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Matter-Dependent Vacuum Interfaces and a Conditional Cyclic Hot Big Bang: Dilution-Triggered Vacuum Release, Bubble Nucleation and Nonsingular Cycles without Resets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Can the present dark energy end the cosmological expansion and start a new hot big bang? Tunneling of a metastable dark-energy vacuum does not: with the Coleman–De Luccia bounce, survival on the past light cone (</w:t>
      </w:r>
      <m:oMath>
        <m:r>
          <m:t xml:space="preserve">Γ/</m:t>
        </m:r>
        <m:sSubSup>
          <m:e>
            <m:r>
              <m:t xml:space="preserve">H</m:t>
            </m:r>
          </m:e>
          <m:sub>
            <m:r>
              <m:t xml:space="preserve">Λ</m:t>
            </m:r>
          </m:sub>
          <m:sup>
            <m:r>
              <m:t xml:space="preserve">4</m:t>
            </m:r>
          </m:sup>
        </m:sSubSup>
        <m:r>
          <m:t xml:space="preserve">&lt;51</m:t>
        </m:r>
      </m:oMath>
      <w:r>
        <w:rPr>
          <w:b w:val="0"/>
          <w:i w:val="0"/>
        </w:rPr>
        <w:t xml:space="preserve">), the thermal channel and Lorentzian simulations, a daughter region reheats to at most </w:t>
      </w:r>
      <m:oMath>
        <m:r>
          <m:t xml:space="preserve">2.2</m:t>
        </m:r>
      </m:oMath>
      <w:r>
        <w:rPr>
          <w:b w:val="0"/>
          <w:i w:val="0"/>
        </w:rPr>
        <w:t xml:space="preserve"> meV and stays curvature dominated. A vacuum held by matter does. A scalar coupled to dark matter, </w:t>
      </w:r>
      <m:oMath>
        <m:sSub>
          <m:e>
            <m:r>
              <m:t xml:space="preserve">V</m:t>
            </m:r>
          </m:e>
          <m:sub>
            <m:r>
              <m:rPr>
                <m:sty m:val="p"/>
              </m:rPr>
              <m:t xml:space="preserve">eff</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sits at the observed dark-energy density while the dark-matter density exceeds a critical value; dilution releases it into a negative vacuum and the expansion turns around after an exact </w:t>
      </w:r>
      <m:oMath>
        <m:r>
          <m:t xml:space="preserve">Λ</m:t>
        </m:r>
      </m:oMath>
      <w:r>
        <w:rPr>
          <w:b w:val="0"/>
          <w:i w:val="0"/>
        </w:rPr>
        <w:t xml:space="preserve">CDM past. An intervention that freezes the matter density seen by the field keeps every one of 100 models expanding forever, while the diluting model recollapses for every negative release vacuum: dilution is the cause. We then follow the cycle with no variable reset: an effective loop-quantum-cosmology bounce, dissipation </w:t>
      </w:r>
      <m:oMath>
        <m:r>
          <m:t xml:space="preserve">Υ∝</m:t>
        </m:r>
        <m:sSup>
          <m:e>
            <m:r>
              <m:t xml:space="preserve">T</m:t>
            </m:r>
          </m:e>
          <m:sup>
            <m:r>
              <m:t xml:space="preserve">3</m:t>
            </m:r>
          </m:sup>
        </m:sSup>
      </m:oMath>
      <w:r>
        <w:rPr>
          <w:b w:val="0"/>
          <w:i w:val="0"/>
        </w:rPr>
        <w:t>, and dark matter with its own Boltzmann equation and field-dependent mass. In 100 consecutive cycles the dark matter is re-thermalized at the bounce and freezes out again (</w:t>
      </w:r>
      <m:oMath>
        <m:r>
          <m:t xml:space="preserve">Y/κ=1.01±0.02</m:t>
        </m:r>
      </m:oMath>
      <w:r>
        <w:rPr>
          <w:b w:val="0"/>
          <w:i w:val="0"/>
        </w:rPr>
        <w:t xml:space="preserve">), the field is restored and held, and each cycle has a radiation-dominated bounce, a matter era, a dark-energy epoch of </w:t>
      </w:r>
      <m:oMath>
        <m:r>
          <m:t xml:space="preserve">5.28±0.01</m:t>
        </m:r>
      </m:oMath>
      <w:r>
        <w:rPr>
          <w:b w:val="0"/>
          <w:i w:val="0"/>
        </w:rPr>
        <w:t xml:space="preserve"> e-folds, a release and a turnaround; the entropy grows, and the next cycle is larger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to </w:t>
      </w:r>
      <m:oMath>
        <m:r>
          <m:t xml:space="preserve">1×1</m:t>
        </m:r>
        <m:sSup>
          <m:e>
            <m:r>
              <m:t xml:space="preserve">0</m:t>
            </m:r>
          </m:e>
          <m:sup>
            <m:r>
              <m:t xml:space="preserve">−2</m:t>
            </m:r>
          </m:sup>
        </m:sSup>
      </m:oMath>
      <w:r>
        <w:rPr>
          <w:b w:val="0"/>
          <w:i w:val="0"/>
        </w:rPr>
        <w:t xml:space="preserve">. This requires a bounce hot enough to re-thermalize the dark matter: with a colder bounce the dark matter annihilates in the contraction and the next cycle is empty, a failure that prescribed resets in an earlier version of this model had hidden. Black holes of the previous cycle bound the bounce from above (percolation above </w:t>
      </w:r>
      <m:oMath>
        <m:r>
          <m:t xml:space="preserve">∼2.2</m:t>
        </m:r>
      </m:oMath>
      <w:r>
        <w:rPr>
          <w:b w:val="0"/>
          <w:i w:val="0"/>
        </w:rPr>
        <w:t xml:space="preserve"> GeV) and BBN from below. Inherited shear is diluted by the entropy growth, while shear regenerated each cycle must be below </w:t>
      </w:r>
      <m:oMath>
        <m:r>
          <m:t xml:space="preserve">2×1</m:t>
        </m:r>
        <m:sSup>
          <m:e>
            <m:r>
              <m:t xml:space="preserve">0</m:t>
            </m:r>
          </m:e>
          <m:sup>
            <m:r>
              <m:t xml:space="preserve">−27</m:t>
            </m:r>
          </m:sup>
        </m:sSup>
      </m:oMath>
      <w:r>
        <w:rPr>
          <w:b w:val="0"/>
          <w:i w:val="0"/>
        </w:rPr>
        <w:t xml:space="preserve"> of the matter density at the turnaround unless an ekpyrotic phase widens the margin. The model predicts </w:t>
      </w:r>
      <m:oMath>
        <m:r>
          <m:t xml:space="preserve">w=−1</m:t>
        </m:r>
      </m:oMath>
      <w:r>
        <w:rPr>
          <w:b w:val="0"/>
          <w:i w:val="0"/>
        </w:rPr>
        <w:t xml:space="preserve"> until the release and a thermal-relic dark matter; the observed primordial perturbations are not produced by the cycle and need a separate mechanism. A first-order version of the trigger, in which dilution makes the held vacuum metastable and it decays by bubble nucleation, gives walls that run away and become transparent to the dark matter within a millimetre; the region they enclose contracts, is restored and bounces, so the interface is a second route to the same conditional cycle, not a filter of entropy. These results describe a model, not evidence of repeated big bangs.</w:t>
      </w:r>
    </w:p>
    <w:p>
      <w:r>
        <w:rPr>
          <w:b/>
          <w:i w:val="0"/>
        </w:rPr>
        <w:t xml:space="preserve">Keywords: </w:t>
      </w:r>
      <w:r>
        <w:rPr>
          <w:b w:val="0"/>
          <w:i/>
        </w:rPr>
        <w:t>cyclic cosmology; nonsingular bounce; dark energy; false vacuum decay; symmetron; coupled dark matter; bubble walls; recollapse; Boltzmann equation; anisotropy;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tests Option B in Section 5.6 with an effective bounce, and in Section 6 constructs and tests a version of Option B that contains an epoch like ours: a vacuum held by matter and released by its dilution.</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Claims (i), (ii) and (iv) are answered by Sections 3–5; claim (iii) is developed in Section 6 into a cyclic model, whose ingredients are standard and whose combination is tested against an uncoupled control, against an intervention that removes the dilution, and against the requirement that every cycle contain a hot big bang and an epoch like ours without any variable being reset.</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8),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pStyle w:val="ListBullet"/>
        <w:jc w:val="both"/>
      </w:pPr>
      <w:r>
        <w:rPr>
          <w:b w:val="0"/>
          <w:i w:val="0"/>
        </w:rPr>
        <w:t xml:space="preserve">A test of the same region oscillating (Option B) with an effective bounce: validated cycles, a hysteresis law for the turnaround radius, a stability boundary set by dissipation against amplification over </w:t>
      </w:r>
      <m:oMath>
        <m:r>
          <m:t xml:space="preserve">1</m:t>
        </m:r>
        <m:sSup>
          <m:e>
            <m:r>
              <m:t xml:space="preserve">0</m:t>
            </m:r>
          </m:e>
          <m:sup>
            <m:r>
              <m:t xml:space="preserve">2</m:t>
            </m:r>
          </m:sup>
        </m:sSup>
      </m:oMath>
      <w:r>
        <w:rPr>
          <w:b w:val="0"/>
          <w:i w:val="0"/>
        </w:rPr>
        <w:t>–</w:t>
      </w:r>
      <m:oMath>
        <m:r>
          <m:t xml:space="preserve">1</m:t>
        </m:r>
        <m:sSup>
          <m:e>
            <m:r>
              <m:t xml:space="preserve">0</m:t>
            </m:r>
          </m:e>
          <m:sup>
            <m:r>
              <m:t xml:space="preserve">3</m:t>
            </m:r>
          </m:sup>
        </m:sSup>
      </m:oMath>
      <w:r>
        <w:rPr>
          <w:b w:val="0"/>
          <w:i w:val="0"/>
        </w:rPr>
        <w:t xml:space="preserve"> cycles, and the effect of a vacuum transition on the cycles (Section 5.6).</w:t>
      </w:r>
    </w:p>
    <w:p>
      <w:pPr>
        <w:pStyle w:val="ListBullet"/>
        <w:jc w:val="both"/>
      </w:pPr>
      <w:r>
        <w:rPr>
          <w:b w:val="0"/>
          <w:i w:val="0"/>
        </w:rPr>
        <w:t xml:space="preserve">A matter-held vacuum released by dilution: a dark-matter coupling that holds the observed dark energy, the exact energy relation </w:t>
      </w:r>
      <m:oMath>
        <m:sSub>
          <m:e>
            <m:r>
              <m:t xml:space="preserve">V</m:t>
            </m:r>
          </m:e>
          <m:sub>
            <m:r>
              <m:t xml:space="preserve">c</m:t>
            </m:r>
          </m:sub>
        </m:sSub>
        <m:r>
          <m:t xml:space="preserve">−</m:t>
        </m:r>
        <m:sSub>
          <m:e>
            <m:r>
              <m:t xml:space="preserve">V</m:t>
            </m:r>
          </m:e>
          <m:sub>
            <m:r>
              <m:t xml:space="preserve">0</m:t>
            </m:r>
          </m:sub>
        </m:sSub>
        <m:r>
          <m:t xml:space="preserve">(v)=(A(v)−1)</m:t>
        </m:r>
        <m:sSub>
          <m:e>
            <m:r>
              <m:t xml:space="preserve">ρ</m:t>
            </m:r>
          </m:e>
          <m:sub>
            <m:r>
              <m:rPr>
                <m:sty m:val="p"/>
              </m:rPr>
              <m:t xml:space="preserve">crit</m:t>
            </m:r>
          </m:sub>
        </m:sSub>
        <m:r>
          <m:t xml:space="preserve">/2</m:t>
        </m:r>
      </m:oMath>
      <w:r>
        <w:rPr>
          <w:b w:val="0"/>
          <w:i w:val="0"/>
        </w:rPr>
        <w:t>, release and recollapse compared with an uncoupled control over a parameter grid, the failure of cooling as a trigger, a tunneling branch in which dilution opens the survival window, and an intervention test showing that dilution causes the turnaround (Sections 6.2–6.5, 6.9).</w:t>
      </w:r>
    </w:p>
    <w:p>
      <w:pPr>
        <w:pStyle w:val="ListBullet"/>
        <w:jc w:val="both"/>
      </w:pPr>
      <w:r>
        <w:rPr>
          <w:b w:val="0"/>
          <w:i w:val="0"/>
        </w:rPr>
        <w:t>Cycles without prescribed steps: an effective bounce, continuous dissipation and dark matter with its own Boltzmann equation and field-dependent mass, followed over 100 cycles with no reset, with a failure-mode map (the bounce must re-thermalize the dark matter), Bianchi I shear with and without an ekpyrotic phase, an independent bounce mechanism, the black holes of the previous cycle, and the observational consequences, including the negative one for the primordial perturbations (Sections 6.6–6.15).</w:t>
      </w:r>
    </w:p>
    <w:p>
      <w:pPr>
        <w:pStyle w:val="ListBullet"/>
        <w:jc w:val="both"/>
      </w:pPr>
      <w:r>
        <w:rPr>
          <w:b w:val="0"/>
          <w:i w:val="0"/>
        </w:rPr>
        <w:t xml:space="preserve">Density-dependent vacuum interfaces: the phase structure of both matter-coupled potentials (the symmetron release is spinodal, the tunneling branch has a metastable window below the degeneracy density </w:t>
      </w:r>
      <m:oMath>
        <m:r>
          <m:t xml:space="preserve">θ=η/2</m:t>
        </m:r>
      </m:oMath>
      <w:r>
        <w:rPr>
          <w:b w:val="0"/>
          <w:i w:val="0"/>
        </w:rPr>
        <w:t>), the wall tension and the density-dependent action, transmission of fields through the wall, the Israel junction, the contraction, restoration and bounce of the enclosed region, energy and entropy closure, and controls that isolate the matter coupling and the selectivity (Section 7).</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9).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35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8.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and Section 5.6 adds an effective one to test the cycles that would follow.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160"/>
      </w:pPr>
      <w:r>
        <w:rPr>
          <w:b/>
          <w:i w:val="0"/>
          <w:sz w:val="23"/>
        </w:rPr>
        <w:t>5.6 The same region: turnaround, bounce and repeated cycles (Option B)</w:t>
      </w:r>
    </w:p>
    <w:p>
      <w:pPr>
        <w:jc w:val="both"/>
      </w:pPr>
      <w:r>
        <w:rPr>
          <w:b w:val="0"/>
          <w:i w:val="0"/>
        </w:rPr>
        <w:t>A cyclic universe is often pictured as a sinusoid. The quantity that can oscillate is the Hubble rate, not the scale factor, and the prescription</w:t>
      </w:r>
    </w:p>
    <w:p>
      <w:pPr>
        <w:tabs>
          <w:tab w:pos="4680" w:val="center"/>
          <w:tab w:pos="9360" w:val="right"/>
        </w:tabs>
        <w:spacing w:before="80" w:after="160"/>
      </w:pPr>
      <w:r>
        <w:tab/>
      </w:r>
      <m:oMath>
        <m:r>
          <m:t xml:space="preserve">H(t)=</m:t>
        </m:r>
        <m:sSub>
          <m:e>
            <m:r>
              <m:t xml:space="preserve">H</m:t>
            </m:r>
          </m:e>
          <m:sub>
            <m:r>
              <m:t xml:space="preserve">0</m:t>
            </m:r>
          </m:sub>
        </m:sSub>
        <m:r>
          <m:rPr>
            <m:sty m:val="p"/>
          </m:rPr>
          <m:t xml:space="preserve">sin</m:t>
        </m:r>
        <m:r>
          <m:t xml:space="preserve">ω</m:t>
        </m:r>
        <m:r>
          <m:t xml:space="preserve">t,</m:t>
        </m:r>
        <m:r>
          <m:rPr>
            <m:sty m:val="p"/>
          </m:rPr>
          <m:t xml:space="preserve">  </m:t>
        </m:r>
        <m:r>
          <m:t xml:space="preserve">a(t)=</m:t>
        </m:r>
        <m:sSub>
          <m:e>
            <m:r>
              <m:t xml:space="preserve">a</m:t>
            </m:r>
          </m:e>
          <m:sub>
            <m:r>
              <m:t xml:space="preserve">0</m:t>
            </m:r>
          </m:sub>
        </m:sSub>
        <m:r>
          <m:rPr>
            <m:sty m:val="p"/>
          </m:rPr>
          <m:t xml:space="preserve">exp</m:t>
        </m:r>
        <m:d>
          <m:dPr>
            <m:begChr m:val="["/>
            <m:endChr m:val="]"/>
          </m:dPr>
          <m:e>
            <m:r>
              <m:t xml:space="preserve">−</m:t>
            </m:r>
            <m:f>
              <m:num>
                <m:sSub>
                  <m:e>
                    <m:r>
                      <m:t xml:space="preserve">H</m:t>
                    </m:r>
                  </m:e>
                  <m:sub>
                    <m:r>
                      <m:t xml:space="preserve">0</m:t>
                    </m:r>
                  </m:sub>
                </m:sSub>
              </m:num>
              <m:den>
                <m:r>
                  <m:t xml:space="preserve">ω</m:t>
                </m:r>
              </m:den>
            </m:f>
            <m:r>
              <m:rPr>
                <m:sty m:val="p"/>
              </m:rPr>
              <m:t xml:space="preserve">cos</m:t>
            </m:r>
            <m:r>
              <m:t xml:space="preserve">ω</m:t>
            </m:r>
            <m:r>
              <m:t xml:space="preserve">t</m:t>
            </m:r>
          </m:e>
        </m:d>
        <m:r>
          <m:t xml:space="preserve">,</m:t>
        </m:r>
        <m:r>
          <m:rPr>
            <m:sty m:val="p"/>
          </m:rPr>
          <m:t xml:space="preserve">  </m:t>
        </m:r>
        <m:r>
          <m:t xml:space="preserve">ρ+p=−2</m:t>
        </m:r>
        <m:sSubSup>
          <m:e>
            <m:r>
              <m:t xml:space="preserve">M</m:t>
            </m:r>
          </m:e>
          <m:sub>
            <m:r>
              <m:rPr>
                <m:sty m:val="p"/>
              </m:rPr>
              <m:t xml:space="preserve">Pl</m:t>
            </m:r>
          </m:sub>
          <m:sup>
            <m:r>
              <m:t xml:space="preserve">2</m:t>
            </m:r>
          </m:sup>
        </m:sSubSup>
        <m:acc>
          <m:accPr>
            <m:chr m:val="̇"/>
          </m:accPr>
          <m:e/>
        </m:acc>
        <m:r>
          <m:t xml:space="preserve">H</m:t>
        </m:r>
      </m:oMath>
      <w:r>
        <w:tab/>
        <w:t>(16)</w:t>
      </w:r>
    </w:p>
    <w:p>
      <w:pPr>
        <w:jc w:val="both"/>
      </w:pPr>
      <w:r>
        <w:rPr>
          <w:b w:val="0"/>
          <w:i w:val="0"/>
        </w:rPr>
        <w:t xml:space="preserve">keeps </w:t>
      </w:r>
      <m:oMath>
        <m:r>
          <m:t xml:space="preserve">a&gt;0</m:t>
        </m:r>
      </m:oMath>
      <w:r>
        <w:rPr>
          <w:b w:val="0"/>
          <w:i w:val="0"/>
        </w:rPr>
        <w:t xml:space="preserve">, with a bounce at each zero of </w:t>
      </w:r>
      <m:oMath>
        <m:r>
          <m:t xml:space="preserve">H</m:t>
        </m:r>
      </m:oMath>
      <w:r>
        <w:rPr>
          <w:b w:val="0"/>
          <w:i w:val="0"/>
        </w:rPr>
        <w:t xml:space="preserve"> with positive slope and a turnaround at each zero with negative slope. In spatially flat general relativity the last relation shows that the null energy condition is violated whenever </w:t>
      </w:r>
      <m:oMath>
        <m:acc>
          <m:accPr>
            <m:chr m:val="̇"/>
          </m:accPr>
          <m:e/>
        </m:acc>
        <m:r>
          <m:t xml:space="preserve">H&gt;0</m:t>
        </m:r>
      </m:oMath>
      <w:r>
        <w:rPr>
          <w:b w:val="0"/>
          <w:i w:val="0"/>
        </w:rPr>
        <w:t xml:space="preserve">, that is during exactly half of every period, so a sinusoid cannot be produced by conventional matter and has to be replaced by a dynamical model with a stated bounce mechanism [43, 44], as in ekpyrotic and cyclic constructions [45, 4]. The calculations of this paper supply the turnaround: a decay of the present vacuum into a true vacuum with </w:t>
      </w:r>
      <m:oMath>
        <m:sSub>
          <m:e>
            <m:r>
              <m:t xml:space="preserve">V</m:t>
            </m:r>
          </m:e>
          <m:sub>
            <m:r>
              <m:t xml:space="preserve">t</m:t>
            </m:r>
          </m:sub>
        </m:sSub>
        <m:r>
          <m:t xml:space="preserve">&lt;0</m:t>
        </m:r>
      </m:oMath>
      <w:r>
        <w:rPr>
          <w:b w:val="0"/>
          <w:i w:val="0"/>
        </w:rPr>
        <w:t xml:space="preserve"> makes the interior recollapse (Sections 5.3–5.5). For the bounce we use the effective Friedmann equation of loop quantum cosmology [46, 47, 48], an effective model and not established physics,</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r>
          <m:t xml:space="preserve">−</m:t>
        </m:r>
        <m:f>
          <m:num>
            <m:r>
              <m:t xml:space="preserve">1</m:t>
            </m:r>
          </m:num>
          <m:den>
            <m:sSup>
              <m:e>
                <m:r>
                  <m:t xml:space="preserve">a</m:t>
                </m:r>
              </m:e>
              <m:sup>
                <m:r>
                  <m:t xml:space="preserve">2</m:t>
                </m:r>
              </m:sup>
            </m:sSup>
          </m:den>
        </m:f>
      </m:oMath>
      <w:r>
        <w:tab/>
        <w:t>(17)</w:t>
      </w:r>
    </w:p>
    <w:p>
      <w:pPr>
        <w:jc w:val="both"/>
      </w:pPr>
      <w:r>
        <w:rPr>
          <w:b w:val="0"/>
          <w:i w:val="0"/>
        </w:rPr>
        <w:t xml:space="preserve">for the open interior, with radiation and the scalar oscillating about its anti-de Sitter minimum, </w:t>
      </w:r>
      <m:oMath>
        <m:r>
          <m:t xml:space="preserve">V=</m:t>
        </m:r>
        <m:sSub>
          <m:e>
            <m:r>
              <m:t xml:space="preserve">V</m:t>
            </m:r>
          </m:e>
          <m:sub>
            <m:r>
              <m:t xml:space="preserve">t</m:t>
            </m:r>
          </m:sub>
        </m:sSub>
        <m:r>
          <m:t xml:space="preserve">+</m:t>
        </m:r>
        <m:sSup>
          <m:e>
            <m:r>
              <m:t xml:space="preserve">m</m:t>
            </m:r>
          </m:e>
          <m:sup>
            <m:r>
              <m:t xml:space="preserve">2</m:t>
            </m:r>
          </m:sup>
        </m:sSup>
        <m:sSup>
          <m:e>
            <m:r>
              <m:t xml:space="preserve">φ</m:t>
            </m:r>
          </m:e>
          <m:sup>
            <m:r>
              <m:t xml:space="preserve">2</m:t>
            </m:r>
          </m:sup>
        </m:sSup>
        <m:r>
          <m:t xml:space="preserve">/2</m:t>
        </m:r>
      </m:oMath>
      <w:r>
        <w:rPr>
          <w:b w:val="0"/>
          <w:i w:val="0"/>
        </w:rPr>
        <w:t xml:space="preserve">, and an optional dissipation </w:t>
      </w:r>
      <m:oMath>
        <m:r>
          <m:t xml:space="preserve">Υ</m:t>
        </m:r>
      </m:oMath>
      <w:r>
        <w:rPr>
          <w:b w:val="0"/>
          <w:i w:val="0"/>
        </w:rPr>
        <w:t xml:space="preserve"> into radiation. The hierarchy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120</m:t>
            </m:r>
          </m:sup>
        </m:sSup>
      </m:oMath>
      <w:r>
        <w:rPr>
          <w:b w:val="0"/>
          <w:i w:val="0"/>
        </w:rPr>
        <w:t xml:space="preserve"> cannot be integrated directly; the cycles are simulated at </w:t>
      </w:r>
      <m:oMath>
        <m:sSub>
          <m:e>
            <m:r>
              <m:t xml:space="preserve">ρ</m:t>
            </m:r>
          </m:e>
          <m:sub>
            <m:r>
              <m:t xml:space="preserve">c</m:t>
            </m:r>
          </m:sub>
        </m:sSub>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to </w:t>
      </w:r>
      <m:oMath>
        <m:r>
          <m:t xml:space="preserve">1</m:t>
        </m:r>
        <m:sSup>
          <m:e>
            <m:r>
              <m:t xml:space="preserve">0</m:t>
            </m:r>
          </m:e>
          <m:sup>
            <m:r>
              <m:t xml:space="preserve">8</m:t>
            </m:r>
          </m:sup>
        </m:sSup>
      </m:oMath>
      <w:r>
        <w:rPr>
          <w:b w:val="0"/>
          <w:i w:val="0"/>
        </w:rPr>
        <w:t xml:space="preserve"> in Planck units, and the scaling of each quantity with </w:t>
      </w:r>
      <m:oMath>
        <m:r>
          <m:t xml:space="preserve">|</m:t>
        </m:r>
        <m:sSub>
          <m:e>
            <m:r>
              <m:t xml:space="preserve">V</m:t>
            </m:r>
          </m:e>
          <m:sub>
            <m:r>
              <m:t xml:space="preserve">t</m:t>
            </m:r>
          </m:sub>
        </m:sSub>
        <m:r>
          <m:t xml:space="preserve">|</m:t>
        </m:r>
      </m:oMath>
      <w:r>
        <w:rPr>
          <w:b w:val="0"/>
          <w:i w:val="0"/>
        </w:rPr>
        <w:t xml:space="preserve"> and </w:t>
      </w:r>
      <m:oMath>
        <m:sSub>
          <m:e>
            <m:r>
              <m:t xml:space="preserve">ρ</m:t>
            </m:r>
          </m:e>
          <m:sub>
            <m:r>
              <m:t xml:space="preserve">c</m:t>
            </m:r>
          </m:sub>
        </m:sSub>
      </m:oMath>
      <w:r>
        <w:rPr>
          <w:b w:val="0"/>
          <w:i w:val="0"/>
        </w:rPr>
        <w:t xml:space="preserve"> is measured and extrapolated (oscillation.py; checks V25–V26).</w:t>
      </w:r>
    </w:p>
    <w:p>
      <w:pPr>
        <w:jc w:val="both"/>
      </w:pPr>
      <w:r>
        <w:rPr>
          <w:b w:val="0"/>
          <w:i w:val="0"/>
        </w:rPr>
        <w:t xml:space="preserve">With radiation alone the cycles are exactly periodic: over 21 bounces the period varies by </w:t>
      </w:r>
      <m:oMath>
        <m:r>
          <m:t xml:space="preserve">2×1</m:t>
        </m:r>
        <m:sSup>
          <m:e>
            <m:r>
              <m:t xml:space="preserve">0</m:t>
            </m:r>
          </m:e>
          <m:sup>
            <m:r>
              <m:t xml:space="preserve">−6</m:t>
            </m:r>
          </m:sup>
        </m:sSup>
      </m:oMath>
      <w:r>
        <w:rPr>
          <w:b w:val="0"/>
          <w:i w:val="0"/>
        </w:rPr>
        <w:t xml:space="preserve"> and the turnaround radius returns to </w:t>
      </w:r>
      <m:oMath>
        <m:r>
          <m:t xml:space="preserve">4×1</m:t>
        </m:r>
        <m:sSup>
          <m:e>
            <m:r>
              <m:t xml:space="preserve">0</m:t>
            </m:r>
          </m:e>
          <m:sup>
            <m:r>
              <m:t xml:space="preserve">−6</m:t>
            </m:r>
          </m:sup>
        </m:sSup>
      </m:oMath>
      <w:r>
        <w:rPr>
          <w:b w:val="0"/>
          <w:i w:val="0"/>
        </w:rPr>
        <w:t xml:space="preserve">. The period is </w:t>
      </w:r>
      <m:oMath>
        <m:r>
          <m:t xml:space="preserve">0.564</m:t>
        </m:r>
        <m:r>
          <m:rPr>
            <m:sty m:val="p"/>
          </m:rPr>
          <m:t xml:space="preserve"> </m:t>
        </m:r>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scales as </w:t>
      </w:r>
      <m:oMath>
        <m:r>
          <m:t xml:space="preserve">|</m:t>
        </m:r>
        <m:sSub>
          <m:e>
            <m:r>
              <m:t xml:space="preserve">V</m:t>
            </m:r>
          </m:e>
          <m:sub>
            <m:r>
              <m:t xml:space="preserve">t</m:t>
            </m:r>
          </m:sub>
        </m:sSub>
        <m:sSup>
          <m:e>
            <m:r>
              <m:t xml:space="preserve">|</m:t>
            </m:r>
          </m:e>
          <m:sup>
            <m:r>
              <m:t xml:space="preserve">−0.500</m:t>
            </m:r>
          </m:sup>
        </m:sSup>
      </m:oMath>
      <w:r>
        <w:rPr>
          <w:b w:val="0"/>
          <w:i w:val="0"/>
        </w:rPr>
        <w:t xml:space="preserve"> and does not depend on </w:t>
      </w:r>
      <m:oMath>
        <m:sSub>
          <m:e>
            <m:r>
              <m:t xml:space="preserve">ρ</m:t>
            </m:r>
          </m:e>
          <m:sub>
            <m:r>
              <m:t xml:space="preserve">c</m:t>
            </m:r>
          </m:sub>
        </m:sSub>
      </m:oMath>
      <w:r>
        <w:rPr>
          <w:b w:val="0"/>
          <w:i w:val="0"/>
        </w:rPr>
        <w:t xml:space="preserve"> (the factor below one is the radiation content; with negligible radiation it tends to one). The bounce is regular: the density reaches </w:t>
      </w:r>
      <m:oMath>
        <m:sSub>
          <m:e>
            <m:r>
              <m:t xml:space="preserve">ρ</m:t>
            </m:r>
          </m:e>
          <m:sub>
            <m:r>
              <m:t xml:space="preserve">c</m:t>
            </m:r>
          </m:sub>
        </m:sSub>
      </m:oMath>
      <w:r>
        <w:rPr>
          <w:b w:val="0"/>
          <w:i w:val="0"/>
        </w:rPr>
        <w:t xml:space="preserve"> to </w:t>
      </w:r>
      <m:oMath>
        <m:r>
          <m:t xml:space="preserve">4×1</m:t>
        </m:r>
        <m:sSup>
          <m:e>
            <m:r>
              <m:t xml:space="preserve">0</m:t>
            </m:r>
          </m:e>
          <m:sup>
            <m:r>
              <m:t xml:space="preserve">−4</m:t>
            </m:r>
          </m:sup>
        </m:sSup>
      </m:oMath>
      <w:r>
        <w:rPr>
          <w:b w:val="0"/>
          <w:i w:val="0"/>
        </w:rPr>
        <w:t xml:space="preserve">, the minimum scale factor stays positive and the curvature scalar remains below </w:t>
      </w:r>
      <m:oMath>
        <m:r>
          <m:t xml:space="preserve">3.5</m:t>
        </m:r>
        <m:r>
          <m:rPr>
            <m:sty m:val="p"/>
          </m:rPr>
          <m:t xml:space="preserve"> </m:t>
        </m:r>
        <m:sSub>
          <m:e>
            <m:r>
              <m:t xml:space="preserve">ρ</m:t>
            </m:r>
          </m:e>
          <m:sub>
            <m:r>
              <m:t xml:space="preserve">c</m:t>
            </m:r>
          </m:sub>
        </m:sSub>
        <m:r>
          <m:t xml:space="preserve">/</m:t>
        </m:r>
        <m:sSubSup>
          <m:e>
            <m:r>
              <m:t xml:space="preserve">M</m:t>
            </m:r>
          </m:e>
          <m:sub>
            <m:r>
              <m:rPr>
                <m:sty m:val="p"/>
              </m:rPr>
              <m:t xml:space="preserve">Pl</m:t>
            </m:r>
          </m:sub>
          <m:sup>
            <m:r>
              <m:t xml:space="preserve">2</m:t>
            </m:r>
          </m:sup>
        </m:sSubSup>
      </m:oMath>
      <w:r>
        <w:rPr>
          <w:b w:val="0"/>
          <w:i w:val="0"/>
        </w:rPr>
        <w:t xml:space="preserve">; the constraint residual is at most </w:t>
      </w:r>
      <m:oMath>
        <m:r>
          <m:t xml:space="preserve">3×1</m:t>
        </m:r>
        <m:sSup>
          <m:e>
            <m:r>
              <m:t xml:space="preserve">0</m:t>
            </m:r>
          </m:e>
          <m:sup>
            <m:r>
              <m:t xml:space="preserve">−5</m:t>
            </m:r>
          </m:sup>
        </m:sSup>
      </m:oMath>
      <w:r>
        <w:rPr>
          <w:b w:val="0"/>
          <w:i w:val="0"/>
        </w:rPr>
        <w:t xml:space="preserve">. The trajectory is far from a sine: </w:t>
      </w:r>
      <m:oMath>
        <m:r>
          <m:t xml:space="preserve">H</m:t>
        </m:r>
      </m:oMath>
      <w:r>
        <w:rPr>
          <w:b w:val="0"/>
          <w:i w:val="0"/>
        </w:rPr>
        <w:t xml:space="preserve"> is sharply peaked at the bounce, the fundamental harmonic carries 0.4% of its power, and </w:t>
      </w:r>
      <m:oMath>
        <m:acc>
          <m:accPr>
            <m:chr m:val="̇"/>
          </m:accPr>
          <m:e/>
        </m:acc>
        <m:r>
          <m:t xml:space="preserve">H&gt;0</m:t>
        </m:r>
      </m:oMath>
      <w:r>
        <w:rPr>
          <w:b w:val="0"/>
          <w:i w:val="0"/>
        </w:rPr>
        <w:t xml:space="preserve"> (an effective violation of the null energy condition) only during </w:t>
      </w:r>
      <m:oMath>
        <m:r>
          <m:t xml:space="preserve">6.4×1</m:t>
        </m:r>
        <m:sSup>
          <m:e>
            <m:r>
              <m:t xml:space="preserve">0</m:t>
            </m:r>
          </m:e>
          <m:sup>
            <m:r>
              <m:t xml:space="preserve">−4</m:t>
            </m:r>
          </m:sup>
        </m:sSup>
      </m:oMath>
      <w:r>
        <w:rPr>
          <w:b w:val="0"/>
          <w:i w:val="0"/>
        </w:rPr>
        <w:t xml:space="preserve"> of each cycle, at the bounce. Repeated expansion and contraction therefore emerge, and the sinusoid does not (Fig. 11a).</w:t>
      </w:r>
    </w:p>
    <w:p>
      <w:pPr>
        <w:jc w:val="both"/>
      </w:pPr>
      <w:r>
        <w:rPr>
          <w:b w:val="0"/>
          <w:i w:val="0"/>
        </w:rPr>
        <w:t xml:space="preserve">The periodic orbit is unstable (Fig. 11b, c). A perturbation of the radiation content only shifts the period, but any oscillation of the scalar is amplified from cycle to cycle: in the linear regime its energy grows by a factor between 6 and 396 per cycle over </w:t>
      </w:r>
      <m:oMath>
        <m:r>
          <m:t xml:space="preserve">m/</m:t>
        </m:r>
        <m:sSub>
          <m:e>
            <m:r>
              <m:t xml:space="preserve">H</m:t>
            </m:r>
          </m:e>
          <m:sub>
            <m:r>
              <m:rPr>
                <m:sty m:val="p"/>
              </m:rPr>
              <m:t xml:space="preserve">AdS</m:t>
            </m:r>
          </m:sub>
        </m:sSub>
        <m:r>
          <m:t xml:space="preserve">=17</m:t>
        </m:r>
      </m:oMath>
      <w:r>
        <w:rPr>
          <w:b w:val="0"/>
          <w:i w:val="0"/>
        </w:rPr>
        <w:t>–</w:t>
      </w:r>
      <m:oMath>
        <m:r>
          <m:t xml:space="preserve">346</m:t>
        </m:r>
      </m:oMath>
      <w:r>
        <w:rPr>
          <w:b w:val="0"/>
          <w:i w:val="0"/>
        </w:rPr>
        <w:t xml:space="preserve"> (the field is frozen near the bounce and released with a phase that does not return the energy it gained). Once it is no longer small, successive cycles grow, the cosmological hysteresis of oscillating models [49]: the turnaround radius rises from </w:t>
      </w:r>
      <m:oMath>
        <m:r>
          <m:t xml:space="preserve">3000</m:t>
        </m:r>
      </m:oMath>
      <w:r>
        <w:rPr>
          <w:b w:val="0"/>
          <w:i w:val="0"/>
        </w:rPr>
        <w:t xml:space="preserve"> to </w:t>
      </w:r>
      <m:oMath>
        <m:r>
          <m:t xml:space="preserve">2×1</m:t>
        </m:r>
        <m:sSup>
          <m:e>
            <m:r>
              <m:t xml:space="preserve">0</m:t>
            </m:r>
          </m:e>
          <m:sup>
            <m:r>
              <m:t xml:space="preserve">50</m:t>
            </m:r>
          </m:sup>
        </m:sSup>
      </m:oMath>
      <w:r>
        <w:rPr>
          <w:b w:val="0"/>
          <w:i w:val="0"/>
        </w:rPr>
        <w:t xml:space="preserve"> in 15 cycles. Dissipation into radiation competes with the amplification: the cycles run away for </w:t>
      </w:r>
      <m:oMath>
        <m:r>
          <m:t xml:space="preserve">Υ</m:t>
        </m:r>
        <m:r>
          <m:t xml:space="preserve">P≤0.92</m:t>
        </m:r>
      </m:oMath>
      <w:r>
        <w:rPr>
          <w:b w:val="0"/>
          <w:i w:val="0"/>
        </w:rPr>
        <w:t xml:space="preserve"> and are stabilised for </w:t>
      </w:r>
      <m:oMath>
        <m:r>
          <m:t xml:space="preserve">Υ</m:t>
        </m:r>
        <m:r>
          <m:t xml:space="preserve">P≥3.1</m:t>
        </m:r>
      </m:oMath>
      <w:r>
        <w:rPr>
          <w:b w:val="0"/>
          <w:i w:val="0"/>
        </w:rPr>
        <w:t xml:space="preserve">, consistent with the criterion </w:t>
      </w:r>
      <m:oMath>
        <m:r>
          <m:t xml:space="preserve">Υ</m:t>
        </m:r>
        <m:r>
          <m:t xml:space="preserve">P≳</m:t>
        </m:r>
        <m:r>
          <m:rPr>
            <m:sty m:val="p"/>
          </m:rPr>
          <m:t xml:space="preserve">ln</m:t>
        </m:r>
        <m:r>
          <m:t xml:space="preserve">μ=2.33</m:t>
        </m:r>
      </m:oMath>
      <w:r>
        <w:rPr>
          <w:b w:val="0"/>
          <w:i w:val="0"/>
        </w:rPr>
        <w:t xml:space="preserve"> (</w:t>
      </w:r>
      <m:oMath>
        <m:r>
          <m:t xml:space="preserve">P</m:t>
        </m:r>
      </m:oMath>
      <w:r>
        <w:rPr>
          <w:b w:val="0"/>
          <w:i w:val="0"/>
        </w:rPr>
        <w:t xml:space="preserve"> the period, </w:t>
      </w:r>
      <m:oMath>
        <m:r>
          <m:t xml:space="preserve">μ</m:t>
        </m:r>
      </m:oMath>
      <w:r>
        <w:rPr>
          <w:b w:val="0"/>
          <w:i w:val="0"/>
        </w:rPr>
        <w:t xml:space="preserve"> the energy multiplier). Stabilised cycles keep a constant entropy after a one-time increase of </w:t>
      </w:r>
      <m:oMath>
        <m:r>
          <m:t xml:space="preserve">3×1</m:t>
        </m:r>
        <m:sSup>
          <m:e>
            <m:r>
              <m:t xml:space="preserve">0</m:t>
            </m:r>
          </m:e>
          <m:sup>
            <m:r>
              <m:t xml:space="preserve">−3</m:t>
            </m:r>
          </m:sup>
        </m:sSup>
      </m:oMath>
      <w:r>
        <w:rPr>
          <w:b w:val="0"/>
          <w:i w:val="0"/>
        </w:rPr>
        <w:t xml:space="preserve">; runaway cycles produce entropy without bound (a factor </w:t>
      </w:r>
      <m:oMath>
        <m:r>
          <m:t xml:space="preserve">9×1</m:t>
        </m:r>
        <m:sSup>
          <m:e>
            <m:r>
              <m:t xml:space="preserve">0</m:t>
            </m:r>
          </m:e>
          <m:sup>
            <m:r>
              <m:t xml:space="preserve">89</m:t>
            </m:r>
          </m:sup>
        </m:sSup>
      </m:oMath>
      <w:r>
        <w:rPr>
          <w:b w:val="0"/>
          <w:i w:val="0"/>
        </w:rPr>
        <w:t xml:space="preserve"> in ten cycles for </w:t>
      </w:r>
      <m:oMath>
        <m:r>
          <m:t xml:space="preserve">Υ</m:t>
        </m:r>
        <m:r>
          <m:t xml:space="preserve">P=0.31</m:t>
        </m:r>
      </m:oMath>
      <w:r>
        <w:rPr>
          <w:b w:val="0"/>
          <w:i w:val="0"/>
        </w:rPr>
        <w:t>), which is the entropy problem of cyclic models [9, 10].</w:t>
      </w:r>
    </w:p>
    <w:p>
      <w:pPr>
        <w:keepNext/>
        <w:jc w:val="center"/>
      </w:pPr>
      <w:r>
        <w:drawing>
          <wp:inline xmlns:a="http://schemas.openxmlformats.org/drawingml/2006/main" xmlns:pic="http://schemas.openxmlformats.org/drawingml/2006/picture">
            <wp:extent cx="5760720" cy="1887949"/>
            <wp:docPr id="11" name="Picture 11"/>
            <wp:cNvGraphicFramePr>
              <a:graphicFrameLocks noChangeAspect="1"/>
            </wp:cNvGraphicFramePr>
            <a:graphic>
              <a:graphicData uri="http://schemas.openxmlformats.org/drawingml/2006/picture">
                <pic:pic>
                  <pic:nvPicPr>
                    <pic:cNvPr id="0" name="fig11_oscillating_cycles.png"/>
                    <pic:cNvPicPr/>
                  </pic:nvPicPr>
                  <pic:blipFill>
                    <a:blip r:embed="rId19"/>
                    <a:stretch>
                      <a:fillRect/>
                    </a:stretch>
                  </pic:blipFill>
                  <pic:spPr>
                    <a:xfrm>
                      <a:off x="0" y="0"/>
                      <a:ext cx="5760720" cy="1887949"/>
                    </a:xfrm>
                    <a:prstGeom prst="rect"/>
                  </pic:spPr>
                </pic:pic>
              </a:graphicData>
            </a:graphic>
          </wp:inline>
        </w:drawing>
      </w:r>
    </w:p>
    <w:p>
      <w:r>
        <w:rPr>
          <w:b w:val="0"/>
          <w:i/>
          <w:sz w:val="19"/>
        </w:rPr>
        <w:t xml:space="preserve">Fig. 11. Option B. (a) Hubble rate over three cycles with radiation alone (simulated at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|=1</m:t>
        </m:r>
        <m:sSup>
          <m:e>
            <m:r>
              <w:rPr>
                <w:sz w:val="19"/>
                <w:szCs w:val="19"/>
              </w:rPr>
              <m:t xml:space="preserve">0</m:t>
            </m:r>
          </m:e>
          <m:sup>
            <m:r>
              <w:rPr>
                <w:sz w:val="19"/>
                <w:szCs w:val="19"/>
              </w:rPr>
              <m:t xml:space="preserve">−6</m:t>
            </m:r>
          </m:sup>
        </m:sSup>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oMath>
      <w:r>
        <w:rPr>
          <w:b w:val="0"/>
          <w:i/>
          <w:sz w:val="19"/>
        </w:rPr>
        <w:t xml:space="preserve"> in Planck units) against a sinusoid of the same period. (b) Turnaround radius against the cycle number for a scalar excitation with dissipation </w:t>
      </w:r>
      <m:oMath>
        <m:r>
          <w:rPr>
            <w:sz w:val="19"/>
            <w:szCs w:val="19"/>
          </w:rPr>
          <m:t xml:space="preserve">Υ</m:t>
        </m:r>
        <m:r>
          <w:rPr>
            <w:sz w:val="19"/>
            <w:szCs w:val="19"/>
          </w:rPr>
          <m:t xml:space="preserve">P</m:t>
        </m:r>
      </m:oMath>
      <w:r>
        <w:rPr>
          <w:b w:val="0"/>
          <w:i/>
          <w:sz w:val="19"/>
        </w:rPr>
        <w:t xml:space="preserve"> from 0 to 31: runaway (hysteresis) below </w:t>
      </w:r>
      <m:oMath>
        <m:r>
          <m:rPr>
            <m:sty m:val="p"/>
          </m:rPr>
          <w:rPr>
            <w:sz w:val="19"/>
            <w:szCs w:val="19"/>
          </w:rPr>
          <m:t xml:space="preserve">ln</m:t>
        </m:r>
        <m:r>
          <w:rPr>
            <w:sz w:val="19"/>
            <w:szCs w:val="19"/>
          </w:rPr>
          <m:t xml:space="preserve">μ</m:t>
        </m:r>
      </m:oMath>
      <w:r>
        <w:rPr>
          <w:b w:val="0"/>
          <w:i/>
          <w:sz w:val="19"/>
        </w:rPr>
        <w:t xml:space="preserve">, periodic above. (c) Energy multiplier of a scalar perturbation per cycle against </w:t>
      </w:r>
      <m:oMath>
        <m:r>
          <w:rPr>
            <w:sz w:val="19"/>
            <w:szCs w:val="19"/>
          </w:rPr>
          <m:t xml:space="preserve">m/</m:t>
        </m:r>
        <m:sSub>
          <m:e>
            <m:r>
              <w:rPr>
                <w:sz w:val="19"/>
                <w:szCs w:val="19"/>
              </w:rPr>
              <m:t xml:space="preserve">H</m:t>
            </m:r>
          </m:e>
          <m:sub>
            <m:r>
              <m:rPr>
                <m:sty m:val="p"/>
              </m:rPr>
              <w:rPr>
                <w:sz w:val="19"/>
                <w:szCs w:val="19"/>
              </w:rPr>
              <m:t xml:space="preserve">AdS</m:t>
            </m:r>
          </m:sub>
        </m:sSub>
      </m:oMath>
      <w:r>
        <w:rPr>
          <w:b w:val="0"/>
          <w:i/>
          <w:sz w:val="19"/>
        </w:rPr>
        <w:t>.</w:t>
      </w:r>
    </w:p>
    <w:p>
      <w:pPr>
        <w:jc w:val="both"/>
      </w:pPr>
      <w:r>
        <w:rPr>
          <w:b w:val="0"/>
          <w:i w:val="0"/>
        </w:rPr>
        <w:t xml:space="preserve">The amplification is not a numerical artifact. The equations are integrated continuously through every bounce, with no reset. The energy multiplier agrees to </w:t>
      </w:r>
      <m:oMath>
        <m:r>
          <m:t xml:space="preserve">3×1</m:t>
        </m:r>
        <m:sSup>
          <m:e>
            <m:r>
              <m:t xml:space="preserve">0</m:t>
            </m:r>
          </m:e>
          <m:sup>
            <m:r>
              <m:t xml:space="preserve">−2</m:t>
            </m:r>
          </m:sup>
        </m:sSup>
      </m:oMath>
      <w:r>
        <w:rPr>
          <w:b w:val="0"/>
          <w:i w:val="0"/>
        </w:rPr>
        <w:t xml:space="preserve"> among an explicit eighth-order Runge–Kutta method at two tolerances and two maximum steps, an implicit Radau method and LSODA (relative tolerance at most </w:t>
      </w:r>
      <m:oMath>
        <m:r>
          <m:t xml:space="preserve">1</m:t>
        </m:r>
        <m:sSup>
          <m:e>
            <m:r>
              <m:t xml:space="preserve">0</m:t>
            </m:r>
          </m:e>
          <m:sup>
            <m:r>
              <m:t xml:space="preserve">−10</m:t>
            </m:r>
          </m:sup>
        </m:sSup>
      </m:oMath>
      <w:r>
        <w:rPr>
          <w:b w:val="0"/>
          <w:i w:val="0"/>
        </w:rPr>
        <w:t xml:space="preserve">); at </w:t>
      </w:r>
      <m:oMath>
        <m:r>
          <m:t xml:space="preserve">1</m:t>
        </m:r>
        <m:sSup>
          <m:e>
            <m:r>
              <m:t xml:space="preserve">0</m:t>
            </m:r>
          </m:e>
          <m:sup>
            <m:r>
              <m:t xml:space="preserve">−9</m:t>
            </m:r>
          </m:sup>
        </m:sSup>
      </m:oMath>
      <w:r>
        <w:rPr>
          <w:b w:val="0"/>
          <w:i w:val="0"/>
        </w:rPr>
        <w:t xml:space="preserve"> it is 21% low because the phase of the field at the bounce is no longer resolved. Across the bounces the largest step-to-step change of the density is </w:t>
      </w:r>
      <m:oMath>
        <m:r>
          <m:t xml:space="preserve">6×1</m:t>
        </m:r>
        <m:sSup>
          <m:e>
            <m:r>
              <m:t xml:space="preserve">0</m:t>
            </m:r>
          </m:e>
          <m:sup>
            <m:r>
              <m:t xml:space="preserve">−4</m:t>
            </m:r>
          </m:sup>
        </m:sSup>
      </m:oMath>
      <w:r>
        <w:rPr>
          <w:b w:val="0"/>
          <w:i w:val="0"/>
        </w:rPr>
        <w:t xml:space="preserve"> of its scale, the constraint residual is at most </w:t>
      </w:r>
      <m:oMath>
        <m:r>
          <m:t xml:space="preserve">3×1</m:t>
        </m:r>
        <m:sSup>
          <m:e>
            <m:r>
              <m:t xml:space="preserve">0</m:t>
            </m:r>
          </m:e>
          <m:sup>
            <m:r>
              <m:t xml:space="preserve">−10</m:t>
            </m:r>
          </m:sup>
        </m:sSup>
      </m:oMath>
      <w:r>
        <w:rPr>
          <w:b w:val="0"/>
          <w:i w:val="0"/>
        </w:rPr>
        <w:t xml:space="preserve"> and the residual of the continuity equation at most </w:t>
      </w:r>
      <m:oMath>
        <m:r>
          <m:t xml:space="preserve">2×1</m:t>
        </m:r>
        <m:sSup>
          <m:e>
            <m:r>
              <m:t xml:space="preserve">0</m:t>
            </m:r>
          </m:e>
          <m:sup>
            <m:r>
              <m:t xml:space="preserve">−6</m:t>
            </m:r>
          </m:sup>
        </m:sSup>
      </m:oMath>
      <w:r>
        <w:rPr>
          <w:b w:val="0"/>
          <w:i w:val="0"/>
        </w:rPr>
        <w:t xml:space="preserve">. The growth obeys an energy-balance law: the continuity equation gives </w:t>
      </w:r>
      <m:oMath>
        <m:r>
          <m:t xml:space="preserve">Δ(ρ</m:t>
        </m:r>
        <m:sSup>
          <m:e>
            <m:r>
              <m:t xml:space="preserve">a</m:t>
            </m:r>
          </m:e>
          <m:sup>
            <m:r>
              <m:t xml:space="preserve">3</m:t>
            </m:r>
          </m:sup>
        </m:sSup>
        <m:r>
          <m:t xml:space="preserve">)=−</m:t>
        </m:r>
        <m:sSub>
          <m:e>
            <m:r>
              <m:t xml:space="preserve">W</m:t>
            </m:r>
          </m:e>
          <m:sub>
            <m:r>
              <m:t xml:space="preserve">n</m:t>
            </m:r>
          </m:sub>
        </m:sSub>
      </m:oMath>
      <w:r>
        <w:rPr>
          <w:b w:val="0"/>
          <w:i w:val="0"/>
        </w:rPr>
        <w:t xml:space="preserve"> with </w:t>
      </w:r>
      <m:oMath>
        <m:sSub>
          <m:e>
            <m:r>
              <m:t xml:space="preserve">W</m:t>
            </m:r>
          </m:e>
          <m:sub>
            <m:r>
              <m:t xml:space="preserve">n</m:t>
            </m:r>
          </m:sub>
        </m:sSub>
        <m:r>
          <m:t xml:space="preserve">=∮</m:t>
        </m:r>
        <m:r>
          <m:t xml:space="preserve">p</m:t>
        </m:r>
        <m:r>
          <m:rPr>
            <m:sty m:val="p"/>
          </m:rPr>
          <m:t xml:space="preserve"> </m:t>
        </m:r>
        <m:r>
          <m:t xml:space="preserve">d(</m:t>
        </m:r>
        <m:sSup>
          <m:e>
            <m:r>
              <m:t xml:space="preserve">a</m:t>
            </m:r>
          </m:e>
          <m:sup>
            <m:r>
              <m:t xml:space="preserve">3</m:t>
            </m:r>
          </m:sup>
        </m:sSup>
        <m:r>
          <m:t xml:space="preserve">)</m:t>
        </m:r>
      </m:oMath>
      <w:r>
        <w:rPr>
          <w:b w:val="0"/>
          <w:i w:val="0"/>
        </w:rPr>
        <w:t xml:space="preserve"> over a cycle, and at a turnaround </w:t>
      </w:r>
      <m:oMath>
        <m:r>
          <m:t xml:space="preserve">ρ</m:t>
        </m:r>
        <m:sSup>
          <m:e>
            <m:r>
              <m:t xml:space="preserve">a</m:t>
            </m:r>
          </m:e>
          <m:sup>
            <m:r>
              <m:t xml:space="preserve">3</m:t>
            </m:r>
          </m:sup>
        </m:sSup>
        <m:r>
          <m:t xml:space="preserve">=−3</m:t>
        </m:r>
        <m:sSub>
          <m:e>
            <m:r>
              <m:t xml:space="preserve">a</m:t>
            </m:r>
          </m:e>
          <m:sub>
            <m:r>
              <m:rPr>
                <m:sty m:val="p"/>
              </m:rPr>
              <m:t xml:space="preserve">max</m:t>
            </m:r>
          </m:sub>
        </m:sSub>
      </m:oMath>
      <w:r>
        <w:rPr>
          <w:b w:val="0"/>
          <w:i w:val="0"/>
        </w:rPr>
        <w:t xml:space="preserve">, so that </w:t>
      </w:r>
      <m:oMath>
        <m:r>
          <m:t xml:space="preserve">Δ</m:t>
        </m:r>
        <m:sSub>
          <m:e>
            <m:r>
              <m:t xml:space="preserve">a</m:t>
            </m:r>
          </m:e>
          <m:sub>
            <m:r>
              <m:rPr>
                <m:sty m:val="p"/>
              </m:rPr>
              <m:t xml:space="preserve">max</m:t>
            </m:r>
            <m:r>
              <m:t xml:space="preserve">,n</m:t>
            </m:r>
          </m:sub>
        </m:sSub>
        <m:r>
          <m:t xml:space="preserve">=</m:t>
        </m:r>
        <m:sSub>
          <m:e>
            <m:r>
              <m:t xml:space="preserve">W</m:t>
            </m:r>
          </m:e>
          <m:sub>
            <m:r>
              <m:t xml:space="preserve">n</m:t>
            </m:r>
          </m:sub>
        </m:sSub>
        <m:r>
          <m:t xml:space="preserve">/3</m:t>
        </m:r>
      </m:oMath>
      <w:r>
        <w:rPr>
          <w:b w:val="0"/>
          <w:i w:val="0"/>
        </w:rPr>
        <w:t xml:space="preserve">. The simulations satisfy it to </w:t>
      </w:r>
      <m:oMath>
        <m:r>
          <m:t xml:space="preserve">2×1</m:t>
        </m:r>
        <m:sSup>
          <m:e>
            <m:r>
              <m:t xml:space="preserve">0</m:t>
            </m:r>
          </m:e>
          <m:sup>
            <m:r>
              <m:t xml:space="preserve">−3</m:t>
            </m:r>
          </m:sup>
        </m:sSup>
      </m:oMath>
      <w:r>
        <w:rPr>
          <w:b w:val="0"/>
          <w:i w:val="0"/>
        </w:rPr>
        <w:t xml:space="preserve"> while the turnaround is curvature dominated (at larger radii the turnaround energy </w:t>
      </w:r>
      <m:oMath>
        <m:r>
          <m:t xml:space="preserve">ho</m:t>
        </m:r>
        <m:sSup>
          <m:e>
            <m:r>
              <m:t xml:space="preserve">a</m:t>
            </m:r>
          </m:e>
          <m:sup>
            <m:r>
              <m:t xml:space="preserve">3</m:t>
            </m:r>
          </m:sup>
        </m:sSup>
      </m:oMath>
      <w:r>
        <w:rPr>
          <w:b w:val="0"/>
          <w:i w:val="0"/>
        </w:rPr>
        <w:t xml:space="preserve"> is a cancellation below the integration precision); the loop integral is dominated by the scalar, which is what does the work. Once the scalar dominates, the turnaround occurs at </w:t>
      </w:r>
      <m:oMath>
        <m:r>
          <m:t xml:space="preserve">ρ≃0</m:t>
        </m:r>
      </m:oMath>
      <w:r>
        <w:rPr>
          <w:b w:val="0"/>
          <w:i w:val="0"/>
        </w:rPr>
        <w:t xml:space="preserve"> and the cycles grow by a constant factor,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≃6.2×1</m:t>
        </m:r>
        <m:sSup>
          <m:e>
            <m:r>
              <m:t xml:space="preserve">0</m:t>
            </m:r>
          </m:e>
          <m:sup>
            <m:r>
              <m:t xml:space="preserve">3</m:t>
            </m:r>
          </m:sup>
        </m:sSup>
      </m:oMath>
      <w:r>
        <w:rPr>
          <w:b w:val="0"/>
          <w:i w:val="0"/>
        </w:rPr>
        <w:t xml:space="preserve"> in the run shown, a law of the hysteresis type [49].</w:t>
      </w:r>
    </w:p>
    <w:p>
      <w:pPr>
        <w:jc w:val="both"/>
      </w:pPr>
      <w:r>
        <w:rPr>
          <w:b w:val="0"/>
          <w:i w:val="0"/>
        </w:rPr>
        <w:t xml:space="preserve">Over 100 or more cycles the grid of masses </w:t>
      </w:r>
      <m:oMath>
        <m:r>
          <m:t xml:space="preserve">m</m:t>
        </m:r>
      </m:oMath>
      <w:r>
        <w:rPr>
          <w:b w:val="0"/>
          <w:i w:val="0"/>
        </w:rPr>
        <w:t xml:space="preserve">, dissipation </w:t>
      </w:r>
      <m:oMath>
        <m:r>
          <m:t xml:space="preserve">Υ</m:t>
        </m:r>
        <m:r>
          <m:t xml:space="preserve">P</m:t>
        </m:r>
      </m:oMath>
      <w:r>
        <w:rPr>
          <w:b w:val="0"/>
          <w:i w:val="0"/>
        </w:rPr>
        <w:t xml:space="preserve"> from 0 to 10 and initial amplitudes </w:t>
      </w:r>
      <m:oMath>
        <m:r>
          <m:t xml:space="preserve">1</m:t>
        </m:r>
        <m:sSup>
          <m:e>
            <m:r>
              <m:t xml:space="preserve">0</m:t>
            </m:r>
          </m:e>
          <m:sup>
            <m:r>
              <m:t xml:space="preserve">−8</m:t>
            </m:r>
          </m:sup>
        </m:sSup>
      </m:oMath>
      <w:r>
        <w:rPr>
          <w:b w:val="0"/>
          <w:i w:val="0"/>
        </w:rPr>
        <w:t xml:space="preserve"> and </w:t>
      </w:r>
      <m:oMath>
        <m:r>
          <m:t xml:space="preserve">1</m:t>
        </m:r>
        <m:sSup>
          <m:e>
            <m:r>
              <m:t xml:space="preserve">0</m:t>
            </m:r>
          </m:e>
          <m:sup>
            <m:r>
              <m:t xml:space="preserve">−3</m:t>
            </m:r>
          </m:sup>
        </m:sSup>
      </m:oMath>
      <w:r>
        <w:rPr>
          <w:b w:val="0"/>
          <w:i w:val="0"/>
        </w:rPr>
        <w:t xml:space="preserve"> gives 17 stable and 33 growing solutions out of 50 (Fig. 12b); none shrinks, none loses its turnaround, and the boundary follows </w:t>
      </w:r>
      <m:oMath>
        <m:r>
          <m:t xml:space="preserve">Υ</m:t>
        </m:r>
        <m:r>
          <m:t xml:space="preserve">P≈</m:t>
        </m:r>
        <m:r>
          <m:rPr>
            <m:sty m:val="p"/>
          </m:rPr>
          <m:t xml:space="preserve">ln</m:t>
        </m:r>
        <m:r>
          <m:t xml:space="preserve">μ</m:t>
        </m:r>
      </m:oMath>
      <w:r>
        <w:rPr>
          <w:b w:val="0"/>
          <w:i w:val="0"/>
        </w:rPr>
        <w:t xml:space="preserve">. Stable solutions stay stable over 1000 cycles, with </w:t>
      </w:r>
      <m:oMath>
        <m:r>
          <m:t xml:space="preserve">|</m:t>
        </m:r>
        <m:sSub>
          <m:e>
            <m:r>
              <m:t xml:space="preserve">G</m:t>
            </m:r>
          </m:e>
          <m:sub>
            <m:r>
              <m:t xml:space="preserve">n</m:t>
            </m:r>
          </m:sub>
        </m:sSub>
        <m:r>
          <m:t xml:space="preserve">−1|≤3×1</m:t>
        </m:r>
        <m:sSup>
          <m:e>
            <m:r>
              <m:t xml:space="preserve">0</m:t>
            </m:r>
          </m:e>
          <m:sup>
            <m:r>
              <m:t xml:space="preserve">−7</m:t>
            </m:r>
          </m:sup>
        </m:sSup>
      </m:oMath>
      <w:r>
        <w:rPr>
          <w:b w:val="0"/>
          <w:i w:val="0"/>
        </w:rPr>
        <w:t xml:space="preserve"> over the last 500, as does the radiation-only control. The instability does not depend on the bounce prescription: with </w:t>
      </w:r>
      <m:oMath>
        <m:sSup>
          <m:e>
            <m:r>
              <m:t xml:space="preserve">H</m:t>
            </m:r>
          </m:e>
          <m:sup>
            <m:r>
              <m:t xml:space="preserve">2</m:t>
            </m:r>
          </m:sup>
        </m:sSup>
        <m:r>
          <m:t xml:space="preserve">=(ρ/3)(1−(ρ/</m:t>
        </m:r>
        <m:sSub>
          <m:e>
            <m:r>
              <m:t xml:space="preserve">ρ</m:t>
            </m:r>
          </m:e>
          <m:sub>
            <m:r>
              <m:t xml:space="preserve">c</m:t>
            </m:r>
          </m:sub>
        </m:sSub>
        <m:sSup>
          <m:e>
            <m:r>
              <m:t xml:space="preserve">)</m:t>
            </m:r>
          </m:e>
          <m:sup>
            <m:r>
              <m:t xml:space="preserve">2</m:t>
            </m:r>
          </m:sup>
        </m:sSup>
        <m:r>
          <m:t xml:space="preserve">)</m:t>
        </m:r>
      </m:oMath>
      <w:r>
        <w:rPr>
          <w:b w:val="0"/>
          <w:i w:val="0"/>
        </w:rPr>
        <w:t xml:space="preserve"> the multiplier is 5.4, and it is 64 for </w:t>
      </w:r>
      <m:oMath>
        <m:sSub>
          <m:e>
            <m:r>
              <m:t xml:space="preserve">ρ</m:t>
            </m:r>
          </m:e>
          <m:sub>
            <m:r>
              <m:t xml:space="preserve">c</m:t>
            </m:r>
          </m:sub>
        </m:sSub>
        <m:r>
          <m:t xml:space="preserve">=10</m:t>
        </m:r>
      </m:oMath>
      <w:r>
        <w:rPr>
          <w:b w:val="0"/>
          <w:i w:val="0"/>
        </w:rPr>
        <w:t xml:space="preserve">, 51 for </w:t>
      </w:r>
      <m:oMath>
        <m:r>
          <m:t xml:space="preserve">|</m:t>
        </m:r>
        <m:sSub>
          <m:e>
            <m:r>
              <m:t xml:space="preserve">V</m:t>
            </m:r>
          </m:e>
          <m:sub>
            <m:r>
              <m:t xml:space="preserve">t</m:t>
            </m:r>
          </m:sub>
        </m:sSub>
        <m:r>
          <m:t xml:space="preserve">|=1</m:t>
        </m:r>
        <m:sSup>
          <m:e>
            <m:r>
              <m:t xml:space="preserve">0</m:t>
            </m:r>
          </m:e>
          <m:sup>
            <m:r>
              <m:t xml:space="preserve">−4</m:t>
            </m:r>
          </m:sup>
        </m:sSup>
      </m:oMath>
      <w:r>
        <w:rPr>
          <w:b w:val="0"/>
          <w:i w:val="0"/>
        </w:rPr>
        <w:t xml:space="preserve"> and 182 for </w:t>
      </w:r>
      <m:oMath>
        <m:r>
          <m:t xml:space="preserve">|</m:t>
        </m:r>
        <m:sSub>
          <m:e>
            <m:r>
              <m:t xml:space="preserve">V</m:t>
            </m:r>
          </m:e>
          <m:sub>
            <m:r>
              <m:t xml:space="preserve">t</m:t>
            </m:r>
          </m:sub>
        </m:sSub>
        <m:r>
          <m:t xml:space="preserve">|=1</m:t>
        </m:r>
        <m:sSup>
          <m:e>
            <m:r>
              <m:t xml:space="preserve">0</m:t>
            </m:r>
          </m:e>
          <m:sup>
            <m:r>
              <m:t xml:space="preserve">−8</m:t>
            </m:r>
          </m:sup>
        </m:sSup>
      </m:oMath>
      <w:r>
        <w:rPr>
          <w:b w:val="0"/>
          <w:i w:val="0"/>
        </w:rPr>
        <w:t xml:space="preserve">; for </w:t>
      </w:r>
      <m:oMath>
        <m:sSub>
          <m:e>
            <m:r>
              <m:t xml:space="preserve">ρ</m:t>
            </m:r>
          </m:e>
          <m:sub>
            <m:r>
              <m:t xml:space="preserve">c</m:t>
            </m:r>
          </m:sub>
        </m:sSub>
        <m:r>
          <m:t xml:space="preserve">=0.1</m:t>
        </m:r>
      </m:oMath>
      <w:r>
        <w:rPr>
          <w:b w:val="0"/>
          <w:i w:val="0"/>
        </w:rPr>
        <w:t xml:space="preserve"> it is 0.64, a window in which the scalar is damped without dissipation, so that the multiplier depends on the phase with which the field crosses the bounce and is not a fixed number.</w:t>
      </w:r>
    </w:p>
    <w:p>
      <w:pPr>
        <w:jc w:val="both"/>
      </w:pPr>
      <w:r>
        <w:rPr>
          <w:b w:val="0"/>
          <w:i w:val="0"/>
        </w:rPr>
        <w:t xml:space="preserve">Vacuum transitions during the cycles were added in the semiclassical regime only. Excluding the epochs with </w:t>
      </w:r>
      <m:oMath>
        <m:sSub>
          <m:e>
            <m:r>
              <m:t xml:space="preserve">R</m:t>
            </m:r>
          </m:e>
          <m:sub>
            <m:r>
              <m:t xml:space="preserve">b</m:t>
            </m:r>
          </m:sub>
        </m:sSub>
        <m:r>
          <m:t xml:space="preserve">|H|&gt;0.1</m:t>
        </m:r>
      </m:oMath>
      <w:r>
        <w:rPr>
          <w:b w:val="0"/>
          <w:i w:val="0"/>
        </w:rPr>
        <w:t xml:space="preserve"> removes </w:t>
      </w:r>
      <m:oMath>
        <m:r>
          <m:t xml:space="preserve">2×1</m:t>
        </m:r>
        <m:sSup>
          <m:e>
            <m:r>
              <m:t xml:space="preserve">0</m:t>
            </m:r>
          </m:e>
          <m:sup>
            <m:r>
              <m:t xml:space="preserve">−4</m:t>
            </m:r>
          </m:sup>
        </m:sSup>
      </m:oMath>
      <w:r>
        <w:rPr>
          <w:b w:val="0"/>
          <w:i w:val="0"/>
        </w:rPr>
        <w:t xml:space="preserve"> of the four-volume of a cycle for </w:t>
      </w:r>
      <m:oMath>
        <m:sSub>
          <m:e>
            <m:r>
              <m:t xml:space="preserve">R</m:t>
            </m:r>
          </m:e>
          <m:sub>
            <m:r>
              <m:t xml:space="preserve">b</m:t>
            </m:r>
          </m:sub>
        </m:sSub>
        <m:r>
          <m:t xml:space="preserve">=10</m:t>
        </m:r>
      </m:oMath>
      <w:r>
        <w:rPr>
          <w:b w:val="0"/>
          <w:i w:val="0"/>
        </w:rPr>
        <w:t xml:space="preserve"> (the bounce is short and the scale factor is small there), so the transition probability per cycle is </w:t>
      </w:r>
      <m:oMath>
        <m:r>
          <m:t xml:space="preserve">1−</m:t>
        </m:r>
        <m:r>
          <m:rPr>
            <m:sty m:val="p"/>
          </m:rPr>
          <m:t xml:space="preserve">exp</m:t>
        </m:r>
        <m:r>
          <m:t xml:space="preserve">(−Γ</m:t>
        </m:r>
        <m:sSub>
          <m:e>
            <m:r>
              <m:t xml:space="preserve">V</m:t>
            </m:r>
          </m:e>
          <m:sub>
            <m:r>
              <m:t xml:space="preserve">4,</m:t>
            </m:r>
            <m:r>
              <m:rPr>
                <m:sty m:val="p"/>
              </m:rPr>
              <m:t xml:space="preserve">cyc</m:t>
            </m:r>
          </m:sub>
        </m:sSub>
        <m:r>
          <m:t xml:space="preserve">)</m:t>
        </m:r>
      </m:oMath>
      <w:r>
        <w:rPr>
          <w:b w:val="0"/>
          <w:i w:val="0"/>
        </w:rPr>
        <w:t xml:space="preserve"> with essentially the whole cycle four-volume (Model B). A transition to a vacuum deeper by </w:t>
      </w:r>
      <m:oMath>
        <m:r>
          <m:t xml:space="preserve">|</m:t>
        </m:r>
        <m:sSub>
          <m:e>
            <m:r>
              <m:t xml:space="preserve">V</m:t>
            </m:r>
          </m:e>
          <m:sub>
            <m:r>
              <m:t xml:space="preserve">t</m:t>
            </m:r>
          </m:sub>
        </m:sSub>
        <m:r>
          <m:t xml:space="preserve">|/2</m:t>
        </m:r>
      </m:oMath>
      <w:r>
        <w:rPr>
          <w:b w:val="0"/>
          <w:i w:val="0"/>
        </w:rPr>
        <w:t xml:space="preserve"> at a turnaround, with the energy either thermalised (Model C1) or left in a displaced field (Model C2), turns a stable sequence (</w:t>
      </w:r>
      <m:oMath>
        <m:r>
          <m:t xml:space="preserve">Υ</m:t>
        </m:r>
        <m:r>
          <m:t xml:space="preserve">P=3</m:t>
        </m:r>
      </m:oMath>
      <w:r>
        <w:rPr>
          <w:b w:val="0"/>
          <w:i w:val="0"/>
        </w:rPr>
        <w:t xml:space="preserve">, </w:t>
      </w:r>
      <m:oMath>
        <m:sSub>
          <m:e>
            <m:r>
              <m:t xml:space="preserve">G</m:t>
            </m:r>
          </m:e>
          <m:sub>
            <m:r>
              <m:t xml:space="preserve">n</m:t>
            </m:r>
          </m:sub>
        </m:sSub>
        <m:r>
          <m:t xml:space="preserve">=1</m:t>
        </m:r>
      </m:oMath>
      <w:r>
        <w:rPr>
          <w:b w:val="0"/>
          <w:i w:val="0"/>
        </w:rPr>
        <w:t>) into a growing one (</w:t>
      </w:r>
      <m:oMath>
        <m:sSub>
          <m:e>
            <m:r>
              <m:t xml:space="preserve">G</m:t>
            </m:r>
          </m:e>
          <m:sub>
            <m:r>
              <m:t xml:space="preserve">n</m:t>
            </m:r>
          </m:sub>
        </m:sSub>
        <m:r>
          <m:t xml:space="preserve">≃4.85</m:t>
        </m:r>
      </m:oMath>
      <w:r>
        <w:rPr>
          <w:b w:val="0"/>
          <w:i w:val="0"/>
        </w:rPr>
        <w:t xml:space="preserve"> and 4.80): the deeper vacuum shortens the period, which lowers </w:t>
      </w:r>
      <m:oMath>
        <m:r>
          <m:t xml:space="preserve">Υ</m:t>
        </m:r>
        <m:r>
          <m:t xml:space="preserve">P</m:t>
        </m:r>
      </m:oMath>
      <w:r>
        <w:rPr>
          <w:b w:val="0"/>
          <w:i w:val="0"/>
        </w:rPr>
        <w:t>, and raises the multiplier, which moves the cycle across the stability boundary. The transition destabilises the cycles rather than regulating them (Fig. 12c).</w:t>
      </w:r>
    </w:p>
    <w:p>
      <w:pPr>
        <w:jc w:val="both"/>
      </w:pPr>
      <w:r>
        <w:rPr>
          <w:b w:val="0"/>
          <w:i w:val="0"/>
        </w:rPr>
        <w:t xml:space="preserve">For the physical case the scalings give, with </w:t>
      </w:r>
      <m:oMath>
        <m:sSub>
          <m:e>
            <m:r>
              <m:t xml:space="preserve">ρ</m:t>
            </m:r>
          </m:e>
          <m:sub>
            <m:r>
              <m:t xml:space="preserve">c</m:t>
            </m:r>
          </m:sub>
        </m:sSub>
        <m:r>
          <m:t xml:space="preserve">=0.41</m:t>
        </m:r>
        <m:sSub>
          <m:e>
            <m:r>
              <m:t xml:space="preserve">ρ</m:t>
            </m:r>
          </m:e>
          <m:sub>
            <m:r>
              <m:rPr>
                <m:sty m:val="p"/>
              </m:rPr>
              <m:t xml:space="preserve">Pl</m:t>
            </m:r>
          </m:sub>
        </m:sSub>
      </m:oMath>
      <w:r>
        <w:rPr>
          <w:b w:val="0"/>
          <w:i w:val="0"/>
        </w:rPr>
        <w:t xml:space="preserve">, a bounce temperature of </w:t>
      </w:r>
      <m:oMath>
        <m:r>
          <m:t xml:space="preserve">4.0×1</m:t>
        </m:r>
        <m:sSup>
          <m:e>
            <m:r>
              <m:t xml:space="preserve">0</m:t>
            </m:r>
          </m:e>
          <m:sup>
            <m:r>
              <m:t xml:space="preserve">18</m:t>
            </m:r>
          </m:sup>
        </m:sSup>
      </m:oMath>
      <w:r>
        <w:rPr>
          <w:b w:val="0"/>
          <w:i w:val="0"/>
        </w:rPr>
        <w:t xml:space="preserve"> GeV: the hot epoch of each cycle comes from compression at the bounce, not from the energy of the tunneling. The period is 31 Gyr for </w:t>
      </w:r>
      <m:oMath>
        <m:r>
          <m:t xml:space="preserve">|</m:t>
        </m:r>
        <m:sSub>
          <m:e>
            <m:r>
              <m:t xml:space="preserve">V</m:t>
            </m:r>
          </m:e>
          <m:sub>
            <m:r>
              <m:t xml:space="preserve">t</m:t>
            </m:r>
          </m:sub>
        </m:sSub>
        <m:r>
          <m:t xml:space="preserve">|=</m:t>
        </m:r>
        <m:sSub>
          <m:e>
            <m:r>
              <m:t xml:space="preserve">ρ</m:t>
            </m:r>
          </m:e>
          <m:sub>
            <m:r>
              <m:t xml:space="preserve">Λ</m:t>
            </m:r>
          </m:sub>
        </m:sSub>
      </m:oMath>
      <w:r>
        <w:rPr>
          <w:b w:val="0"/>
          <w:i w:val="0"/>
        </w:rPr>
        <w:t xml:space="preserve"> and 7.8 Gyr for </w:t>
      </w:r>
      <m:oMath>
        <m:r>
          <m:t xml:space="preserve">|</m:t>
        </m:r>
        <m:sSub>
          <m:e>
            <m:r>
              <m:t xml:space="preserve">V</m:t>
            </m:r>
          </m:e>
          <m:sub>
            <m:r>
              <m:t xml:space="preserve">t</m:t>
            </m:r>
          </m:sub>
        </m:sSub>
        <m:r>
          <m:t xml:space="preserve">|=15.7</m:t>
        </m:r>
        <m:sSub>
          <m:e>
            <m:r>
              <m:t xml:space="preserve">ρ</m:t>
            </m:r>
          </m:e>
          <m:sub>
            <m:r>
              <m:t xml:space="preserve">Λ</m:t>
            </m:r>
          </m:sub>
        </m:sSub>
      </m:oMath>
      <w:r>
        <w:rPr>
          <w:b w:val="0"/>
          <w:i w:val="0"/>
        </w:rPr>
        <w:t xml:space="preserve">. Four obstacles remain. First, every cycle has negative vacuum energy, so none contains an accelerating epoch like the observed one. Second, nothing returns the field to the positive-energy vacuum: in the CDL formalism up-tunneling needs a de Sitter parent [50], and the hot bounce restores the symmetric phase from which the field rolls into the true vacuum for </w:t>
      </w:r>
      <m:oMath>
        <m:r>
          <m:t xml:space="preserve">c≥0</m:t>
        </m:r>
      </m:oMath>
      <w:r>
        <w:rPr>
          <w:b w:val="0"/>
          <w:i w:val="0"/>
        </w:rPr>
        <w:t xml:space="preserve"> (Section 4.6). Third, the tunneling formalism does not apply near the bounce, where the background changes on the time </w:t>
      </w:r>
      <m:oMath>
        <m:r>
          <m:t xml:space="preserve">1/H</m:t>
        </m:r>
      </m:oMath>
      <w:r>
        <w:rPr>
          <w:b w:val="0"/>
          <w:i w:val="0"/>
        </w:rPr>
        <w:t xml:space="preserve"> while the bubble has the size </w:t>
      </w:r>
      <m:oMath>
        <m:sSub>
          <m:e>
            <m:r>
              <m:t xml:space="preserve">R</m:t>
            </m:r>
          </m:e>
          <m:sub>
            <m:r>
              <m:t xml:space="preserve">b</m:t>
            </m:r>
          </m:sub>
        </m:sSub>
      </m:oMath>
      <w:r>
        <w:rPr>
          <w:b w:val="0"/>
          <w:i w:val="0"/>
        </w:rPr>
        <w:t xml:space="preserve">, with </w:t>
      </w:r>
      <m:oMath>
        <m:sSub>
          <m:e>
            <m:r>
              <m:t xml:space="preserve">R</m:t>
            </m:r>
          </m:e>
          <m:sub>
            <m:r>
              <m:t xml:space="preserve">b</m:t>
            </m:r>
          </m:sub>
        </m:sSub>
        <m:r>
          <m:t xml:space="preserve">H=4×1</m:t>
        </m:r>
        <m:sSup>
          <m:e>
            <m:r>
              <m:t xml:space="preserve">0</m:t>
            </m:r>
          </m:e>
          <m:sup>
            <m:r>
              <m:t xml:space="preserve">31</m:t>
            </m:r>
          </m:sup>
        </m:sSup>
      </m:oMath>
      <w:r>
        <w:rPr>
          <w:b w:val="0"/>
          <w:i w:val="0"/>
        </w:rPr>
        <w:t>. Fourth, the bounce itself is an effective description at Planck density. The quantum event is therefore a single trigger, the decay into anti-de Sitter, followed by classical cycles; tunneling does not recur at each zero crossing, and a transition at every bounce would in any case be probabilistic. Table 14 summarises the tests.</w:t>
      </w:r>
    </w:p>
    <w:p>
      <w:pPr>
        <w:keepNext/>
      </w:pPr>
      <w:r>
        <w:rPr>
          <w:b w:val="0"/>
          <w:i/>
          <w:sz w:val="19"/>
        </w:rPr>
        <w:t>Table 14. Tests of an oscillating universe in the same region (Option B), with an effective loop-quantum-cosmology bounce and the turnaround from a decay to anti-de Sitter.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Test</w:t>
            </w:r>
          </w:p>
        </w:tc>
        <w:tc>
          <w:tcPr>
            <w:tcW w:type="dxa" w:w="3120"/>
            <w:shd w:val="clear" w:color="auto" w:fill="E4ECF3"/>
          </w:tcPr>
          <w:p>
            <w:pPr>
              <w:spacing w:after="20" w:line="240" w:lineRule="auto"/>
            </w:pPr>
            <w:r/>
            <w:r>
              <w:rPr>
                <w:b/>
                <w:i w:val="0"/>
                <w:sz w:val="17"/>
              </w:rPr>
              <w:t>Success condition</w:t>
            </w:r>
          </w:p>
        </w:tc>
        <w:tc>
          <w:tcPr>
            <w:tcW w:type="dxa" w:w="3120"/>
            <w:shd w:val="clear" w:color="auto" w:fill="E4ECF3"/>
          </w:tcPr>
          <w:p>
            <w:pPr>
              <w:spacing w:after="20" w:line="240" w:lineRule="auto"/>
            </w:pPr>
            <w:r/>
            <w:r>
              <w:rPr>
                <w:b/>
                <w:i w:val="0"/>
                <w:sz w:val="17"/>
              </w:rPr>
              <w:t>Result</w:t>
            </w:r>
          </w:p>
        </w:tc>
      </w:tr>
      <w:tr>
        <w:tc>
          <w:tcPr>
            <w:tcW w:type="dxa" w:w="3120"/>
          </w:tcPr>
          <w:p>
            <w:pPr>
              <w:spacing w:after="20" w:line="240" w:lineRule="auto"/>
            </w:pPr>
            <w:r/>
            <w:r>
              <w:rPr>
                <w:b w:val="0"/>
                <w:i w:val="0"/>
                <w:sz w:val="17"/>
              </w:rPr>
              <w:t>Oscillation</w:t>
            </w:r>
          </w:p>
        </w:tc>
        <w:tc>
          <w:tcPr>
            <w:tcW w:type="dxa" w:w="3120"/>
          </w:tcPr>
          <w:p>
            <w:pPr>
              <w:spacing w:after="20" w:line="240" w:lineRule="auto"/>
            </w:pPr>
            <w:r/>
            <w:r>
              <w:rPr>
                <w:b w:val="0"/>
                <w:i w:val="0"/>
                <w:sz w:val="17"/>
              </w:rPr>
              <w:t>repeated expansion and contraction</w:t>
            </w:r>
          </w:p>
        </w:tc>
        <w:tc>
          <w:tcPr>
            <w:tcW w:type="dxa" w:w="3120"/>
          </w:tcPr>
          <w:p>
            <w:pPr>
              <w:spacing w:after="20" w:line="240" w:lineRule="auto"/>
            </w:pPr>
            <w:r/>
            <w:r>
              <w:rPr>
                <w:b w:val="0"/>
                <w:i w:val="0"/>
                <w:sz w:val="17"/>
              </w:rPr>
              <w:t xml:space="preserve">yes: periodic with radiation alone, period </w:t>
            </w:r>
            <m:oMath>
              <m:r>
                <w:rPr>
                  <w:sz w:val="17"/>
                  <w:szCs w:val="17"/>
                </w:rPr>
                <m:t xml:space="preserve">∝|</m:t>
              </m:r>
              <m:sSub>
                <m:e>
                  <m:r>
                    <w:rPr>
                      <w:sz w:val="17"/>
                      <w:szCs w:val="17"/>
                    </w:rPr>
                    <m:t xml:space="preserve">V</m:t>
                  </m:r>
                </m:e>
                <m:sub>
                  <m:r>
                    <w:rPr>
                      <w:sz w:val="17"/>
                      <w:szCs w:val="17"/>
                    </w:rPr>
                    <m:t xml:space="preserve">t</m:t>
                  </m:r>
                </m:sub>
              </m:sSub>
              <m:sSup>
                <m:e>
                  <m:r>
                    <w:rPr>
                      <w:sz w:val="17"/>
                      <w:szCs w:val="17"/>
                    </w:rPr>
                    <m:t xml:space="preserve">|</m:t>
                  </m:r>
                </m:e>
                <m:sup>
                  <m:r>
                    <w:rPr>
                      <w:sz w:val="17"/>
                      <w:szCs w:val="17"/>
                    </w:rPr>
                    <m:t xml:space="preserve">−1/2</m:t>
                  </m:r>
                </m:sup>
              </m:sSup>
            </m:oMath>
          </w:p>
        </w:tc>
      </w:tr>
      <w:tr>
        <w:tc>
          <w:tcPr>
            <w:tcW w:type="dxa" w:w="3120"/>
          </w:tcPr>
          <w:p>
            <w:pPr>
              <w:spacing w:after="20" w:line="240" w:lineRule="auto"/>
            </w:pPr>
            <w:r/>
            <w:r>
              <w:rPr>
                <w:b w:val="0"/>
                <w:i w:val="0"/>
                <w:sz w:val="17"/>
              </w:rPr>
              <w:t>Nonsingular bounce</w:t>
            </w:r>
          </w:p>
        </w:tc>
        <w:tc>
          <w:tcPr>
            <w:tcW w:type="dxa" w:w="3120"/>
          </w:tcPr>
          <w:p>
            <w:pPr>
              <w:spacing w:after="20" w:line="240" w:lineRule="auto"/>
            </w:pPr>
            <w:r/>
            <m:oMath>
              <m:sSub>
                <m:e>
                  <m:r>
                    <w:rPr>
                      <w:sz w:val="17"/>
                      <w:szCs w:val="17"/>
                    </w:rPr>
                    <m:t xml:space="preserve">a</m:t>
                  </m:r>
                </m:e>
                <m:sub>
                  <m:r>
                    <m:rPr>
                      <m:sty m:val="p"/>
                    </m:rPr>
                    <w:rPr>
                      <w:sz w:val="17"/>
                      <w:szCs w:val="17"/>
                    </w:rPr>
                    <m:t xml:space="preserve">min</m:t>
                  </m:r>
                </m:sub>
              </m:sSub>
              <m:r>
                <w:rPr>
                  <w:sz w:val="17"/>
                  <w:szCs w:val="17"/>
                </w:rPr>
                <m:t xml:space="preserve">&gt;0</m:t>
              </m:r>
            </m:oMath>
            <w:r>
              <w:rPr>
                <w:b w:val="0"/>
                <w:i w:val="0"/>
                <w:sz w:val="17"/>
              </w:rPr>
              <w:t>, finite curvature</w:t>
            </w:r>
          </w:p>
        </w:tc>
        <w:tc>
          <w:tcPr>
            <w:tcW w:type="dxa" w:w="3120"/>
          </w:tcPr>
          <w:p>
            <w:pPr>
              <w:spacing w:after="20" w:line="240" w:lineRule="auto"/>
            </w:pPr>
            <w:r/>
            <w:r>
              <w:rPr>
                <w:b w:val="0"/>
                <w:i w:val="0"/>
                <w:sz w:val="17"/>
              </w:rPr>
              <w:t xml:space="preserve">yes, with the effective bound </w:t>
            </w:r>
            <m:oMath>
              <m:r>
                <w:rPr>
                  <w:sz w:val="17"/>
                  <w:szCs w:val="17"/>
                </w:rPr>
                <m:t xml:space="preserve">ρ≤</m:t>
              </m:r>
              <m:sSub>
                <m:e>
                  <m:r>
                    <w:rPr>
                      <w:sz w:val="17"/>
                      <w:szCs w:val="17"/>
                    </w:rPr>
                    <m:t xml:space="preserve">ρ</m:t>
                  </m:r>
                </m:e>
                <m:sub>
                  <m:r>
                    <w:rPr>
                      <w:sz w:val="17"/>
                      <w:szCs w:val="17"/>
                    </w:rPr>
                    <m:t xml:space="preserve">c</m:t>
                  </m:r>
                </m:sub>
              </m:sSub>
            </m:oMath>
            <w:r>
              <w:rPr>
                <w:b w:val="0"/>
                <w:i w:val="0"/>
                <w:sz w:val="17"/>
              </w:rPr>
              <w:t xml:space="preserve"> (not derived here)</w:t>
            </w:r>
          </w:p>
        </w:tc>
      </w:tr>
      <w:tr>
        <w:tc>
          <w:tcPr>
            <w:tcW w:type="dxa" w:w="3120"/>
          </w:tcPr>
          <w:p>
            <w:pPr>
              <w:spacing w:after="20" w:line="240" w:lineRule="auto"/>
            </w:pPr>
            <w:r/>
            <w:r>
              <w:rPr>
                <w:b w:val="0"/>
                <w:i w:val="0"/>
                <w:sz w:val="17"/>
              </w:rPr>
              <w:t>Vacuum transition</w:t>
            </w:r>
          </w:p>
        </w:tc>
        <w:tc>
          <w:tcPr>
            <w:tcW w:type="dxa" w:w="3120"/>
          </w:tcPr>
          <w:p>
            <w:pPr>
              <w:spacing w:after="20" w:line="240" w:lineRule="auto"/>
            </w:pPr>
            <w:r/>
            <w:r>
              <w:rPr>
                <w:b w:val="0"/>
                <w:i w:val="0"/>
                <w:sz w:val="17"/>
              </w:rPr>
              <w:t>a physically justified rate</w:t>
            </w:r>
          </w:p>
        </w:tc>
        <w:tc>
          <w:tcPr>
            <w:tcW w:type="dxa" w:w="3120"/>
          </w:tcPr>
          <w:p>
            <w:pPr>
              <w:spacing w:after="20" w:line="240" w:lineRule="auto"/>
            </w:pPr>
            <w:r/>
            <w:r>
              <w:rPr>
                <w:b w:val="0"/>
                <w:i w:val="0"/>
                <w:sz w:val="17"/>
              </w:rPr>
              <w:t xml:space="preserve">once (the decay to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Section 4); no transition near the bounce (</w:t>
            </w:r>
            <m:oMath>
              <m:sSub>
                <m:e>
                  <m:r>
                    <w:rPr>
                      <w:sz w:val="17"/>
                      <w:szCs w:val="17"/>
                    </w:rPr>
                    <m:t xml:space="preserve">R</m:t>
                  </m:r>
                </m:e>
                <m:sub>
                  <m:r>
                    <w:rPr>
                      <w:sz w:val="17"/>
                      <w:szCs w:val="17"/>
                    </w:rPr>
                    <m:t xml:space="preserve">b</m:t>
                  </m:r>
                </m:sub>
              </m:sSub>
              <m:r>
                <w:rPr>
                  <w:sz w:val="17"/>
                  <w:szCs w:val="17"/>
                </w:rPr>
                <m:t xml:space="preserve">H=4×1</m:t>
              </m:r>
              <m:sSup>
                <m:e>
                  <m:r>
                    <w:rPr>
                      <w:sz w:val="17"/>
                      <w:szCs w:val="17"/>
                    </w:rPr>
                    <m:t xml:space="preserve">0</m:t>
                  </m:r>
                </m:e>
                <m:sup>
                  <m:r>
                    <w:rPr>
                      <w:sz w:val="17"/>
                      <w:szCs w:val="17"/>
                    </w:rPr>
                    <m:t xml:space="preserve">31</m:t>
                  </m:r>
                </m:sup>
              </m:sSup>
            </m:oMath>
            <w:r>
              <w:rPr>
                <w:b w:val="0"/>
                <w:i w:val="0"/>
                <w:sz w:val="17"/>
              </w:rPr>
              <w:t xml:space="preserve">) and no return to </w:t>
            </w:r>
            <m:oMath>
              <m:r>
                <w:rPr>
                  <w:sz w:val="17"/>
                  <w:szCs w:val="17"/>
                </w:rPr>
                <m:t xml:space="preserve">V&gt;0</m:t>
              </m:r>
            </m:oMath>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radiation after the bounce</w:t>
            </w:r>
          </w:p>
        </w:tc>
        <w:tc>
          <w:tcPr>
            <w:tcW w:type="dxa" w:w="3120"/>
          </w:tcPr>
          <w:p>
            <w:pPr>
              <w:spacing w:after="20" w:line="240" w:lineRule="auto"/>
            </w:pPr>
            <w:r/>
            <w:r>
              <w:rPr>
                <w:b w:val="0"/>
                <w:i w:val="0"/>
                <w:sz w:val="17"/>
              </w:rPr>
              <w:t>yes, by compression (</w:t>
            </w:r>
            <m:oMath>
              <m:sSub>
                <m:e>
                  <m:r>
                    <w:rPr>
                      <w:sz w:val="17"/>
                      <w:szCs w:val="17"/>
                    </w:rPr>
                    <m:t xml:space="preserve">T</m:t>
                  </m:r>
                </m:e>
                <m:sub>
                  <m:r>
                    <w:rPr>
                      <w:sz w:val="17"/>
                      <w:szCs w:val="17"/>
                    </w:rPr>
                    <m:t xml:space="preserve">b</m:t>
                  </m:r>
                </m:sub>
              </m:sSub>
              <m:r>
                <w:rPr>
                  <w:sz w:val="17"/>
                  <w:szCs w:val="17"/>
                </w:rPr>
                <m:t xml:space="preserve">∼4×1</m:t>
              </m:r>
              <m:sSup>
                <m:e>
                  <m:r>
                    <w:rPr>
                      <w:sz w:val="17"/>
                      <w:szCs w:val="17"/>
                    </w:rPr>
                    <m:t xml:space="preserve">0</m:t>
                  </m:r>
                </m:e>
                <m:sup>
                  <m:r>
                    <w:rPr>
                      <w:sz w:val="17"/>
                      <w:szCs w:val="17"/>
                    </w:rPr>
                    <m:t xml:space="preserve">18</m:t>
                  </m:r>
                </m:sup>
              </m:sSup>
            </m:oMath>
            <w:r>
              <w:rPr>
                <w:b w:val="0"/>
                <w:i w:val="0"/>
                <w:sz w:val="17"/>
              </w:rPr>
              <w:t xml:space="preserve"> GeV), independent of the tunneling</w:t>
            </w:r>
          </w:p>
        </w:tc>
      </w:tr>
      <w:tr>
        <w:tc>
          <w:tcPr>
            <w:tcW w:type="dxa" w:w="3120"/>
          </w:tcPr>
          <w:p>
            <w:pPr>
              <w:spacing w:after="20" w:line="240" w:lineRule="auto"/>
            </w:pPr>
            <w:r/>
            <w:r>
              <w:rPr>
                <w:b w:val="0"/>
                <w:i w:val="0"/>
                <w:sz w:val="17"/>
              </w:rPr>
              <w:t>Energy conservation</w:t>
            </w:r>
          </w:p>
        </w:tc>
        <w:tc>
          <w:tcPr>
            <w:tcW w:type="dxa" w:w="3120"/>
          </w:tcPr>
          <w:p>
            <w:pPr>
              <w:spacing w:after="20" w:line="240" w:lineRule="auto"/>
            </w:pPr>
            <w:r/>
            <w:r>
              <w:rPr>
                <w:b w:val="0"/>
                <w:i w:val="0"/>
                <w:sz w:val="17"/>
              </w:rPr>
              <w:t>small constraint residual</w:t>
            </w:r>
          </w:p>
        </w:tc>
        <w:tc>
          <w:tcPr>
            <w:tcW w:type="dxa" w:w="3120"/>
          </w:tcPr>
          <w:p>
            <w:pPr>
              <w:spacing w:after="20" w:line="240" w:lineRule="auto"/>
            </w:pPr>
            <w:r/>
            <w:r>
              <w:rPr>
                <w:b w:val="0"/>
                <w:i w:val="0"/>
                <w:sz w:val="17"/>
              </w:rPr>
              <w:t xml:space="preserve">residual </w:t>
            </w:r>
            <m:oMath>
              <m:r>
                <w:rPr>
                  <w:sz w:val="17"/>
                  <w:szCs w:val="17"/>
                </w:rPr>
                <m:t xml:space="preserve">≤3×1</m:t>
              </m:r>
              <m:sSup>
                <m:e>
                  <m:r>
                    <w:rPr>
                      <w:sz w:val="17"/>
                      <w:szCs w:val="17"/>
                    </w:rPr>
                    <m:t xml:space="preserve">0</m:t>
                  </m:r>
                </m:e>
                <m:sup>
                  <m:r>
                    <w:rPr>
                      <w:sz w:val="17"/>
                      <w:szCs w:val="17"/>
                    </w:rPr>
                    <m:t xml:space="preserve">−5</m:t>
                  </m:r>
                </m:sup>
              </m:sSup>
            </m:oMath>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consistent across cycles</w:t>
            </w:r>
          </w:p>
        </w:tc>
        <w:tc>
          <w:tcPr>
            <w:tcW w:type="dxa" w:w="3120"/>
          </w:tcPr>
          <w:p>
            <w:pPr>
              <w:spacing w:after="20" w:line="240" w:lineRule="auto"/>
            </w:pPr>
            <w:r/>
            <w:r>
              <w:rPr>
                <w:b w:val="0"/>
                <w:i w:val="0"/>
                <w:sz w:val="17"/>
              </w:rPr>
              <w:t>constant if dissipation stabilises; unbounded growth otherwise</w:t>
            </w:r>
          </w:p>
        </w:tc>
      </w:tr>
      <w:tr>
        <w:tc>
          <w:tcPr>
            <w:tcW w:type="dxa" w:w="3120"/>
          </w:tcPr>
          <w:p>
            <w:pPr>
              <w:spacing w:after="20" w:line="240" w:lineRule="auto"/>
            </w:pPr>
            <w:r/>
            <w:r>
              <w:rPr>
                <w:b w:val="0"/>
                <w:i w:val="0"/>
                <w:sz w:val="17"/>
              </w:rPr>
              <w:t>Stability</w:t>
            </w:r>
          </w:p>
        </w:tc>
        <w:tc>
          <w:tcPr>
            <w:tcW w:type="dxa" w:w="3120"/>
          </w:tcPr>
          <w:p>
            <w:pPr>
              <w:spacing w:after="20" w:line="240" w:lineRule="auto"/>
            </w:pPr>
            <w:r/>
            <w:r>
              <w:rPr>
                <w:b w:val="0"/>
                <w:i w:val="0"/>
                <w:sz w:val="17"/>
              </w:rPr>
              <w:t>cycles persist under perturbations</w:t>
            </w:r>
          </w:p>
        </w:tc>
        <w:tc>
          <w:tcPr>
            <w:tcW w:type="dxa" w:w="3120"/>
          </w:tcPr>
          <w:p>
            <w:pPr>
              <w:spacing w:after="20" w:line="240" w:lineRule="auto"/>
            </w:pPr>
            <w:r/>
            <w:r>
              <w:rPr>
                <w:b w:val="0"/>
                <w:i w:val="0"/>
                <w:sz w:val="17"/>
              </w:rPr>
              <w:t xml:space="preserve">no: scalar energy </w:t>
            </w:r>
            <m:oMath>
              <m:r>
                <w:rPr>
                  <w:sz w:val="17"/>
                  <w:szCs w:val="17"/>
                </w:rPr>
                <m:t xml:space="preserve">×6</m:t>
              </m:r>
            </m:oMath>
            <w:r>
              <w:rPr>
                <w:b w:val="0"/>
                <w:i w:val="0"/>
                <w:sz w:val="17"/>
              </w:rPr>
              <w:t>–</w:t>
            </w:r>
            <m:oMath>
              <m:r>
                <w:rPr>
                  <w:sz w:val="17"/>
                  <w:szCs w:val="17"/>
                </w:rPr>
                <m:t xml:space="preserve">396</m:t>
              </m:r>
            </m:oMath>
            <w:r>
              <w:rPr>
                <w:b w:val="0"/>
                <w:i w:val="0"/>
                <w:sz w:val="17"/>
              </w:rPr>
              <w:t xml:space="preserve"> per cycle; stable only for </w:t>
            </w:r>
            <m:oMath>
              <m:r>
                <w:rPr>
                  <w:sz w:val="17"/>
                  <w:szCs w:val="17"/>
                </w:rPr>
                <m:t xml:space="preserve">Υ</m:t>
              </m:r>
              <m:r>
                <w:rPr>
                  <w:sz w:val="17"/>
                  <w:szCs w:val="17"/>
                </w:rPr>
                <m:t xml:space="preserve">P≳</m:t>
              </m:r>
              <m:r>
                <m:rPr>
                  <m:sty m:val="p"/>
                </m:rPr>
                <w:rPr>
                  <w:sz w:val="17"/>
                  <w:szCs w:val="17"/>
                </w:rPr>
                <m:t xml:space="preserve">ln</m:t>
              </m:r>
              <m:r>
                <w:rPr>
                  <w:sz w:val="17"/>
                  <w:szCs w:val="17"/>
                </w:rPr>
                <m:t xml:space="preserve">μ</m:t>
              </m:r>
            </m:oMath>
            <w:r>
              <w:rPr>
                <w:b w:val="0"/>
                <w:i w:val="0"/>
                <w:sz w:val="17"/>
              </w:rPr>
              <w:t xml:space="preserve"> (stable cases hold 1000 cycles)</w:t>
            </w:r>
          </w:p>
        </w:tc>
      </w:tr>
      <w:tr>
        <w:tc>
          <w:tcPr>
            <w:tcW w:type="dxa" w:w="3120"/>
          </w:tcPr>
          <w:p>
            <w:pPr>
              <w:spacing w:after="20" w:line="240" w:lineRule="auto"/>
            </w:pPr>
            <w:r/>
            <w:r>
              <w:rPr>
                <w:b w:val="0"/>
                <w:i w:val="0"/>
                <w:sz w:val="17"/>
              </w:rPr>
              <w:t>Hysteresis law</w:t>
            </w:r>
          </w:p>
        </w:tc>
        <w:tc>
          <w:tcPr>
            <w:tcW w:type="dxa" w:w="3120"/>
          </w:tcPr>
          <w:p>
            <w:pPr>
              <w:spacing w:after="20" w:line="240" w:lineRule="auto"/>
            </w:pPr>
            <w:r/>
            <w:r>
              <w:rPr>
                <w:b w:val="0"/>
                <w:i w:val="0"/>
                <w:sz w:val="17"/>
              </w:rPr>
              <w:t>growth explained quantitatively</w:t>
            </w:r>
          </w:p>
        </w:tc>
        <w:tc>
          <w:tcPr>
            <w:tcW w:type="dxa" w:w="3120"/>
          </w:tcPr>
          <w:p>
            <w:pPr>
              <w:spacing w:after="20" w:line="240" w:lineRule="auto"/>
            </w:pPr>
            <w:r/>
            <m:oMath>
              <m:r>
                <w:rPr>
                  <w:sz w:val="17"/>
                  <w:szCs w:val="17"/>
                </w:rPr>
                <m:t xml:space="preserve">Δ</m:t>
              </m:r>
              <m:sSub>
                <m:e>
                  <m:r>
                    <w:rPr>
                      <w:sz w:val="17"/>
                      <w:szCs w:val="17"/>
                    </w:rPr>
                    <m:t xml:space="preserve">a</m:t>
                  </m:r>
                </m:e>
                <m:sub>
                  <m:r>
                    <m:rPr>
                      <m:sty m:val="p"/>
                    </m:rPr>
                    <w:rPr>
                      <w:sz w:val="17"/>
                      <w:szCs w:val="17"/>
                    </w:rPr>
                    <m:t xml:space="preserve">max</m:t>
                  </m:r>
                </m:sub>
              </m:sSub>
              <m:r>
                <w:rPr>
                  <w:sz w:val="17"/>
                  <w:szCs w:val="17"/>
                </w:rPr>
                <m:t xml:space="preserve">=</m:t>
              </m:r>
              <m:sSub>
                <m:e>
                  <m:r>
                    <w:rPr>
                      <w:sz w:val="17"/>
                      <w:szCs w:val="17"/>
                    </w:rPr>
                    <m:t xml:space="preserve">W</m:t>
                  </m:r>
                </m:e>
                <m:sub>
                  <m:r>
                    <w:rPr>
                      <w:sz w:val="17"/>
                      <w:szCs w:val="17"/>
                    </w:rPr>
                    <m:t xml:space="preserve">n</m:t>
                  </m:r>
                </m:sub>
              </m:sSub>
              <m:r>
                <w:rPr>
                  <w:sz w:val="17"/>
                  <w:szCs w:val="17"/>
                </w:rPr>
                <m:t xml:space="preserve">/3</m:t>
              </m:r>
            </m:oMath>
            <w:r>
              <w:rPr>
                <w:b w:val="0"/>
                <w:i w:val="0"/>
                <w:sz w:val="17"/>
              </w:rPr>
              <w:t xml:space="preserve"> (curvature-dominated turnarounds), constant </w:t>
            </w:r>
            <m:oMath>
              <m:sSub>
                <m:e>
                  <m:r>
                    <w:rPr>
                      <w:sz w:val="17"/>
                      <w:szCs w:val="17"/>
                    </w:rPr>
                    <m:t xml:space="preserve">G</m:t>
                  </m:r>
                </m:e>
                <m:sub>
                  <m:r>
                    <w:rPr>
                      <w:sz w:val="17"/>
                      <w:szCs w:val="17"/>
                    </w:rPr>
                    <m:t xml:space="preserve">n</m:t>
                  </m:r>
                </m:sub>
              </m:sSub>
            </m:oMath>
            <w:r>
              <w:rPr>
                <w:b w:val="0"/>
                <w:i w:val="0"/>
                <w:sz w:val="17"/>
              </w:rPr>
              <w:t xml:space="preserve"> once the scalar dominates</w:t>
            </w:r>
          </w:p>
        </w:tc>
      </w:tr>
      <w:tr>
        <w:tc>
          <w:tcPr>
            <w:tcW w:type="dxa" w:w="3120"/>
          </w:tcPr>
          <w:p>
            <w:pPr>
              <w:spacing w:after="20" w:line="240" w:lineRule="auto"/>
            </w:pPr>
            <w:r/>
            <w:r>
              <w:rPr>
                <w:b w:val="0"/>
                <w:i w:val="0"/>
                <w:sz w:val="17"/>
              </w:rPr>
              <w:t>Transition during the cycles</w:t>
            </w:r>
          </w:p>
        </w:tc>
        <w:tc>
          <w:tcPr>
            <w:tcW w:type="dxa" w:w="3120"/>
          </w:tcPr>
          <w:p>
            <w:pPr>
              <w:spacing w:after="20" w:line="240" w:lineRule="auto"/>
            </w:pPr>
            <w:r/>
            <w:r>
              <w:rPr>
                <w:b w:val="0"/>
                <w:i w:val="0"/>
                <w:sz w:val="17"/>
              </w:rPr>
              <w:t>regulates or destabilises</w:t>
            </w:r>
          </w:p>
        </w:tc>
        <w:tc>
          <w:tcPr>
            <w:tcW w:type="dxa" w:w="3120"/>
          </w:tcPr>
          <w:p>
            <w:pPr>
              <w:spacing w:after="20" w:line="240" w:lineRule="auto"/>
            </w:pPr>
            <w:r/>
            <w:r>
              <w:rPr>
                <w:b w:val="0"/>
                <w:i w:val="0"/>
                <w:sz w:val="17"/>
              </w:rPr>
              <w:t>destabilises: a stable sequence becomes growing (</w:t>
            </w:r>
            <m:oMath>
              <m:sSub>
                <m:e>
                  <m:r>
                    <w:rPr>
                      <w:sz w:val="17"/>
                      <w:szCs w:val="17"/>
                    </w:rPr>
                    <m:t xml:space="preserve">G</m:t>
                  </m:r>
                </m:e>
                <m:sub>
                  <m:r>
                    <w:rPr>
                      <w:sz w:val="17"/>
                      <w:szCs w:val="17"/>
                    </w:rPr>
                    <m:t xml:space="preserve">n</m:t>
                  </m:r>
                </m:sub>
              </m:sSub>
              <m:r>
                <w:rPr>
                  <w:sz w:val="17"/>
                  <w:szCs w:val="17"/>
                </w:rPr>
                <m:t xml:space="preserve">≃4.9</m:t>
              </m:r>
            </m:oMath>
            <w:r>
              <w:rPr>
                <w:b w:val="0"/>
                <w:i w:val="0"/>
                <w:sz w:val="17"/>
              </w:rPr>
              <w:t>)</w:t>
            </w:r>
          </w:p>
        </w:tc>
      </w:tr>
      <w:tr>
        <w:tc>
          <w:tcPr>
            <w:tcW w:type="dxa" w:w="3120"/>
          </w:tcPr>
          <w:p>
            <w:pPr>
              <w:spacing w:after="20" w:line="240" w:lineRule="auto"/>
            </w:pPr>
            <w:r/>
            <w:r>
              <w:rPr>
                <w:b w:val="0"/>
                <w:i w:val="0"/>
                <w:sz w:val="17"/>
              </w:rPr>
              <w:t>Observed universe in a cycle</w:t>
            </w:r>
          </w:p>
        </w:tc>
        <w:tc>
          <w:tcPr>
            <w:tcW w:type="dxa" w:w="3120"/>
          </w:tcPr>
          <w:p>
            <w:pPr>
              <w:spacing w:after="20" w:line="240" w:lineRule="auto"/>
            </w:pPr>
            <w:r/>
            <w:r>
              <w:rPr>
                <w:b w:val="0"/>
                <w:i w:val="0"/>
                <w:sz w:val="17"/>
              </w:rPr>
              <w:t xml:space="preserve">a long epoch with </w:t>
            </w:r>
            <m:oMath>
              <m:sSub>
                <m:e>
                  <m:r>
                    <w:rPr>
                      <w:sz w:val="17"/>
                      <w:szCs w:val="17"/>
                    </w:rPr>
                    <m:t xml:space="preserve">ρ</m:t>
                  </m:r>
                </m:e>
                <m:sub>
                  <m:r>
                    <w:rPr>
                      <w:sz w:val="17"/>
                      <w:szCs w:val="17"/>
                    </w:rPr>
                    <m:t xml:space="preserve">Λ</m:t>
                  </m:r>
                </m:sub>
              </m:sSub>
              <m:r>
                <w:rPr>
                  <w:sz w:val="17"/>
                  <w:szCs w:val="17"/>
                </w:rPr>
                <m:t xml:space="preserve">&gt;0</m:t>
              </m:r>
            </m:oMath>
          </w:p>
        </w:tc>
        <w:tc>
          <w:tcPr>
            <w:tcW w:type="dxa" w:w="3120"/>
          </w:tcPr>
          <w:p>
            <w:pPr>
              <w:spacing w:after="20" w:line="240" w:lineRule="auto"/>
            </w:pPr>
            <w:r/>
            <w:r>
              <w:rPr>
                <w:b w:val="0"/>
                <w:i w:val="0"/>
                <w:sz w:val="17"/>
              </w:rPr>
              <w:t xml:space="preserve">no: every cycle has </w:t>
            </w:r>
            <m:oMath>
              <m:r>
                <w:rPr>
                  <w:sz w:val="17"/>
                  <w:szCs w:val="17"/>
                </w:rPr>
                <m:t xml:space="preserve">V&lt;0</m:t>
              </m:r>
            </m:oMath>
          </w:p>
        </w:tc>
      </w:tr>
    </w:tbl>
    <w:p>
      <w:pPr>
        <w:spacing w:after="40"/>
      </w:pPr>
    </w:p>
    <w:p>
      <w:pPr>
        <w:keepNext/>
        <w:jc w:val="center"/>
      </w:pPr>
      <w:r>
        <w:drawing>
          <wp:inline xmlns:a="http://schemas.openxmlformats.org/drawingml/2006/main" xmlns:pic="http://schemas.openxmlformats.org/drawingml/2006/picture">
            <wp:extent cx="5760720" cy="1861838"/>
            <wp:docPr id="12" name="Picture 12"/>
            <wp:cNvGraphicFramePr>
              <a:graphicFrameLocks noChangeAspect="1"/>
            </wp:cNvGraphicFramePr>
            <a:graphic>
              <a:graphicData uri="http://schemas.openxmlformats.org/drawingml/2006/picture">
                <pic:pic>
                  <pic:nvPicPr>
                    <pic:cNvPr id="0" name="fig12_hysteresis_stability.png"/>
                    <pic:cNvPicPr/>
                  </pic:nvPicPr>
                  <pic:blipFill>
                    <a:blip r:embed="rId20"/>
                    <a:stretch>
                      <a:fillRect/>
                    </a:stretch>
                  </pic:blipFill>
                  <pic:spPr>
                    <a:xfrm>
                      <a:off x="0" y="0"/>
                      <a:ext cx="5760720" cy="1861838"/>
                    </a:xfrm>
                    <a:prstGeom prst="rect"/>
                  </pic:spPr>
                </pic:pic>
              </a:graphicData>
            </a:graphic>
          </wp:inline>
        </w:drawing>
      </w:r>
    </w:p>
    <w:p>
      <w:r>
        <w:rPr>
          <w:b w:val="0"/>
          <w:i/>
          <w:sz w:val="19"/>
        </w:rPr>
        <w:t xml:space="preserve">Fig. 12. Validation and long-term behaviour of Option B. (a) Change of the turnaround radius against the pressure-volume loop </w:t>
      </w:r>
      <m:oMath>
        <m:sSub>
          <m:e>
            <m:r>
              <w:rPr>
                <w:sz w:val="19"/>
                <w:szCs w:val="19"/>
              </w:rPr>
              <m:t xml:space="preserve">W</m:t>
            </m:r>
          </m:e>
          <m:sub>
            <m:r>
              <w:rPr>
                <w:sz w:val="19"/>
                <w:szCs w:val="19"/>
              </w:rPr>
              <m:t xml:space="preserve">n</m:t>
            </m:r>
          </m:sub>
        </m:sSub>
        <m:r>
          <w:rPr>
            <w:sz w:val="19"/>
            <w:szCs w:val="19"/>
          </w:rPr>
          <m:t xml:space="preserve">/3</m:t>
        </m:r>
      </m:oMath>
      <w:r>
        <w:rPr>
          <w:b w:val="0"/>
          <w:i/>
          <w:sz w:val="19"/>
        </w:rPr>
        <w:t xml:space="preserve"> for the curvature-dominated cycles of three runs; the dashed line is the law </w:t>
      </w:r>
      <m:oMath>
        <m:r>
          <w:rPr>
            <w:sz w:val="19"/>
            <w:szCs w:val="19"/>
          </w:rPr>
          <m:t xml:space="preserve">Δ</m:t>
        </m:r>
        <m:sSub>
          <m:e>
            <m:r>
              <w:rPr>
                <w:sz w:val="19"/>
                <w:szCs w:val="19"/>
              </w:rPr>
              <m:t xml:space="preserve">a</m:t>
            </m:r>
          </m:e>
          <m:sub>
            <m:r>
              <m:rPr>
                <m:sty m:val="p"/>
              </m:rPr>
              <w:rPr>
                <w:sz w:val="19"/>
                <w:szCs w:val="19"/>
              </w:rPr>
              <m:t xml:space="preserve">max</m:t>
            </m:r>
          </m:sub>
        </m:sSub>
        <m:r>
          <w:rPr>
            <w:sz w:val="19"/>
            <w:szCs w:val="19"/>
          </w:rPr>
          <m:t xml:space="preserve">=W/3</m:t>
        </m:r>
      </m:oMath>
      <w:r>
        <w:rPr>
          <w:b w:val="0"/>
          <w:i/>
          <w:sz w:val="19"/>
        </w:rPr>
        <w:t xml:space="preserve">. (b) Classification after 100 or more cycles over the mass and the dissipation (circles </w:t>
      </w:r>
      <m:oMath>
        <m:sSub>
          <m:e>
            <m:r>
              <w:rPr>
                <w:sz w:val="19"/>
                <w:szCs w:val="19"/>
              </w:rPr>
              <m:t xml:space="preserve">φ</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−8</m:t>
            </m:r>
          </m:sup>
        </m:sSup>
      </m:oMath>
      <w:r>
        <w:rPr>
          <w:b w:val="0"/>
          <w:i/>
          <w:sz w:val="19"/>
        </w:rPr>
        <w:t xml:space="preserve">, squares </w:t>
      </w:r>
      <m:oMath>
        <m:r>
          <w:rPr>
            <w:sz w:val="19"/>
            <w:szCs w:val="19"/>
          </w:rPr>
          <m:t xml:space="preserve">1</m:t>
        </m:r>
        <m:sSup>
          <m:e>
            <m:r>
              <w:rPr>
                <w:sz w:val="19"/>
                <w:szCs w:val="19"/>
              </w:rPr>
              <m:t xml:space="preserve">0</m:t>
            </m:r>
          </m:e>
          <m:sup>
            <m:r>
              <w:rPr>
                <w:sz w:val="19"/>
                <w:szCs w:val="19"/>
              </w:rPr>
              <m:t xml:space="preserve">−3</m:t>
            </m:r>
          </m:sup>
        </m:sSup>
      </m:oMath>
      <w:r>
        <w:rPr>
          <w:b w:val="0"/>
          <w:i/>
          <w:sz w:val="19"/>
        </w:rPr>
        <w:t>). (c) A vacuum transition at the third turnaround turns a stable sequence into a growing one.</w:t>
      </w:r>
    </w:p>
    <w:p>
      <w:pPr>
        <w:keepNext/>
        <w:spacing w:before="280"/>
      </w:pPr>
      <w:r>
        <w:rPr>
          <w:b/>
          <w:i w:val="0"/>
          <w:sz w:val="26"/>
        </w:rPr>
        <w:t>6. Matter dilution as the trigger: from a held vacuum to a cyclic hot big bang</w:t>
      </w:r>
    </w:p>
    <w:p>
      <w:pPr>
        <w:keepNext/>
        <w:spacing w:before="160"/>
      </w:pPr>
      <w:r>
        <w:rPr>
          <w:b/>
          <w:i w:val="0"/>
          <w:sz w:val="23"/>
        </w:rPr>
        <w:t>6.1 How strongly must matter couple? A first-order estimate</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[51]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(18)</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15 translates this to specific couplings.</w:t>
      </w:r>
    </w:p>
    <w:p>
      <w:pPr>
        <w:keepNext/>
      </w:pPr>
      <w:r>
        <w:rPr>
          <w:b w:val="0"/>
          <w:i/>
          <w:sz w:val="19"/>
        </w:rPr>
        <w:t xml:space="preserve">Table 15.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160"/>
      </w:pPr>
      <w:r>
        <w:rPr>
          <w:b/>
          <w:i w:val="0"/>
          <w:sz w:val="23"/>
        </w:rPr>
        <w:t>6.2 A vacuum held by matter</w:t>
      </w:r>
    </w:p>
    <w:p>
      <w:pPr>
        <w:jc w:val="both"/>
      </w:pPr>
      <w:r>
        <w:rPr>
          <w:b w:val="0"/>
          <w:i w:val="0"/>
        </w:rPr>
        <w:t>The estimate above concerns a coupling that changes a tunneling rate. A stronger form of the trigger is a coupling that holds the vacuum itself in place while the matter density is high, so that dilution releases it classically. The minimal realization couples the scalar conformally to dark matter only (baryons and radiation are uncoupled, which avoids the stringent visible-sector fifth-force tests),</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r>
                  <m:t xml:space="preserve">R</m:t>
                </m:r>
              </m:num>
              <m:den>
                <m:r>
                  <m:t xml:space="preserve">2</m:t>
                </m:r>
              </m:den>
            </m:f>
            <m:r>
              <m:t xml:space="preserve">−</m:t>
            </m:r>
            <m:f>
              <m:num>
                <m:r>
                  <m:t xml:space="preserve">1</m:t>
                </m:r>
              </m:num>
              <m:den>
                <m:r>
                  <m:t xml:space="preserve">2</m:t>
                </m:r>
              </m:den>
            </m:f>
            <m:r>
              <m:t xml:space="preserve">(∇φ</m:t>
            </m:r>
            <m:sSup>
              <m:e>
                <m:r>
                  <m:t xml:space="preserve">)</m:t>
                </m:r>
              </m:e>
              <m:sup>
                <m:r>
                  <m:t xml:space="preserve">2</m:t>
                </m:r>
              </m:sup>
            </m:sSup>
            <m:r>
              <m:t xml:space="preserve">−</m:t>
            </m:r>
            <m:sSub>
              <m:e>
                <m:r>
                  <m:t xml:space="preserve">V</m:t>
                </m:r>
              </m:e>
              <m:sub>
                <m:r>
                  <m:t xml:space="preserve">0</m:t>
                </m:r>
              </m:sub>
            </m:sSub>
            <m:r>
              <m:t xml:space="preserve">(φ)</m:t>
            </m:r>
          </m:e>
        </m:d>
        <m:r>
          <m:t xml:space="preserve">+</m:t>
        </m:r>
        <m:sSub>
          <m:e>
            <m:r>
              <m:t xml:space="preserve">S</m:t>
            </m:r>
          </m:e>
          <m:sub>
            <m:r>
              <m:rPr>
                <m:sty m:val="p"/>
              </m:rPr>
              <m:t xml:space="preserve">dm</m:t>
            </m:r>
          </m:sub>
        </m:sSub>
        <m:d>
          <m:dPr>
            <m:begChr m:val="["/>
            <m:endChr m:val="]"/>
          </m:dPr>
          <m:e>
            <m:sSup>
              <m:e>
                <m:r>
                  <m:t xml:space="preserve">A</m:t>
                </m:r>
              </m:e>
              <m:sup>
                <m:r>
                  <m:t xml:space="preserve">2</m:t>
                </m:r>
              </m:sup>
            </m:sSup>
            <m:r>
              <m:t xml:space="preserve">(φ)</m:t>
            </m:r>
            <m:sSub>
              <m:e>
                <m:r>
                  <m:t xml:space="preserve">g</m:t>
                </m:r>
              </m:e>
              <m:sub>
                <m:r>
                  <m:t xml:space="preserve">μν</m:t>
                </m:r>
              </m:sub>
            </m:sSub>
            <m:r>
              <m:t xml:space="preserve">,</m:t>
            </m:r>
            <m:sSub>
              <m:e>
                <m:r>
                  <m:t xml:space="preserve">ψ</m:t>
                </m:r>
              </m:e>
              <m:sub>
                <m:r>
                  <m:rPr>
                    <m:sty m:val="p"/>
                  </m:rPr>
                  <m:t xml:space="preserve">dm</m:t>
                </m:r>
              </m:sub>
            </m:sSub>
          </m:e>
        </m:d>
      </m:oMath>
      <w:r>
        <w:tab/>
        <w:t>(19)</w:t>
      </w:r>
    </w:p>
    <w:p>
      <w:pPr>
        <w:jc w:val="both"/>
      </w:pPr>
      <w:r>
        <w:rPr>
          <w:b w:val="0"/>
          <w:i w:val="0"/>
        </w:rPr>
        <w:t xml:space="preserve">For pressureless dark matter the conserved density </w:t>
      </w:r>
      <m:oMath>
        <m:sSub>
          <m:e>
            <m:r>
              <m:t xml:space="preserve">ρ</m:t>
            </m:r>
          </m:e>
          <m:sub>
            <m:r>
              <m:t xml:space="preserve">*</m:t>
            </m:r>
          </m:sub>
        </m:sSub>
        <m:r>
          <m:t xml:space="preserve">=</m:t>
        </m:r>
        <m:sSub>
          <m:e>
            <m:r>
              <m:t xml:space="preserve">ρ</m:t>
            </m:r>
          </m:e>
          <m:sub>
            <m:r>
              <m:t xml:space="preserve">*,0</m:t>
            </m:r>
          </m:sub>
        </m:sSub>
        <m:sSup>
          <m:e>
            <m:r>
              <m:t xml:space="preserve">a</m:t>
            </m:r>
          </m:e>
          <m:sup>
            <m:r>
              <m:t xml:space="preserve">−3</m:t>
            </m:r>
          </m:sup>
        </m:sSup>
      </m:oMath>
      <w:r>
        <w:rPr>
          <w:b w:val="0"/>
          <w:i w:val="0"/>
        </w:rPr>
        <w:t xml:space="preserve"> enters the field equation through the effective potential, and the physical dark-matter density is </w:t>
      </w:r>
      <m:oMath>
        <m:r>
          <m:t xml:space="preserve">A(φ)</m:t>
        </m:r>
        <m:sSub>
          <m:e>
            <m:r>
              <m:t xml:space="preserve">ρ</m:t>
            </m:r>
          </m:e>
          <m:sub>
            <m:r>
              <m:t xml:space="preserve">*</m:t>
            </m:r>
          </m:sub>
        </m:sSub>
      </m:oMath>
      <w:r>
        <w:rPr>
          <w:b w:val="0"/>
          <w:i w:val="0"/>
        </w:rPr>
        <w:t xml:space="preserve"> [52, 36]. With</w:t>
      </w:r>
    </w:p>
    <w:p>
      <w:pPr>
        <w:tabs>
          <w:tab w:pos="4680" w:val="center"/>
          <w:tab w:pos="9360" w:val="right"/>
        </w:tabs>
        <w:spacing w:before="80" w:after="160"/>
      </w:pPr>
      <w:r>
        <w:tab/>
      </w:r>
      <m:oMath>
        <m:sSub>
          <m:e>
            <m:r>
              <m:t xml:space="preserve">V</m:t>
            </m:r>
          </m:e>
          <m:sub>
            <m:r>
              <m:t xml:space="preserve">0</m:t>
            </m:r>
          </m:sub>
        </m:sSub>
        <m:r>
          <m:t xml:space="preserve">(φ)=</m:t>
        </m:r>
        <m:sSub>
          <m:e>
            <m:r>
              <m:t xml:space="preserve">V</m:t>
            </m:r>
          </m:e>
          <m:sub>
            <m:r>
              <m:t xml:space="preserve">c</m:t>
            </m:r>
          </m:sub>
        </m:sSub>
        <m:r>
          <m:t xml:space="preserve">−</m:t>
        </m:r>
        <m:f>
          <m:num>
            <m:sSup>
              <m:e>
                <m:r>
                  <m:t xml:space="preserve">μ</m:t>
                </m:r>
              </m:e>
              <m:sup>
                <m:r>
                  <m:t xml:space="preserve">2</m:t>
                </m:r>
              </m:sup>
            </m:sSup>
          </m:num>
          <m:den>
            <m:r>
              <m:t xml:space="preserve">2</m:t>
            </m:r>
          </m:den>
        </m:f>
        <m:sSup>
          <m:e>
            <m:r>
              <m:t xml:space="preserve">φ</m:t>
            </m:r>
          </m:e>
          <m:sup>
            <m:r>
              <m:t xml:space="preserve">2</m:t>
            </m:r>
          </m:sup>
        </m:sSup>
        <m:r>
          <m:t xml:space="preserve">+</m:t>
        </m:r>
        <m:f>
          <m:num>
            <m:r>
              <m:t xml:space="preserve">λ</m:t>
            </m:r>
          </m:num>
          <m:den>
            <m:r>
              <m:t xml:space="preserve">4</m:t>
            </m:r>
          </m:den>
        </m:f>
        <m:sSup>
          <m:e>
            <m:r>
              <m:t xml:space="preserve">φ</m:t>
            </m:r>
          </m:e>
          <m:sup>
            <m:r>
              <m:t xml:space="preserve">4</m:t>
            </m:r>
          </m:sup>
        </m:sSup>
        <m:r>
          <m:t xml:space="preserve">,</m:t>
        </m:r>
        <m:r>
          <m:rPr>
            <m:sty m:val="p"/>
          </m:rPr>
          <m:t xml:space="preserve">  </m:t>
        </m:r>
        <m:r>
          <m:t xml:space="preserve">A(φ)=1+</m:t>
        </m:r>
        <m:f>
          <m:num>
            <m:sSup>
              <m:e>
                <m:r>
                  <m:t xml:space="preserve">φ</m:t>
                </m:r>
              </m:e>
              <m:sup>
                <m:r>
                  <m:t xml:space="preserve">2</m:t>
                </m:r>
              </m:sup>
            </m:sSup>
          </m:num>
          <m:den>
            <m:r>
              <m:t xml:space="preserve">2</m:t>
            </m:r>
            <m:sSup>
              <m:e>
                <m:r>
                  <m:t xml:space="preserve">M</m:t>
                </m:r>
              </m:e>
              <m:sup>
                <m:r>
                  <m:t xml:space="preserve">2</m:t>
                </m:r>
              </m:sup>
            </m:sSup>
          </m:den>
        </m:f>
        <m:r>
          <m:t xml:space="preserve">,</m:t>
        </m:r>
        <m:r>
          <m:rPr>
            <m:sty m:val="p"/>
          </m:rPr>
          <m:t xml:space="preserve">  </m:t>
        </m:r>
        <m:sSub>
          <m:e>
            <m:r>
              <m:t xml:space="preserve">V</m:t>
            </m:r>
          </m:e>
          <m:sub>
            <m:r>
              <m:rPr>
                <m:sty m:val="p"/>
              </m:rPr>
              <m:t xml:space="preserve">eff</m:t>
            </m:r>
          </m:sub>
        </m:sSub>
        <m:r>
          <m:t xml:space="preserve">=</m:t>
        </m:r>
        <m:sSub>
          <m:e>
            <m:r>
              <m:t xml:space="preserve">V</m:t>
            </m:r>
          </m:e>
          <m:sub>
            <m:r>
              <m:t xml:space="preserve">0</m:t>
            </m:r>
          </m:sub>
        </m:sSub>
        <m:r>
          <m:t xml:space="preserve">+</m:t>
        </m:r>
        <m:sSub>
          <m:e>
            <m:r>
              <m:t xml:space="preserve">ρ</m:t>
            </m:r>
          </m:e>
          <m:sub>
            <m:r>
              <m:t xml:space="preserve">*</m:t>
            </m:r>
          </m:sub>
        </m:sSub>
        <m:r>
          <m:t xml:space="preserve">A(φ)</m:t>
        </m:r>
      </m:oMath>
      <w:r>
        <w:tab/>
        <w:t>(20)</w:t>
      </w:r>
    </w:p>
    <w:p>
      <w:pPr>
        <w:jc w:val="both"/>
      </w:pPr>
      <w:r>
        <w:rPr>
          <w:b w:val="0"/>
          <w:i w:val="0"/>
        </w:rPr>
        <w:t xml:space="preserve">the effective mass at the symmetric point is </w:t>
      </w:r>
      <m:oMath>
        <m:sSubSup>
          <m:e>
            <m:r>
              <m:t xml:space="preserve">m</m:t>
            </m:r>
          </m:e>
          <m:sub>
            <m:r>
              <m:rPr>
                <m:sty m:val="p"/>
              </m:rPr>
              <m:t xml:space="preserve">eff</m:t>
            </m:r>
          </m:sub>
          <m:sup>
            <m:r>
              <m:t xml:space="preserve">2</m:t>
            </m:r>
          </m:sup>
        </m:sSubSup>
        <m:r>
          <m:t xml:space="preserve">=</m:t>
        </m:r>
        <m:sSub>
          <m:e>
            <m:r>
              <m:t xml:space="preserve">ρ</m:t>
            </m:r>
          </m:e>
          <m:sub>
            <m:r>
              <m:t xml:space="preserve">*</m:t>
            </m:r>
          </m:sub>
        </m:sSub>
        <m:r>
          <m:t xml:space="preserve">/</m:t>
        </m:r>
        <m:sSup>
          <m:e>
            <m:r>
              <m:t xml:space="preserve">M</m:t>
            </m:r>
          </m:e>
          <m:sup>
            <m:r>
              <m:t xml:space="preserve">2</m:t>
            </m:r>
          </m:sup>
        </m:sSup>
        <m:r>
          <m:t xml:space="preserve">−</m:t>
        </m:r>
        <m:sSup>
          <m:e>
            <m:r>
              <m:t xml:space="preserve">μ</m:t>
            </m:r>
          </m:e>
          <m:sup>
            <m:r>
              <m:t xml:space="preserve">2</m:t>
            </m:r>
          </m:sup>
        </m:sSup>
      </m:oMath>
      <w:r>
        <w:rPr>
          <w:b w:val="0"/>
          <w:i w:val="0"/>
        </w:rPr>
        <w:t xml:space="preserve">. The point </w:t>
      </w:r>
      <m:oMath>
        <m:r>
          <m:t xml:space="preserve">φ=0</m:t>
        </m:r>
      </m:oMath>
      <w:r>
        <w:rPr>
          <w:b w:val="0"/>
          <w:i w:val="0"/>
        </w:rPr>
        <w:t xml:space="preserve">, with vacuum energy </w:t>
      </w:r>
      <m:oMath>
        <m:sSub>
          <m:e>
            <m:r>
              <m:t xml:space="preserve">V</m:t>
            </m:r>
          </m:e>
          <m:sub>
            <m:r>
              <m:t xml:space="preserve">c</m:t>
            </m:r>
          </m:sub>
        </m:sSub>
        <m:r>
          <m:t xml:space="preserve">&gt;0</m:t>
        </m:r>
      </m:oMath>
      <w:r>
        <w:rPr>
          <w:b w:val="0"/>
          <w:i w:val="0"/>
        </w:rPr>
        <w:t xml:space="preserve">, is held while </w:t>
      </w:r>
      <m:oMath>
        <m:sSub>
          <m:e>
            <m:r>
              <m:t xml:space="preserve">ρ</m:t>
            </m:r>
          </m:e>
          <m:sub>
            <m:r>
              <m:t xml:space="preserve">*</m:t>
            </m:r>
          </m:sub>
        </m:sSub>
        <m:r>
          <m:t xml:space="preserve">&gt;</m:t>
        </m:r>
        <m:sSub>
          <m:e>
            <m:r>
              <m:t xml:space="preserve">ρ</m:t>
            </m:r>
          </m:e>
          <m:sub>
            <m:r>
              <m:rPr>
                <m:sty m:val="p"/>
              </m:rPr>
              <m:t xml:space="preserve">crit</m:t>
            </m:r>
          </m:sub>
        </m:sSub>
        <m:r>
          <m:t xml:space="preserve">=</m:t>
        </m:r>
        <m:sSup>
          <m:e>
            <m:r>
              <m:t xml:space="preserve">μ</m:t>
            </m:r>
          </m:e>
          <m:sup>
            <m:r>
              <m:t xml:space="preserve">2</m:t>
            </m:r>
          </m:sup>
        </m:sSup>
        <m:sSup>
          <m:e>
            <m:r>
              <m:t xml:space="preserve">M</m:t>
            </m:r>
          </m:e>
          <m:sup>
            <m:r>
              <m:t xml:space="preserve">2</m:t>
            </m:r>
          </m:sup>
        </m:sSup>
      </m:oMath>
      <w:r>
        <w:rPr>
          <w:b w:val="0"/>
          <w:i w:val="0"/>
        </w:rPr>
        <w:t xml:space="preserve"> and released when the expansion dilutes the matter below it, at</w:t>
      </w:r>
    </w:p>
    <w:p>
      <w:pPr>
        <w:tabs>
          <w:tab w:pos="4680" w:val="center"/>
          <w:tab w:pos="9360" w:val="right"/>
        </w:tabs>
        <w:spacing w:before="80" w:after="160"/>
      </w:pPr>
      <w:r>
        <w:tab/>
      </w:r>
      <m:oMath>
        <m:sSub>
          <m:e>
            <m:r>
              <m:t xml:space="preserve">a</m:t>
            </m:r>
          </m:e>
          <m:sub>
            <m:r>
              <m:t xml:space="preserve">c</m:t>
            </m:r>
          </m:sub>
        </m:sSub>
        <m:r>
          <m:t xml:space="preserve">=</m:t>
        </m:r>
        <m:sSup>
          <m:e>
            <m:d>
              <m:dPr>
                <m:begChr m:val="("/>
                <m:endChr m:val=")"/>
              </m:dPr>
              <m:e>
                <m:f>
                  <m:num>
                    <m:sSub>
                      <m:e>
                        <m:r>
                          <m:t xml:space="preserve">ρ</m:t>
                        </m:r>
                      </m:e>
                      <m:sub>
                        <m:r>
                          <m:t xml:space="preserve">*,0</m:t>
                        </m:r>
                      </m:sub>
                    </m:sSub>
                  </m:num>
                  <m:den>
                    <m:sSup>
                      <m:e>
                        <m:r>
                          <m:t xml:space="preserve">μ</m:t>
                        </m:r>
                      </m:e>
                      <m:sup>
                        <m:r>
                          <m:t xml:space="preserve">2</m:t>
                        </m:r>
                      </m:sup>
                    </m:sSup>
                    <m:sSup>
                      <m:e>
                        <m:r>
                          <m:t xml:space="preserve">M</m:t>
                        </m:r>
                      </m:e>
                      <m:sup>
                        <m:r>
                          <m:t xml:space="preserve">2</m:t>
                        </m:r>
                      </m:sup>
                    </m:sSup>
                  </m:den>
                </m:f>
              </m:e>
            </m:d>
          </m:e>
          <m:sup>
            <m:r>
              <m:t xml:space="preserve">1/3</m:t>
            </m:r>
          </m:sup>
        </m:sSup>
        <m:r>
          <m:t xml:space="preserve">,</m:t>
        </m:r>
        <m:r>
          <m:rPr>
            <m:sty m:val="p"/>
          </m:rPr>
          <m:t xml:space="preserve">  </m:t>
        </m:r>
        <m:sSub>
          <m:e>
            <m:r>
              <m:t xml:space="preserve">V</m:t>
            </m:r>
          </m:e>
          <m:sub>
            <m:r>
              <m:t xml:space="preserve">c</m:t>
            </m:r>
          </m:sub>
        </m:sSub>
        <m:r>
          <m:t xml:space="preserve">−</m:t>
        </m:r>
        <m:sSub>
          <m:e>
            <m:r>
              <m:t xml:space="preserve">V</m:t>
            </m:r>
          </m:e>
          <m:sub>
            <m:r>
              <m:t xml:space="preserve">0</m:t>
            </m:r>
          </m:sub>
        </m:sSub>
        <m:r>
          <m:t xml:space="preserve">(v)=</m:t>
        </m:r>
        <m:f>
          <m:num>
            <m:sSup>
              <m:e>
                <m:r>
                  <m:t xml:space="preserve">μ</m:t>
                </m:r>
              </m:e>
              <m:sup>
                <m:r>
                  <m:t xml:space="preserve">2</m:t>
                </m:r>
              </m:sup>
            </m:sSup>
            <m:sSup>
              <m:e>
                <m:r>
                  <m:t xml:space="preserve">v</m:t>
                </m:r>
              </m:e>
              <m:sup>
                <m:r>
                  <m:t xml:space="preserve">2</m:t>
                </m:r>
              </m:sup>
            </m:sSup>
          </m:num>
          <m:den>
            <m:r>
              <m:t xml:space="preserve">4</m:t>
            </m:r>
          </m:den>
        </m:f>
        <m:r>
          <m:t xml:space="preserve">=</m:t>
        </m:r>
        <m:f>
          <m:num>
            <m:r>
              <m:t xml:space="preserve">A(v)−1</m:t>
            </m:r>
          </m:num>
          <m:den>
            <m:r>
              <m:t xml:space="preserve">2</m:t>
            </m:r>
          </m:den>
        </m:f>
        <m:r>
          <m:rPr>
            <m:sty m:val="p"/>
          </m:rPr>
          <m:t xml:space="preserve"> </m:t>
        </m:r>
        <m:sSub>
          <m:e>
            <m:r>
              <m:t xml:space="preserve">ρ</m:t>
            </m:r>
          </m:e>
          <m:sub>
            <m:r>
              <m:rPr>
                <m:sty m:val="p"/>
              </m:rPr>
              <m:t xml:space="preserve">crit</m:t>
            </m:r>
          </m:sub>
        </m:sSub>
      </m:oMath>
      <w:r>
        <w:tab/>
        <w:t>(21)</w:t>
      </w:r>
    </w:p>
    <w:p>
      <w:pPr>
        <w:jc w:val="both"/>
      </w:pPr>
      <w:r>
        <w:rPr>
          <w:b w:val="0"/>
          <w:i w:val="0"/>
        </w:rPr>
        <w:t xml:space="preserve">This is the symmetron form [36, 53] with two changes: the coupling is to dark matter, and the broken vacua </w:t>
      </w:r>
      <m:oMath>
        <m:r>
          <m:t xml:space="preserve">φ=±</m:t>
        </m:r>
        <m:r>
          <m:t xml:space="preserve">v</m:t>
        </m:r>
      </m:oMath>
      <w:r>
        <w:rPr>
          <w:b w:val="0"/>
          <w:i w:val="0"/>
        </w:rPr>
        <w:t xml:space="preserve">, </w:t>
      </w:r>
      <m:oMath>
        <m:sSup>
          <m:e>
            <m:r>
              <m:t xml:space="preserve">v</m:t>
            </m:r>
          </m:e>
          <m:sup>
            <m:r>
              <m:t xml:space="preserve">2</m:t>
            </m:r>
          </m:sup>
        </m:sSup>
        <m:r>
          <m:t xml:space="preserve">=</m:t>
        </m:r>
        <m:sSup>
          <m:e>
            <m:r>
              <m:t xml:space="preserve">μ</m:t>
            </m:r>
          </m:e>
          <m:sup>
            <m:r>
              <m:t xml:space="preserve">2</m:t>
            </m:r>
          </m:sup>
        </m:sSup>
        <m:r>
          <m:t xml:space="preserve">/λ</m:t>
        </m:r>
      </m:oMath>
      <w:r>
        <w:rPr>
          <w:b w:val="0"/>
          <w:i w:val="0"/>
        </w:rPr>
        <w:t xml:space="preserve">, carry negative energy </w:t>
      </w:r>
      <m:oMath>
        <m:sSub>
          <m:e>
            <m:r>
              <m:t xml:space="preserve">V</m:t>
            </m:r>
          </m:e>
          <m:sub>
            <m:r>
              <m:t xml:space="preserve">0</m:t>
            </m:r>
          </m:sub>
        </m:sSub>
        <m:r>
          <m:t xml:space="preserve">(v)=−q</m:t>
        </m:r>
        <m:sSub>
          <m:e>
            <m:r>
              <m:t xml:space="preserve">V</m:t>
            </m:r>
          </m:e>
          <m:sub>
            <m:r>
              <m:t xml:space="preserve">c</m:t>
            </m:r>
          </m:sub>
        </m:sSub>
      </m:oMath>
      <w:r>
        <w:rPr>
          <w:b w:val="0"/>
          <w:i w:val="0"/>
        </w:rPr>
        <w:t xml:space="preserve">. Today </w:t>
      </w:r>
      <m:oMath>
        <m:sSub>
          <m:e>
            <m:r>
              <m:t xml:space="preserve">V</m:t>
            </m:r>
          </m:e>
          <m:sub>
            <m:r>
              <m:t xml:space="preserve">c</m:t>
            </m:r>
          </m:sub>
        </m:sSub>
        <m:r>
          <m:t xml:space="preserve">=3</m:t>
        </m:r>
        <m:sSub>
          <m:e>
            <m:r>
              <m:t xml:space="preserve">Ω</m:t>
            </m:r>
          </m:e>
          <m:sub>
            <m:r>
              <m:t xml:space="preserve">Λ</m:t>
            </m:r>
          </m:sub>
        </m:sSub>
        <m:sSubSup>
          <m:e>
            <m:r>
              <m:t xml:space="preserve">H</m:t>
            </m:r>
          </m:e>
          <m:sub>
            <m:r>
              <m:t xml:space="preserve">0</m:t>
            </m:r>
          </m:sub>
          <m:sup>
            <m:r>
              <m:t xml:space="preserve">2</m:t>
            </m:r>
          </m:sup>
        </m:sSubSup>
        <m:sSubSup>
          <m:e>
            <m:r>
              <m:t xml:space="preserve">M</m:t>
            </m:r>
          </m:e>
          <m:sub>
            <m:r>
              <m:rPr>
                <m:sty m:val="p"/>
              </m:rPr>
              <m:t xml:space="preserve">Pl</m:t>
            </m:r>
          </m:sub>
          <m:sup>
            <m:r>
              <m:t xml:space="preserve">2</m:t>
            </m:r>
          </m:sup>
        </m:sSubSup>
      </m:oMath>
      <w:r>
        <w:rPr>
          <w:b w:val="0"/>
          <w:i w:val="0"/>
        </w:rPr>
        <w:t xml:space="preserve">, so the model reproduces the observed dark energy while it is held, and </w:t>
      </w:r>
      <m:oMath>
        <m:sSub>
          <m:e>
            <m:r>
              <m:t xml:space="preserve">a</m:t>
            </m:r>
          </m:e>
          <m:sub>
            <m:r>
              <m:t xml:space="preserve">c</m:t>
            </m:r>
          </m:sub>
        </m:sSub>
        <m:r>
          <m:t xml:space="preserve">&gt;1</m:t>
        </m:r>
      </m:oMath>
      <w:r>
        <w:rPr>
          <w:b w:val="0"/>
          <w:i w:val="0"/>
        </w:rPr>
        <w:t xml:space="preserve"> is required for it to be held now. The second relation is exact and has a consequence that cannot be avoided: the vacuum energy given up at the release equals half the coupling energy stored at the critical density, and since </w:t>
      </w:r>
      <m:oMath>
        <m:sSub>
          <m:e>
            <m:r>
              <m:t xml:space="preserve">ρ</m:t>
            </m:r>
          </m:e>
          <m:sub>
            <m:r>
              <m:rPr>
                <m:sty m:val="p"/>
              </m:rPr>
              <m:t xml:space="preserve">crit</m:t>
            </m:r>
          </m:sub>
        </m:sSub>
        <m:r>
          <m:t xml:space="preserve">&lt;</m:t>
        </m:r>
        <m:sSub>
          <m:e>
            <m:r>
              <m:t xml:space="preserve">ρ</m:t>
            </m:r>
          </m:e>
          <m:sub>
            <m:r>
              <m:rPr>
                <m:sty m:val="p"/>
              </m:rPr>
              <m:t xml:space="preserve">dm,0</m:t>
            </m:r>
          </m:sub>
        </m:sSub>
        <m:r>
          <m:t xml:space="preserve">&lt;</m:t>
        </m:r>
        <m:sSub>
          <m:e>
            <m:r>
              <m:t xml:space="preserve">V</m:t>
            </m:r>
          </m:e>
          <m:sub>
            <m:r>
              <m:t xml:space="preserve">c</m:t>
            </m:r>
          </m:sub>
        </m:sSub>
      </m:oMath>
      <w:r>
        <w:rPr>
          <w:b w:val="0"/>
          <w:i w:val="0"/>
        </w:rPr>
        <w:t xml:space="preserve">, a release into a negative vacuum needs </w:t>
      </w:r>
      <m:oMath>
        <m:r>
          <m:t xml:space="preserve">A(v)−1&gt;2</m:t>
        </m:r>
        <m:sSub>
          <m:e>
            <m:r>
              <m:t xml:space="preserve">V</m:t>
            </m:r>
          </m:e>
          <m:sub>
            <m:r>
              <m:t xml:space="preserve">c</m:t>
            </m:r>
          </m:sub>
        </m:sSub>
        <m:r>
          <m:t xml:space="preserve">/</m:t>
        </m:r>
        <m:sSub>
          <m:e>
            <m:r>
              <m:t xml:space="preserve">ρ</m:t>
            </m:r>
          </m:e>
          <m:sub>
            <m:r>
              <m:rPr>
                <m:sty m:val="p"/>
              </m:rPr>
              <m:t xml:space="preserve">crit</m:t>
            </m:r>
          </m:sub>
        </m:sSub>
      </m:oMath>
      <w:r>
        <w:rPr>
          <w:b w:val="0"/>
          <w:i w:val="0"/>
        </w:rPr>
        <w:t>, i.e. the dark-matter mass must grow severalfold once the field rolls (</w:t>
      </w:r>
      <m:oMath>
        <m:r>
          <m:t xml:space="preserve">A(v)=85</m:t>
        </m:r>
      </m:oMath>
      <w:r>
        <w:rPr>
          <w:b w:val="0"/>
          <w:i w:val="0"/>
        </w:rPr>
        <w:t xml:space="preserve"> for </w:t>
      </w:r>
      <m:oMath>
        <m:sSub>
          <m:e>
            <m:r>
              <m:t xml:space="preserve">a</m:t>
            </m:r>
          </m:e>
          <m:sub>
            <m:r>
              <m:t xml:space="preserve">c</m:t>
            </m:r>
          </m:sub>
        </m:sSub>
        <m:r>
          <m:t xml:space="preserve">=2</m:t>
        </m:r>
      </m:oMath>
      <w:r>
        <w:rPr>
          <w:b w:val="0"/>
          <w:i w:val="0"/>
        </w:rPr>
        <w:t xml:space="preserve">, </w:t>
      </w:r>
      <m:oMath>
        <m:r>
          <m:t xml:space="preserve">q=1</m:t>
        </m:r>
      </m:oMath>
      <w:r>
        <w:rPr>
          <w:b w:val="0"/>
          <w:i w:val="0"/>
        </w:rPr>
        <w:t xml:space="preserve">; </w:t>
      </w:r>
      <m:oMath>
        <m:r>
          <m:t xml:space="preserve">6.1</m:t>
        </m:r>
      </m:oMath>
      <w:r>
        <w:rPr>
          <w:b w:val="0"/>
          <w:i w:val="0"/>
        </w:rPr>
        <w:t>–</w:t>
      </w:r>
      <m:oMath>
        <m:r>
          <m:t xml:space="preserve">7.2×1</m:t>
        </m:r>
        <m:sSup>
          <m:e>
            <m:r>
              <m:t xml:space="preserve">0</m:t>
            </m:r>
          </m:e>
          <m:sup>
            <m:r>
              <m:t xml:space="preserve">3</m:t>
            </m:r>
          </m:sup>
        </m:sSup>
      </m:oMath>
      <w:r>
        <w:rPr>
          <w:b w:val="0"/>
          <w:i w:val="0"/>
        </w:rPr>
        <w:t xml:space="preserve"> over the parameter grid below). At </w:t>
      </w:r>
      <m:oMath>
        <m:r>
          <m:t xml:space="preserve">φ=0</m:t>
        </m:r>
      </m:oMath>
      <w:r>
        <w:rPr>
          <w:b w:val="0"/>
          <w:i w:val="0"/>
        </w:rPr>
        <w:t xml:space="preserve"> the coupling </w:t>
      </w:r>
      <m:oMath>
        <m:r>
          <m:t xml:space="preserve">β=</m:t>
        </m:r>
        <m:sSub>
          <m:e>
            <m:r>
              <m:t xml:space="preserve">M</m:t>
            </m:r>
          </m:e>
          <m:sub>
            <m:r>
              <m:rPr>
                <m:sty m:val="p"/>
              </m:rPr>
              <m:t xml:space="preserve">Pl</m:t>
            </m:r>
          </m:sub>
        </m:sSub>
        <m:r>
          <m:rPr>
            <m:sty m:val="p"/>
          </m:rPr>
          <m:t xml:space="preserve"> </m:t>
        </m:r>
        <m:r>
          <m:t xml:space="preserve">d</m:t>
        </m:r>
        <m:r>
          <m:rPr>
            <m:sty m:val="p"/>
          </m:rPr>
          <m:t xml:space="preserve">ln</m:t>
        </m:r>
        <m:r>
          <m:t xml:space="preserve">A/dφ</m:t>
        </m:r>
      </m:oMath>
      <w:r>
        <w:rPr>
          <w:b w:val="0"/>
          <w:i w:val="0"/>
        </w:rPr>
        <w:t xml:space="preserve"> vanishes, so there is no fifth force today. Fig. 13a shows the effective potential as the matter dilutes.</w:t>
      </w:r>
    </w:p>
    <w:p>
      <w:pPr>
        <w:jc w:val="both"/>
      </w:pPr>
      <w:r>
        <w:rPr>
          <w:b w:val="0"/>
          <w:i w:val="0"/>
        </w:rPr>
        <w:t>The background equations (flat, general relativity) are</w:t>
      </w:r>
    </w:p>
    <w:p>
      <w:pPr>
        <w:tabs>
          <w:tab w:pos="4680" w:val="center"/>
          <w:tab w:pos="9360" w:val="right"/>
        </w:tabs>
        <w:spacing w:before="80" w:after="160"/>
      </w:pPr>
      <w:r>
        <w:tab/>
      </w:r>
      <m:oMath>
        <m:r>
          <m:t xml:space="preserve">3</m:t>
        </m:r>
        <m:sSubSup>
          <m:e>
            <m:r>
              <m:t xml:space="preserve">M</m:t>
            </m:r>
          </m:e>
          <m:sub>
            <m:r>
              <m:rPr>
                <m:sty m:val="p"/>
              </m:rPr>
              <m:t xml:space="preserve">Pl</m:t>
            </m:r>
          </m:sub>
          <m:sup>
            <m:r>
              <m:t xml:space="preserve">2</m:t>
            </m:r>
          </m:sup>
        </m:sSubSup>
        <m:sSup>
          <m:e>
            <m:r>
              <m:t xml:space="preserve">H</m:t>
            </m:r>
          </m:e>
          <m:sup>
            <m:r>
              <m:t xml:space="preserve">2</m:t>
            </m:r>
          </m:sup>
        </m:sSup>
        <m:r>
          <m:t xml:space="preserve">=</m:t>
        </m:r>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f>
          <m:num>
            <m:sSup>
              <m:e>
                <m:acc>
                  <m:accPr>
                    <m:chr m:val="̇"/>
                  </m:accPr>
                  <m:e>
                    <m:r>
                      <m:t xml:space="preserve">φ</m:t>
                    </m:r>
                  </m:e>
                </m:acc>
              </m:e>
              <m:sup>
                <m:r>
                  <m:t xml:space="preserve">2</m:t>
                </m:r>
              </m:sup>
            </m:sSup>
          </m:num>
          <m:den>
            <m:r>
              <m:t xml:space="preserve">2</m:t>
            </m:r>
          </m:den>
        </m:f>
        <m:r>
          <m:t xml:space="preserve">+</m:t>
        </m:r>
        <m:sSub>
          <m:e>
            <m:r>
              <m:t xml:space="preserve">V</m:t>
            </m:r>
          </m:e>
          <m:sub>
            <m:r>
              <m:t xml:space="preserve">0</m:t>
            </m:r>
          </m:sub>
        </m:sSub>
        <m:r>
          <m:t xml:space="preserve">,</m:t>
        </m:r>
        <m:r>
          <m:rPr>
            <m:sty m:val="p"/>
          </m:rPr>
          <m:t xml:space="preserve">  </m:t>
        </m:r>
        <m:acc>
          <m:accPr>
            <m:chr m:val="̈"/>
          </m:accPr>
          <m:e>
            <m:r>
              <m:t xml:space="preserve">φ</m:t>
            </m:r>
          </m:e>
        </m:acc>
        <m:r>
          <m:t xml:space="preserve">+3H</m:t>
        </m:r>
        <m:acc>
          <m:accPr>
            <m:chr m:val="̇"/>
          </m:accPr>
          <m:e>
            <m:r>
              <m:t xml:space="preserve">φ</m:t>
            </m:r>
          </m:e>
        </m:acc>
        <m:r>
          <m:t xml:space="preserve">+</m:t>
        </m:r>
        <m:sSub>
          <m:e>
            <m:r>
              <m:t xml:space="preserve">V</m:t>
            </m:r>
          </m:e>
          <m:sub>
            <m:r>
              <m:t xml:space="preserve">0</m:t>
            </m:r>
          </m:sub>
        </m:sSub>
        <m:r>
          <m:t xml:space="preserve">'+</m:t>
        </m:r>
        <m:sSub>
          <m:e>
            <m:r>
              <m:t xml:space="preserve">ρ</m:t>
            </m:r>
          </m:e>
          <m:sub>
            <m:r>
              <m:t xml:space="preserve">*</m:t>
            </m:r>
          </m:sub>
        </m:sSub>
        <m:r>
          <m:t xml:space="preserve">A'=0,</m:t>
        </m:r>
        <m:r>
          <m:rPr>
            <m:sty m:val="p"/>
          </m:rPr>
          <m:t xml:space="preserve">  </m:t>
        </m:r>
        <m:sSub>
          <m:e>
            <m:acc>
              <m:accPr>
                <m:chr m:val="̇"/>
              </m:accPr>
              <m:e>
                <m:r>
                  <m:t xml:space="preserve">ρ</m:t>
                </m:r>
              </m:e>
            </m:acc>
          </m:e>
          <m:sub>
            <m:r>
              <m:t xml:space="preserve">*</m:t>
            </m:r>
          </m:sub>
        </m:sSub>
        <m:r>
          <m:t xml:space="preserve">=−3H</m:t>
        </m:r>
        <m:sSub>
          <m:e>
            <m:r>
              <m:t xml:space="preserve">ρ</m:t>
            </m:r>
          </m:e>
          <m:sub>
            <m:r>
              <m:t xml:space="preserve">*</m:t>
            </m:r>
          </m:sub>
        </m:sSub>
      </m:oMath>
      <w:r>
        <w:tab/>
        <w:t>(22)</w:t>
      </w:r>
    </w:p>
    <w:p>
      <w:pPr>
        <w:jc w:val="both"/>
      </w:pPr>
      <w:r>
        <w:rPr>
          <w:b w:val="0"/>
          <w:i w:val="0"/>
        </w:rPr>
        <w:t xml:space="preserve">with </w:t>
      </w:r>
      <m:oMath>
        <m:acc>
          <m:accPr>
            <m:chr m:val="̇"/>
          </m:accPr>
          <m:e/>
        </m:acc>
        <m:r>
          <m:t xml:space="preserve">H=−(</m:t>
        </m:r>
        <m:f>
          <m:num>
            <m:r>
              <m:t xml:space="preserve">4</m:t>
            </m:r>
          </m:num>
          <m:den>
            <m:r>
              <m:t xml:space="preserve">3</m:t>
            </m:r>
          </m:den>
        </m:f>
        <m:sSub>
          <m:e>
            <m:r>
              <m:t xml:space="preserve">ρ</m:t>
            </m:r>
          </m:e>
          <m:sub>
            <m:r>
              <m:t xml:space="preserve">r</m:t>
            </m:r>
          </m:sub>
        </m:sSub>
        <m:r>
          <m:t xml:space="preserve">+</m:t>
        </m:r>
        <m:sSub>
          <m:e>
            <m:r>
              <m:t xml:space="preserve">ρ</m:t>
            </m:r>
          </m:e>
          <m:sub>
            <m:r>
              <m:t xml:space="preserve">b</m:t>
            </m:r>
          </m:sub>
        </m:sSub>
        <m:r>
          <m:t xml:space="preserve">+A</m:t>
        </m:r>
        <m:sSub>
          <m:e>
            <m:r>
              <m:t xml:space="preserve">ρ</m:t>
            </m:r>
          </m:e>
          <m:sub>
            <m:r>
              <m:t xml:space="preserve">*</m:t>
            </m:r>
          </m:sub>
        </m:sSub>
        <m:r>
          <m:t xml:space="preserve">+</m:t>
        </m:r>
        <m:sSup>
          <m:e>
            <m:acc>
              <m:accPr>
                <m:chr m:val="̇"/>
              </m:accPr>
              <m:e>
                <m:r>
                  <m:t xml:space="preserve">φ</m:t>
                </m:r>
              </m:e>
            </m:acc>
          </m:e>
          <m:sup>
            <m:r>
              <m:t xml:space="preserve">2</m:t>
            </m:r>
          </m:sup>
        </m:sSup>
        <m:r>
          <m:t xml:space="preserve">)/2</m:t>
        </m:r>
        <m:sSubSup>
          <m:e>
            <m:r>
              <m:t xml:space="preserve">M</m:t>
            </m:r>
          </m:e>
          <m:sub>
            <m:r>
              <m:rPr>
                <m:sty m:val="p"/>
              </m:rPr>
              <m:t xml:space="preserve">Pl</m:t>
            </m:r>
          </m:sub>
          <m:sup>
            <m:r>
              <m:t xml:space="preserve">2</m:t>
            </m:r>
          </m:sup>
        </m:sSubSup>
      </m:oMath>
      <w:r>
        <w:rPr>
          <w:b w:val="0"/>
          <w:i w:val="0"/>
        </w:rPr>
        <w:t xml:space="preserve">. Total stress-energy is conserved: the scalar and the coupled matter exchange energy through </w:t>
      </w:r>
      <m:oMath>
        <m:r>
          <m:t xml:space="preserve">A'</m:t>
        </m:r>
      </m:oMath>
      <w:r>
        <w:rPr>
          <w:b w:val="0"/>
          <w:i w:val="0"/>
        </w:rPr>
        <w:t xml:space="preserve">, and the coupling energy is counted once, in </w:t>
      </w:r>
      <m:oMath>
        <m:r>
          <m:t xml:space="preserve">A</m:t>
        </m:r>
        <m:sSub>
          <m:e>
            <m:r>
              <m:t xml:space="preserve">ρ</m:t>
            </m:r>
          </m:e>
          <m:sub>
            <m:r>
              <m:t xml:space="preserve">*</m:t>
            </m:r>
          </m:sub>
        </m:sSub>
      </m:oMath>
      <w:r>
        <w:rPr>
          <w:b w:val="0"/>
          <w:i w:val="0"/>
        </w:rPr>
        <w:t>. They are integrated from recombination (</w:t>
      </w:r>
      <m:oMath>
        <m:r>
          <m:t xml:space="preserve">z=1100</m:t>
        </m:r>
      </m:oMath>
      <w:r>
        <w:rPr>
          <w:b w:val="0"/>
          <w:i w:val="0"/>
        </w:rPr>
        <w:t xml:space="preserve">) with the field at the de Sitter quantum floor, </w:t>
      </w:r>
      <m:oMath>
        <m:sSub>
          <m:e>
            <m:r>
              <m:t xml:space="preserve">φ</m:t>
            </m:r>
          </m:e>
          <m:sub>
            <m:r>
              <m:t xml:space="preserve">0</m:t>
            </m:r>
          </m:sub>
        </m:sSub>
        <m:r>
          <m:t xml:space="preserve">=1</m:t>
        </m:r>
        <m:sSup>
          <m:e>
            <m:r>
              <m:t xml:space="preserve">0</m:t>
            </m:r>
          </m:e>
          <m:sup>
            <m:r>
              <m:t xml:space="preserve">−60</m:t>
            </m:r>
          </m:sup>
        </m:sSup>
        <m:r>
          <m:t xml:space="preserve">v</m:t>
        </m:r>
      </m:oMath>
      <w:r>
        <w:rPr>
          <w:b w:val="0"/>
          <w:i w:val="0"/>
        </w:rPr>
        <w:t xml:space="preserve"> (about </w:t>
      </w:r>
      <m:oMath>
        <m:r>
          <m:t xml:space="preserve">H/2π</m:t>
        </m:r>
      </m:oMath>
      <w:r>
        <w:rPr>
          <w:b w:val="0"/>
          <w:i w:val="0"/>
        </w:rPr>
        <w:t xml:space="preserve"> in Planck units), in units of </w:t>
      </w:r>
      <m:oMath>
        <m:sSub>
          <m:e>
            <m:r>
              <m:t xml:space="preserve">H</m:t>
            </m:r>
          </m:e>
          <m:sub>
            <m:r>
              <m:t xml:space="preserve">0</m:t>
            </m:r>
          </m:sub>
        </m:sSub>
      </m:oMath>
      <w:r>
        <w:rPr>
          <w:b w:val="0"/>
          <w:i w:val="0"/>
        </w:rPr>
        <w:t xml:space="preserve"> and </w:t>
      </w:r>
      <m:oMath>
        <m:sSub>
          <m:e>
            <m:r>
              <m:t xml:space="preserve">M</m:t>
            </m:r>
          </m:e>
          <m:sub>
            <m:r>
              <m:rPr>
                <m:sty m:val="p"/>
              </m:rPr>
              <m:t xml:space="preserve">Pl</m:t>
            </m:r>
          </m:sub>
        </m:sSub>
      </m:oMath>
      <w:r>
        <w:rPr>
          <w:b w:val="0"/>
          <w:i w:val="0"/>
        </w:rPr>
        <w:t xml:space="preserve"> (dilution_background.py).</w:t>
      </w:r>
    </w:p>
    <w:p>
      <w:pPr>
        <w:keepNext/>
        <w:spacing w:before="160"/>
      </w:pPr>
      <w:r>
        <w:rPr>
          <w:b/>
          <w:i w:val="0"/>
          <w:sz w:val="23"/>
        </w:rPr>
        <w:t>6.3 Release and recollapse</w:t>
      </w:r>
    </w:p>
    <w:p>
      <w:pPr>
        <w:jc w:val="both"/>
      </w:pPr>
      <w:r>
        <w:rPr>
          <w:b w:val="0"/>
          <w:i w:val="0"/>
        </w:rPr>
        <w:t xml:space="preserve">Three models are compared with identical initial data: </w:t>
      </w:r>
      <m:oMath>
        <m:r>
          <m:t xml:space="preserve">Λ</m:t>
        </m:r>
      </m:oMath>
      <w:r>
        <w:rPr>
          <w:b w:val="0"/>
          <w:i w:val="0"/>
        </w:rPr>
        <w:t xml:space="preserve">CDM (A), the uncoupled scalar with the same potential (B, the control) and the coupled scalar (C). For the reference case </w:t>
      </w:r>
      <m:oMath>
        <m:sSub>
          <m:e>
            <m:r>
              <m:t xml:space="preserve">a</m:t>
            </m:r>
          </m:e>
          <m:sub>
            <m:r>
              <m:t xml:space="preserve">c</m:t>
            </m:r>
          </m:sub>
        </m:sSub>
        <m:r>
          <m:t xml:space="preserve">=2</m:t>
        </m:r>
      </m:oMath>
      <w:r>
        <w:rPr>
          <w:b w:val="0"/>
          <w:i w:val="0"/>
        </w:rPr>
        <w:t xml:space="preserve">, </w:t>
      </w:r>
      <m:oMath>
        <m:r>
          <m:t xml:space="preserve">μ=100</m:t>
        </m:r>
        <m:sSub>
          <m:e>
            <m:r>
              <m:t xml:space="preserve">H</m:t>
            </m:r>
          </m:e>
          <m:sub>
            <m:r>
              <m:t xml:space="preserve">0</m:t>
            </m:r>
          </m:sub>
        </m:sSub>
      </m:oMath>
      <w:r>
        <w:rPr>
          <w:b w:val="0"/>
          <w:i w:val="0"/>
        </w:rPr>
        <w:t xml:space="preserve">, </w:t>
      </w:r>
      <m:oMath>
        <m:r>
          <m:t xml:space="preserve">q=1</m:t>
        </m:r>
      </m:oMath>
      <w:r>
        <w:rPr>
          <w:b w:val="0"/>
          <w:i w:val="0"/>
        </w:rPr>
        <w:t xml:space="preserve"> (Fig. 13), </w:t>
      </w:r>
      <m:oMath>
        <m:r>
          <m:t xml:space="preserve">Λ</m:t>
        </m:r>
      </m:oMath>
      <w:r>
        <w:rPr>
          <w:b w:val="0"/>
          <w:i w:val="0"/>
        </w:rPr>
        <w:t xml:space="preserve">CDM expands forever. The coupled field stays at </w:t>
      </w:r>
      <m:oMath>
        <m:r>
          <m:t xml:space="preserve">|φ|/v=4.2×1</m:t>
        </m:r>
        <m:sSup>
          <m:e>
            <m:r>
              <m:t xml:space="preserve">0</m:t>
            </m:r>
          </m:e>
          <m:sup>
            <m:r>
              <m:t xml:space="preserve">−64</m:t>
            </m:r>
          </m:sup>
        </m:sSup>
      </m:oMath>
      <w:r>
        <w:rPr>
          <w:b w:val="0"/>
          <w:i w:val="0"/>
        </w:rPr>
        <w:t xml:space="preserve"> up to the present, so the past history is that of </w:t>
      </w:r>
      <m:oMath>
        <m:r>
          <m:t xml:space="preserve">Λ</m:t>
        </m:r>
      </m:oMath>
      <w:r>
        <w:rPr>
          <w:b w:val="0"/>
          <w:i w:val="0"/>
        </w:rPr>
        <w:t>CDM (</w:t>
      </w:r>
      <m:oMath>
        <m:sSub>
          <m:e>
            <m:r>
              <m:t xml:space="preserve">w</m:t>
            </m:r>
          </m:e>
          <m:sub>
            <m:r>
              <m:t xml:space="preserve">0</m:t>
            </m:r>
          </m:sub>
        </m:sSub>
        <m:r>
          <m:t xml:space="preserve">=−1</m:t>
        </m:r>
      </m:oMath>
      <w:r>
        <w:rPr>
          <w:b w:val="0"/>
          <w:i w:val="0"/>
        </w:rPr>
        <w:t xml:space="preserve"> to all digits; </w:t>
      </w:r>
      <m:oMath>
        <m:r>
          <m:t xml:space="preserve">H(a)</m:t>
        </m:r>
      </m:oMath>
      <w:r>
        <w:rPr>
          <w:b w:val="0"/>
          <w:i w:val="0"/>
        </w:rPr>
        <w:t xml:space="preserve"> agrees with </w:t>
      </w:r>
      <m:oMath>
        <m:r>
          <m:t xml:space="preserve">Λ</m:t>
        </m:r>
      </m:oMath>
      <w:r>
        <w:rPr>
          <w:b w:val="0"/>
          <w:i w:val="0"/>
        </w:rPr>
        <w:t xml:space="preserve">CDM to the integration accuracy), is released after </w:t>
      </w:r>
      <m:oMath>
        <m:sSub>
          <m:e>
            <m:r>
              <m:t xml:space="preserve">a</m:t>
            </m:r>
          </m:e>
          <m:sub>
            <m:r>
              <m:t xml:space="preserve">c</m:t>
            </m:r>
          </m:sub>
        </m:sSub>
      </m:oMath>
      <w:r>
        <w:rPr>
          <w:b w:val="0"/>
          <w:i w:val="0"/>
        </w:rPr>
        <w:t xml:space="preserve">, rolls at </w:t>
      </w:r>
      <m:oMath>
        <m:r>
          <m:t xml:space="preserve">a=8.25</m:t>
        </m:r>
      </m:oMath>
      <w:r>
        <w:rPr>
          <w:b w:val="0"/>
          <w:i w:val="0"/>
        </w:rPr>
        <w:t xml:space="preserve"> and turns the expansion around at </w:t>
      </w:r>
      <m:oMath>
        <m:r>
          <m:t xml:space="preserve">a=10.64</m:t>
        </m:r>
      </m:oMath>
      <w:r>
        <w:rPr>
          <w:b w:val="0"/>
          <w:i w:val="0"/>
        </w:rPr>
        <w:t xml:space="preserve">, 46 Gyr from now; the total density reaches zero there and the contraction follows. The uncoupled control has been unstable since recombination and turns around at </w:t>
      </w:r>
      <m:oMath>
        <m:r>
          <m:t xml:space="preserve">a=2.05</m:t>
        </m:r>
      </m:oMath>
      <w:r>
        <w:rPr>
          <w:b w:val="0"/>
          <w:i w:val="0"/>
        </w:rPr>
        <w:t>, 17 Gyr from now.</w:t>
      </w:r>
    </w:p>
    <w:p>
      <w:pPr>
        <w:jc w:val="both"/>
      </w:pPr>
      <w:r>
        <w:rPr>
          <w:b w:val="0"/>
          <w:i w:val="0"/>
        </w:rPr>
        <w:t>The comparison the trigger has to pass is C against B. Over a grid of 100 coupled models (</w:t>
      </w:r>
      <m:oMath>
        <m:sSub>
          <m:e>
            <m:r>
              <m:t xml:space="preserve">a</m:t>
            </m:r>
          </m:e>
          <m:sub>
            <m:r>
              <m:t xml:space="preserve">c</m:t>
            </m:r>
          </m:sub>
        </m:sSub>
        <m:r>
          <m:t xml:space="preserve">=1.25</m:t>
        </m:r>
      </m:oMath>
      <w:r>
        <w:rPr>
          <w:b w:val="0"/>
          <w:i w:val="0"/>
        </w:rPr>
        <w:t>–</w:t>
      </w:r>
      <m:oMath>
        <m:r>
          <m:t xml:space="preserve">5</m:t>
        </m:r>
      </m:oMath>
      <w:r>
        <w:rPr>
          <w:b w:val="0"/>
          <w:i w:val="0"/>
        </w:rPr>
        <w:t xml:space="preserve">, </w:t>
      </w:r>
      <m:oMath>
        <m:r>
          <m:t xml:space="preserve">μ=3</m:t>
        </m:r>
      </m:oMath>
      <w:r>
        <w:rPr>
          <w:b w:val="0"/>
          <w:i w:val="0"/>
        </w:rPr>
        <w:t>–</w:t>
      </w:r>
      <m:oMath>
        <m:r>
          <m:t xml:space="preserve">300</m:t>
        </m:r>
        <m:sSub>
          <m:e>
            <m:r>
              <m:t xml:space="preserve">H</m:t>
            </m:r>
          </m:e>
          <m:sub>
            <m:r>
              <m:t xml:space="preserve">0</m:t>
            </m:r>
          </m:sub>
        </m:sSub>
      </m:oMath>
      <w:r>
        <w:rPr>
          <w:b w:val="0"/>
          <w:i w:val="0"/>
        </w:rPr>
        <w:t xml:space="preserve">, </w:t>
      </w:r>
      <m:oMath>
        <m:r>
          <m:t xml:space="preserve">q</m:t>
        </m:r>
      </m:oMath>
      <w:r>
        <w:rPr>
          <w:b w:val="0"/>
          <w:i w:val="0"/>
        </w:rPr>
        <w:t xml:space="preserve"> from </w:t>
      </w:r>
      <m:oMath>
        <m:r>
          <m:t xml:space="preserve">−0.5</m:t>
        </m:r>
      </m:oMath>
      <w:r>
        <w:rPr>
          <w:b w:val="0"/>
          <w:i w:val="0"/>
        </w:rPr>
        <w:t xml:space="preserve"> to </w:t>
      </w:r>
      <m:oMath>
        <m:r>
          <m:t xml:space="preserve">10</m:t>
        </m:r>
      </m:oMath>
      <w:r>
        <w:rPr>
          <w:b w:val="0"/>
          <w:i w:val="0"/>
        </w:rPr>
        <w:t xml:space="preserve">) every one reaches the present with the vacuum held; 75 release into a negative vacuum and recollapse, and the 25 with </w:t>
      </w:r>
      <m:oMath>
        <m:r>
          <m:t xml:space="preserve">q&lt;0</m:t>
        </m:r>
      </m:oMath>
      <w:r>
        <w:rPr>
          <w:b w:val="0"/>
          <w:i w:val="0"/>
        </w:rPr>
        <w:t xml:space="preserve"> settle in a lower de Sitter vacuum and expand forever (Fig. 14b, Table 16). The control rolls before today for </w:t>
      </w:r>
      <m:oMath>
        <m:r>
          <m:t xml:space="preserve">μ≥300</m:t>
        </m:r>
        <m:sSub>
          <m:e>
            <m:r>
              <m:t xml:space="preserve">H</m:t>
            </m:r>
          </m:e>
          <m:sub>
            <m:r>
              <m:t xml:space="preserve">0</m:t>
            </m:r>
          </m:sub>
        </m:sSub>
      </m:oMath>
      <w:r>
        <w:rPr>
          <w:b w:val="0"/>
          <w:i w:val="0"/>
        </w:rPr>
        <w:t xml:space="preserve">, so it cannot describe the observed universe there, while the coupled model can at every </w:t>
      </w:r>
      <m:oMath>
        <m:r>
          <m:t xml:space="preserve">μ</m:t>
        </m:r>
      </m:oMath>
      <w:r>
        <w:rPr>
          <w:b w:val="0"/>
          <w:i w:val="0"/>
        </w:rPr>
        <w:t xml:space="preserve">. The coupling is what makes a late release compatible with an observed </w:t>
      </w:r>
      <m:oMath>
        <m:r>
          <m:t xml:space="preserve">Λ</m:t>
        </m:r>
      </m:oMath>
      <w:r>
        <w:rPr>
          <w:b w:val="0"/>
          <w:i w:val="0"/>
        </w:rPr>
        <w:t xml:space="preserve">CDM past. The release is not instantaneous: the field grows from the quantum floor at a rate of order </w:t>
      </w:r>
      <m:oMath>
        <m:r>
          <m:t xml:space="preserve">μ</m:t>
        </m:r>
      </m:oMath>
      <w:r>
        <w:rPr>
          <w:b w:val="0"/>
          <w:i w:val="0"/>
        </w:rPr>
        <w:t xml:space="preserve">, so the roll lags </w:t>
      </w:r>
      <m:oMath>
        <m:sSub>
          <m:e>
            <m:r>
              <m:t xml:space="preserve">a</m:t>
            </m:r>
          </m:e>
          <m:sub>
            <m:r>
              <m:t xml:space="preserve">c</m:t>
            </m:r>
          </m:sub>
        </m:sSub>
      </m:oMath>
      <w:r>
        <w:rPr>
          <w:b w:val="0"/>
          <w:i w:val="0"/>
        </w:rPr>
        <w:t xml:space="preserve"> by about </w:t>
      </w:r>
      <m:oMath>
        <m:r>
          <m:rPr>
            <m:sty m:val="p"/>
          </m:rPr>
          <m:t xml:space="preserve">ln</m:t>
        </m:r>
        <m:r>
          <m:t xml:space="preserve">(v/</m:t>
        </m:r>
        <m:sSub>
          <m:e>
            <m:r>
              <m:t xml:space="preserve">φ</m:t>
            </m:r>
          </m:e>
          <m:sub>
            <m:r>
              <m:t xml:space="preserve">0</m:t>
            </m:r>
          </m:sub>
        </m:sSub>
        <m:r>
          <m:t xml:space="preserve">)/μ</m:t>
        </m:r>
      </m:oMath>
      <w:r>
        <w:rPr>
          <w:b w:val="0"/>
          <w:i w:val="0"/>
        </w:rPr>
        <w:t xml:space="preserve"> Hubble times, from </w:t>
      </w:r>
      <m:oMath>
        <m:r>
          <m:t xml:space="preserve">a=2.69</m:t>
        </m:r>
      </m:oMath>
      <w:r>
        <w:rPr>
          <w:b w:val="0"/>
          <w:i w:val="0"/>
        </w:rPr>
        <w:t xml:space="preserve"> to </w:t>
      </w:r>
      <m:oMath>
        <m:r>
          <m:t xml:space="preserve">8.25</m:t>
        </m:r>
      </m:oMath>
      <w:r>
        <w:rPr>
          <w:b w:val="0"/>
          <w:i w:val="0"/>
        </w:rPr>
        <w:t xml:space="preserve"> for seeds </w:t>
      </w:r>
      <m:oMath>
        <m:r>
          <m:t xml:space="preserve">1</m:t>
        </m:r>
        <m:sSup>
          <m:e>
            <m:r>
              <m:t xml:space="preserve">0</m:t>
            </m:r>
          </m:e>
          <m:sup>
            <m:r>
              <m:t xml:space="preserve">−6</m:t>
            </m:r>
          </m:sup>
        </m:sSup>
      </m:oMath>
      <w:r>
        <w:rPr>
          <w:b w:val="0"/>
          <w:i w:val="0"/>
        </w:rPr>
        <w:t xml:space="preserve"> to </w:t>
      </w:r>
      <m:oMath>
        <m:r>
          <m:t xml:space="preserve">1</m:t>
        </m:r>
        <m:sSup>
          <m:e>
            <m:r>
              <m:t xml:space="preserve">0</m:t>
            </m:r>
          </m:e>
          <m:sup>
            <m:r>
              <m:t xml:space="preserve">−60</m:t>
            </m:r>
          </m:sup>
        </m:sSup>
        <m:r>
          <m:t xml:space="preserve">v</m:t>
        </m:r>
      </m:oMath>
      <w:r>
        <w:rPr>
          <w:b w:val="0"/>
          <w:i w:val="0"/>
        </w:rPr>
        <w:t xml:space="preserve">; the control rolls before today for every seed above </w:t>
      </w:r>
      <m:oMath>
        <m:r>
          <m:t xml:space="preserve">1</m:t>
        </m:r>
        <m:sSup>
          <m:e>
            <m:r>
              <m:t xml:space="preserve">0</m:t>
            </m:r>
          </m:e>
          <m:sup>
            <m:r>
              <m:t xml:space="preserve">−40</m:t>
            </m:r>
          </m:sup>
        </m:sSup>
        <m:r>
          <m:t xml:space="preserve">v</m:t>
        </m:r>
      </m:oMath>
      <w:r>
        <w:rPr>
          <w:b w:val="0"/>
          <w:i w:val="0"/>
        </w:rPr>
        <w:t xml:space="preserve"> (Fig. 14c). Large </w:t>
      </w:r>
      <m:oMath>
        <m:r>
          <m:t xml:space="preserve">μ</m:t>
        </m:r>
      </m:oMath>
      <w:r>
        <w:rPr>
          <w:b w:val="0"/>
          <w:i w:val="0"/>
        </w:rPr>
        <w:t xml:space="preserve"> makes the release a sharp trigger at </w:t>
      </w:r>
      <m:oMath>
        <m:sSub>
          <m:e>
            <m:r>
              <m:t xml:space="preserve">a</m:t>
            </m:r>
          </m:e>
          <m:sub>
            <m:r>
              <m:t xml:space="preserve">c</m:t>
            </m:r>
          </m:sub>
        </m:sSub>
      </m:oMath>
      <w:r>
        <w:rPr>
          <w:b w:val="0"/>
          <w:i w:val="0"/>
        </w:rPr>
        <w:t>.</w:t>
      </w:r>
    </w:p>
    <w:p>
      <w:pPr>
        <w:keepNext/>
      </w:pPr>
      <w:r>
        <w:rPr>
          <w:b w:val="0"/>
          <w:i/>
          <w:sz w:val="19"/>
        </w:rPr>
        <w:t>Table 16. Release and turnaround of the coupled model and the uncoupled control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q=1</m:t>
        </m:r>
      </m:oMath>
      <w:r>
        <w:rPr>
          <w:b w:val="0"/>
          <w:i/>
          <w:sz w:val="19"/>
        </w:rPr>
        <w:t xml:space="preserve">, seed </w:t>
      </w:r>
      <m:oMath>
        <m:r>
          <w:rPr>
            <w:sz w:val="19"/>
            <w:szCs w:val="19"/>
          </w:rPr>
          <m:t xml:space="preserve">1</m:t>
        </m:r>
        <m:sSup>
          <m:e>
            <m:r>
              <w:rPr>
                <w:sz w:val="19"/>
                <w:szCs w:val="19"/>
              </w:rPr>
              <m:t xml:space="preserve">0</m:t>
            </m:r>
          </m:e>
          <m:sup>
            <m:r>
              <w:rPr>
                <w:sz w:val="19"/>
                <w:szCs w:val="19"/>
              </w:rPr>
              <m:t xml:space="preserve">−60</m:t>
            </m:r>
          </m:sup>
        </m:sSup>
        <m:r>
          <w:rPr>
            <w:sz w:val="19"/>
            <w:szCs w:val="19"/>
          </w:rPr>
          <m:t xml:space="preserve">v</m:t>
        </m:r>
      </m:oMath>
      <w:r>
        <w:rPr>
          <w:b w:val="0"/>
          <w:i/>
          <w:sz w:val="19"/>
        </w:rPr>
        <w:t xml:space="preserve"> at </w:t>
      </w:r>
      <m:oMath>
        <m:r>
          <w:rPr>
            <w:sz w:val="19"/>
            <w:szCs w:val="19"/>
          </w:rPr>
          <m:t xml:space="preserve">z=1100</m:t>
        </m:r>
      </m:oMath>
      <w:r>
        <w:rPr>
          <w:b w:val="0"/>
          <w:i/>
          <w:sz w:val="19"/>
        </w:rPr>
        <w:t xml:space="preserve">). Times from today; </w:t>
      </w:r>
      <m:oMath>
        <m:r>
          <w:rPr>
            <w:sz w:val="19"/>
            <w:szCs w:val="19"/>
          </w:rPr>
          <m:t xml:space="preserve">A(v)</m:t>
        </m:r>
      </m:oMath>
      <w:r>
        <w:rPr>
          <w:b w:val="0"/>
          <w:i/>
          <w:sz w:val="19"/>
        </w:rPr>
        <w:t xml:space="preserve"> is the factor by which the dark-matter mass grows after the release.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μ/</m:t>
              </m:r>
              <m:sSub>
                <m:e>
                  <m:r>
                    <w:rPr>
                      <w:sz w:val="17"/>
                      <w:szCs w:val="17"/>
                    </w:rPr>
                    <m:t xml:space="preserve">H</m:t>
                  </m:r>
                </m:e>
                <m:sub>
                  <m:r>
                    <w:rPr>
                      <w:sz w:val="17"/>
                      <w:szCs w:val="17"/>
                    </w:rPr>
                    <m:t xml:space="preserve">0</m:t>
                  </m:r>
                </m:sub>
              </m:sSub>
            </m:oMath>
          </w:p>
        </w:tc>
        <w:tc>
          <w:tcPr>
            <w:tcW w:type="dxa" w:w="1560"/>
            <w:shd w:val="clear" w:color="auto" w:fill="E4ECF3"/>
          </w:tcPr>
          <w:p>
            <w:pPr>
              <w:spacing w:after="20" w:line="240" w:lineRule="auto"/>
            </w:pPr>
            <w:r/>
            <w:r>
              <w:rPr>
                <w:b/>
                <w:i w:val="0"/>
                <w:sz w:val="17"/>
              </w:rPr>
              <w:t xml:space="preserve">roll, </w:t>
            </w:r>
            <m:oMath>
              <m:r>
                <w:rPr>
                  <w:sz w:val="17"/>
                  <w:szCs w:val="17"/>
                </w:rPr>
                <m:t xml:space="preserve">a</m:t>
              </m:r>
            </m:oMath>
          </w:p>
        </w:tc>
        <w:tc>
          <w:tcPr>
            <w:tcW w:type="dxa" w:w="1560"/>
            <w:shd w:val="clear" w:color="auto" w:fill="E4ECF3"/>
          </w:tcPr>
          <w:p>
            <w:pPr>
              <w:spacing w:after="20" w:line="240" w:lineRule="auto"/>
            </w:pPr>
            <w:r/>
            <w:r>
              <w:rPr>
                <w:b/>
                <w:i w:val="0"/>
                <w:sz w:val="17"/>
              </w:rPr>
              <w:t xml:space="preserve">turnaround, </w:t>
            </w:r>
            <m:oMath>
              <m:r>
                <w:rPr>
                  <w:sz w:val="17"/>
                  <w:szCs w:val="17"/>
                </w:rPr>
                <m:t xml:space="preserve">a</m:t>
              </m:r>
            </m:oMath>
          </w:p>
        </w:tc>
        <w:tc>
          <w:tcPr>
            <w:tcW w:type="dxa" w:w="1560"/>
            <w:shd w:val="clear" w:color="auto" w:fill="E4ECF3"/>
          </w:tcPr>
          <w:p>
            <w:pPr>
              <w:spacing w:after="20" w:line="240" w:lineRule="auto"/>
            </w:pPr>
            <w:r/>
            <w:r>
              <w:rPr>
                <w:b/>
                <w:i w:val="0"/>
                <w:sz w:val="17"/>
              </w:rPr>
              <w:t>turnaround (Gyr)</w:t>
            </w:r>
          </w:p>
        </w:tc>
        <w:tc>
          <w:tcPr>
            <w:tcW w:type="dxa" w:w="1560"/>
            <w:shd w:val="clear" w:color="auto" w:fill="E4ECF3"/>
          </w:tcPr>
          <w:p>
            <w:pPr>
              <w:spacing w:after="20" w:line="240" w:lineRule="auto"/>
            </w:pPr>
            <w:r/>
            <w:r>
              <w:rPr>
                <w:b/>
                <w:i w:val="0"/>
                <w:sz w:val="17"/>
              </w:rPr>
              <w:t xml:space="preserve">control turnaround, </w:t>
            </w:r>
            <m:oMath>
              <m:r>
                <w:rPr>
                  <w:sz w:val="17"/>
                  <w:szCs w:val="17"/>
                </w:rPr>
                <m:t xml:space="preserve">a</m:t>
              </m:r>
            </m:oMath>
          </w:p>
        </w:tc>
        <w:tc>
          <w:tcPr>
            <w:tcW w:type="dxa" w:w="1560"/>
            <w:shd w:val="clear" w:color="auto" w:fill="E4ECF3"/>
          </w:tcPr>
          <w:p>
            <w:pPr>
              <w:spacing w:after="20" w:line="240" w:lineRule="auto"/>
            </w:pPr>
            <w:r/>
            <m:oMath>
              <m:r>
                <w:rPr>
                  <w:sz w:val="17"/>
                  <w:szCs w:val="17"/>
                </w:rPr>
                <m:t xml:space="preserve">A(v)</m:t>
              </m:r>
            </m:oMath>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1.63e+26</w:t>
            </w:r>
          </w:p>
        </w:tc>
        <w:tc>
          <w:tcPr>
            <w:tcW w:type="dxa" w:w="1560"/>
          </w:tcPr>
          <w:p>
            <w:pPr>
              <w:spacing w:after="20" w:line="240" w:lineRule="auto"/>
            </w:pPr>
            <w:r/>
            <w:r>
              <w:rPr>
                <w:b w:val="0"/>
                <w:i w:val="0"/>
                <w:sz w:val="17"/>
              </w:rPr>
              <w:t>1.88e+26</w:t>
            </w:r>
          </w:p>
        </w:tc>
        <w:tc>
          <w:tcPr>
            <w:tcW w:type="dxa" w:w="1560"/>
          </w:tcPr>
          <w:p>
            <w:pPr>
              <w:spacing w:after="20" w:line="240" w:lineRule="auto"/>
            </w:pPr>
            <w:r/>
            <w:r>
              <w:rPr>
                <w:b w:val="0"/>
                <w:i w:val="0"/>
                <w:sz w:val="17"/>
              </w:rPr>
              <w:t>1061</w:t>
            </w:r>
          </w:p>
        </w:tc>
        <w:tc>
          <w:tcPr>
            <w:tcW w:type="dxa" w:w="1560"/>
          </w:tcPr>
          <w:p>
            <w:pPr>
              <w:spacing w:after="20" w:line="240" w:lineRule="auto"/>
            </w:pPr>
            <w:r/>
            <w:r>
              <w:rPr>
                <w:b w:val="0"/>
                <w:i w:val="0"/>
                <w:sz w:val="17"/>
              </w:rPr>
              <w:t>4.28e+24</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w:t>
            </w:r>
          </w:p>
        </w:tc>
        <w:tc>
          <w:tcPr>
            <w:tcW w:type="dxa" w:w="1560"/>
          </w:tcPr>
          <w:p>
            <w:pPr>
              <w:spacing w:after="20" w:line="240" w:lineRule="auto"/>
            </w:pPr>
            <w:r/>
            <w:r>
              <w:rPr>
                <w:b w:val="0"/>
                <w:i w:val="0"/>
                <w:sz w:val="17"/>
              </w:rPr>
              <w:t>1.76e+06</w:t>
            </w:r>
          </w:p>
        </w:tc>
        <w:tc>
          <w:tcPr>
            <w:tcW w:type="dxa" w:w="1560"/>
          </w:tcPr>
          <w:p>
            <w:pPr>
              <w:spacing w:after="20" w:line="240" w:lineRule="auto"/>
            </w:pPr>
            <w:r/>
            <w:r>
              <w:rPr>
                <w:b w:val="0"/>
                <w:i w:val="0"/>
                <w:sz w:val="17"/>
              </w:rPr>
              <w:t>2.09e+06</w:t>
            </w:r>
          </w:p>
        </w:tc>
        <w:tc>
          <w:tcPr>
            <w:tcW w:type="dxa" w:w="1560"/>
          </w:tcPr>
          <w:p>
            <w:pPr>
              <w:spacing w:after="20" w:line="240" w:lineRule="auto"/>
            </w:pPr>
            <w:r/>
            <w:r>
              <w:rPr>
                <w:b w:val="0"/>
                <w:i w:val="0"/>
                <w:sz w:val="17"/>
              </w:rPr>
              <w:t>259</w:t>
            </w:r>
          </w:p>
        </w:tc>
        <w:tc>
          <w:tcPr>
            <w:tcW w:type="dxa" w:w="1560"/>
          </w:tcPr>
          <w:p>
            <w:pPr>
              <w:spacing w:after="20" w:line="240" w:lineRule="auto"/>
            </w:pPr>
            <w:r/>
            <w:r>
              <w:rPr>
                <w:b w:val="0"/>
                <w:i w:val="0"/>
                <w:sz w:val="17"/>
              </w:rPr>
              <w:t>2.84e+05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w:t>
            </w:r>
          </w:p>
        </w:tc>
        <w:tc>
          <w:tcPr>
            <w:tcW w:type="dxa" w:w="1560"/>
          </w:tcPr>
          <w:p>
            <w:pPr>
              <w:spacing w:after="20" w:line="240" w:lineRule="auto"/>
            </w:pPr>
            <w:r/>
            <w:r>
              <w:rPr>
                <w:b w:val="0"/>
                <w:i w:val="0"/>
                <w:sz w:val="17"/>
              </w:rPr>
              <w:t>156</w:t>
            </w:r>
          </w:p>
        </w:tc>
        <w:tc>
          <w:tcPr>
            <w:tcW w:type="dxa" w:w="1560"/>
          </w:tcPr>
          <w:p>
            <w:pPr>
              <w:spacing w:after="20" w:line="240" w:lineRule="auto"/>
            </w:pPr>
            <w:r/>
            <w:r>
              <w:rPr>
                <w:b w:val="0"/>
                <w:i w:val="0"/>
                <w:sz w:val="17"/>
              </w:rPr>
              <w:t>195</w:t>
            </w:r>
          </w:p>
        </w:tc>
        <w:tc>
          <w:tcPr>
            <w:tcW w:type="dxa" w:w="1560"/>
          </w:tcPr>
          <w:p>
            <w:pPr>
              <w:spacing w:after="20" w:line="240" w:lineRule="auto"/>
            </w:pPr>
            <w:r/>
            <w:r>
              <w:rPr>
                <w:b w:val="0"/>
                <w:i w:val="0"/>
                <w:sz w:val="17"/>
              </w:rPr>
              <w:t>96</w:t>
            </w:r>
          </w:p>
        </w:tc>
        <w:tc>
          <w:tcPr>
            <w:tcW w:type="dxa" w:w="1560"/>
          </w:tcPr>
          <w:p>
            <w:pPr>
              <w:spacing w:after="20" w:line="240" w:lineRule="auto"/>
            </w:pPr>
            <w:r/>
            <w:r>
              <w:rPr>
                <w:b w:val="0"/>
                <w:i w:val="0"/>
                <w:sz w:val="17"/>
              </w:rPr>
              <w:t>34.9</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100</w:t>
            </w:r>
          </w:p>
        </w:tc>
        <w:tc>
          <w:tcPr>
            <w:tcW w:type="dxa" w:w="1560"/>
          </w:tcPr>
          <w:p>
            <w:pPr>
              <w:spacing w:after="20" w:line="240" w:lineRule="auto"/>
            </w:pPr>
            <w:r/>
            <w:r>
              <w:rPr>
                <w:b w:val="0"/>
                <w:i w:val="0"/>
                <w:sz w:val="17"/>
              </w:rPr>
              <w:t>8.25</w:t>
            </w:r>
          </w:p>
        </w:tc>
        <w:tc>
          <w:tcPr>
            <w:tcW w:type="dxa" w:w="1560"/>
          </w:tcPr>
          <w:p>
            <w:pPr>
              <w:spacing w:after="20" w:line="240" w:lineRule="auto"/>
            </w:pPr>
            <w:r/>
            <w:r>
              <w:rPr>
                <w:b w:val="0"/>
                <w:i w:val="0"/>
                <w:sz w:val="17"/>
              </w:rPr>
              <w:t>10.6</w:t>
            </w:r>
          </w:p>
        </w:tc>
        <w:tc>
          <w:tcPr>
            <w:tcW w:type="dxa" w:w="1560"/>
          </w:tcPr>
          <w:p>
            <w:pPr>
              <w:spacing w:after="20" w:line="240" w:lineRule="auto"/>
            </w:pPr>
            <w:r/>
            <w:r>
              <w:rPr>
                <w:b w:val="0"/>
                <w:i w:val="0"/>
                <w:sz w:val="17"/>
              </w:rPr>
              <w:t>46</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85</w:t>
            </w:r>
          </w:p>
        </w:tc>
      </w:tr>
      <w:tr>
        <w:tc>
          <w:tcPr>
            <w:tcW w:type="dxa" w:w="1560"/>
          </w:tcPr>
          <w:p>
            <w:pPr>
              <w:spacing w:after="20" w:line="240" w:lineRule="auto"/>
            </w:pPr>
            <w:r/>
            <w:r>
              <w:rPr>
                <w:b w:val="0"/>
                <w:i w:val="0"/>
                <w:sz w:val="17"/>
              </w:rPr>
              <w:t>300</w:t>
            </w:r>
          </w:p>
        </w:tc>
        <w:tc>
          <w:tcPr>
            <w:tcW w:type="dxa" w:w="1560"/>
          </w:tcPr>
          <w:p>
            <w:pPr>
              <w:spacing w:after="20" w:line="240" w:lineRule="auto"/>
            </w:pPr>
            <w:r/>
            <w:r>
              <w:rPr>
                <w:b w:val="0"/>
                <w:i w:val="0"/>
                <w:sz w:val="17"/>
              </w:rPr>
              <w:t>3.57</w:t>
            </w:r>
          </w:p>
        </w:tc>
        <w:tc>
          <w:tcPr>
            <w:tcW w:type="dxa" w:w="1560"/>
          </w:tcPr>
          <w:p>
            <w:pPr>
              <w:spacing w:after="20" w:line="240" w:lineRule="auto"/>
            </w:pPr>
            <w:r/>
            <w:r>
              <w:rPr>
                <w:b w:val="0"/>
                <w:i w:val="0"/>
                <w:sz w:val="17"/>
              </w:rPr>
              <w:t>4.7</w:t>
            </w:r>
          </w:p>
        </w:tc>
        <w:tc>
          <w:tcPr>
            <w:tcW w:type="dxa" w:w="1560"/>
          </w:tcPr>
          <w:p>
            <w:pPr>
              <w:spacing w:after="20" w:line="240" w:lineRule="auto"/>
            </w:pPr>
            <w:r/>
            <w:r>
              <w:rPr>
                <w:b w:val="0"/>
                <w:i w:val="0"/>
                <w:sz w:val="17"/>
              </w:rPr>
              <w:t>32</w:t>
            </w:r>
          </w:p>
        </w:tc>
        <w:tc>
          <w:tcPr>
            <w:tcW w:type="dxa" w:w="1560"/>
          </w:tcPr>
          <w:p>
            <w:pPr>
              <w:spacing w:after="20" w:line="240" w:lineRule="auto"/>
            </w:pPr>
            <w:r/>
            <w:r>
              <w:rPr>
                <w:b w:val="0"/>
                <w:i w:val="0"/>
                <w:sz w:val="17"/>
              </w:rPr>
              <w:t>rolled before today</w:t>
            </w:r>
          </w:p>
        </w:tc>
        <w:tc>
          <w:tcPr>
            <w:tcW w:type="dxa" w:w="1560"/>
          </w:tcPr>
          <w:p>
            <w:pPr>
              <w:spacing w:after="20" w:line="240" w:lineRule="auto"/>
            </w:pPr>
            <w:r/>
            <w:r>
              <w:rPr>
                <w:b w:val="0"/>
                <w:i w:val="0"/>
                <w:sz w:val="17"/>
              </w:rPr>
              <w:t>85</w:t>
            </w:r>
          </w:p>
        </w:tc>
      </w:tr>
    </w:tbl>
    <w:p>
      <w:pPr>
        <w:spacing w:after="40"/>
      </w:pPr>
    </w:p>
    <w:p>
      <w:pPr>
        <w:keepNext/>
        <w:jc w:val="center"/>
      </w:pPr>
      <w:r>
        <w:drawing>
          <wp:inline xmlns:a="http://schemas.openxmlformats.org/drawingml/2006/main" xmlns:pic="http://schemas.openxmlformats.org/drawingml/2006/picture">
            <wp:extent cx="5760720" cy="1895879"/>
            <wp:docPr id="13" name="Picture 13"/>
            <wp:cNvGraphicFramePr>
              <a:graphicFrameLocks noChangeAspect="1"/>
            </wp:cNvGraphicFramePr>
            <a:graphic>
              <a:graphicData uri="http://schemas.openxmlformats.org/drawingml/2006/picture">
                <pic:pic>
                  <pic:nvPicPr>
                    <pic:cNvPr id="0" name="fig13_matter_held_vacuum.png"/>
                    <pic:cNvPicPr/>
                  </pic:nvPicPr>
                  <pic:blipFill>
                    <a:blip r:embed="rId21"/>
                    <a:stretch>
                      <a:fillRect/>
                    </a:stretch>
                  </pic:blipFill>
                  <pic:spPr>
                    <a:xfrm>
                      <a:off x="0" y="0"/>
                      <a:ext cx="5760720" cy="1895879"/>
                    </a:xfrm>
                    <a:prstGeom prst="rect"/>
                  </pic:spPr>
                </pic:pic>
              </a:graphicData>
            </a:graphic>
          </wp:inline>
        </w:drawing>
      </w:r>
    </w:p>
    <w:p>
      <w:r>
        <w:rPr>
          <w:b w:val="0"/>
          <w:i/>
          <w:sz w:val="19"/>
        </w:rPr>
        <w:t>Fig. 13. The matter-held vacuum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μ=100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(a) Effective potential for several matter densities; the symmetric point, with energy </w:t>
      </w:r>
      <m:oMath>
        <m:sSub>
          <m:e>
            <m:r>
              <w:rPr>
                <w:sz w:val="19"/>
                <w:szCs w:val="19"/>
              </w:rPr>
              <m:t xml:space="preserve">V</m:t>
            </m:r>
          </m:e>
          <m:sub>
            <m:r>
              <w:rPr>
                <w:sz w:val="19"/>
                <w:szCs w:val="19"/>
              </w:rPr>
              <m:t xml:space="preserve">c</m:t>
            </m:r>
          </m:sub>
        </m:sSub>
      </m:oMath>
      <w:r>
        <w:rPr>
          <w:b w:val="0"/>
          <w:i/>
          <w:sz w:val="19"/>
        </w:rPr>
        <w:t xml:space="preserve">, is a minimum while </w:t>
      </w:r>
      <m:oMath>
        <m:sSub>
          <m:e>
            <m:r>
              <w:rPr>
                <w:sz w:val="19"/>
                <w:szCs w:val="19"/>
              </w:rPr>
              <m:t xml:space="preserve">ρ</m:t>
            </m:r>
          </m:e>
          <m:sub>
            <m:r>
              <w:rPr>
                <w:sz w:val="19"/>
                <w:szCs w:val="19"/>
              </w:rPr>
              <m:t xml:space="preserve">*</m:t>
            </m:r>
          </m:sub>
        </m:sSub>
        <m:r>
          <w:rPr>
            <w:sz w:val="19"/>
            <w:szCs w:val="19"/>
          </w:rPr>
          <m:t xml:space="preserve">&gt;</m:t>
        </m:r>
        <m:sSub>
          <m:e>
            <m:r>
              <w:rPr>
                <w:sz w:val="19"/>
                <w:szCs w:val="19"/>
              </w:rPr>
              <m:t xml:space="preserve">ρ</m:t>
            </m:r>
          </m:e>
          <m:sub>
            <m:r>
              <m:rPr>
                <m:sty m:val="p"/>
              </m:rPr>
              <w:rPr>
                <w:sz w:val="19"/>
                <w:szCs w:val="19"/>
              </w:rPr>
              <m:t xml:space="preserve">crit</m:t>
            </m:r>
          </m:sub>
        </m:sSub>
      </m:oMath>
      <w:r>
        <w:rPr>
          <w:b w:val="0"/>
          <w:i/>
          <w:sz w:val="19"/>
        </w:rPr>
        <w:t xml:space="preserve">. (b) Hubble rate against time from today for the coupled model, the uncoupled control and </w:t>
      </w:r>
      <m:oMath>
        <m:r>
          <w:rPr>
            <w:sz w:val="19"/>
            <w:szCs w:val="19"/>
          </w:rPr>
          <m:t xml:space="preserve">Λ</m:t>
        </m:r>
      </m:oMath>
      <w:r>
        <w:rPr>
          <w:b w:val="0"/>
          <w:i/>
          <w:sz w:val="19"/>
        </w:rPr>
        <w:t xml:space="preserve">CDM. (c) Field amplitude from recombination: the coupled field is held at the quantum floor until </w:t>
      </w:r>
      <m:oMath>
        <m:sSub>
          <m:e>
            <m:r>
              <w:rPr>
                <w:sz w:val="19"/>
                <w:szCs w:val="19"/>
              </w:rPr>
              <m:t xml:space="preserve">a</m:t>
            </m:r>
          </m:e>
          <m:sub>
            <m:r>
              <w:rPr>
                <w:sz w:val="19"/>
                <w:szCs w:val="19"/>
              </w:rPr>
              <m:t xml:space="preserve">c</m:t>
            </m:r>
          </m:sub>
        </m:sSub>
      </m:oMath>
      <w:r>
        <w:rPr>
          <w:b w:val="0"/>
          <w:i/>
          <w:sz w:val="19"/>
        </w:rPr>
        <w:t>, the control grows from the start.</w:t>
      </w:r>
    </w:p>
    <w:p>
      <w:pPr>
        <w:keepNext/>
        <w:spacing w:before="160"/>
      </w:pPr>
      <w:r>
        <w:rPr>
          <w:b/>
          <w:i w:val="0"/>
          <w:sz w:val="23"/>
        </w:rPr>
        <w:t>6.4 Cooling or dilution?</w:t>
      </w:r>
    </w:p>
    <w:p>
      <w:pPr>
        <w:jc w:val="both"/>
      </w:pPr>
      <w:r>
        <w:rPr>
          <w:b w:val="0"/>
          <w:i w:val="0"/>
        </w:rPr>
        <w:t xml:space="preserve">A thermal mass </w:t>
      </w:r>
      <m:oMath>
        <m:r>
          <m:t xml:space="preserve">c</m:t>
        </m:r>
        <m:sSup>
          <m:e>
            <m:r>
              <m:t xml:space="preserve">T</m:t>
            </m:r>
          </m:e>
          <m:sup>
            <m:r>
              <m:t xml:space="preserve">2</m:t>
            </m:r>
          </m:sup>
        </m:sSup>
        <m:sSup>
          <m:e>
            <m:r>
              <m:t xml:space="preserve">φ</m:t>
            </m:r>
          </m:e>
          <m:sup>
            <m:r>
              <m:t xml:space="preserve">2</m:t>
            </m:r>
          </m:sup>
        </m:sSup>
        <m:r>
          <m:t xml:space="preserve">/2</m:t>
        </m:r>
      </m:oMath>
      <w:r>
        <w:rPr>
          <w:b w:val="0"/>
          <w:i w:val="0"/>
        </w:rPr>
        <w:t xml:space="preserve"> from a bath of temperature </w:t>
      </w:r>
      <m:oMath>
        <m:r>
          <m:t xml:space="preserve">T</m:t>
        </m:r>
      </m:oMath>
      <w:r>
        <w:rPr>
          <w:b w:val="0"/>
          <w:i w:val="0"/>
        </w:rPr>
        <w:t xml:space="preserve"> acts in the same way: the symmetric point is held while </w:t>
      </w:r>
      <m:oMath>
        <m:sSub>
          <m:e>
            <m:r>
              <m:t xml:space="preserve">ρ</m:t>
            </m:r>
          </m:e>
          <m:sub>
            <m:r>
              <m:t xml:space="preserve">*</m:t>
            </m:r>
          </m:sub>
        </m:sSub>
        <m:r>
          <m:t xml:space="preserve">/</m:t>
        </m:r>
        <m:sSub>
          <m:e>
            <m:r>
              <m:t xml:space="preserve">ρ</m:t>
            </m:r>
          </m:e>
          <m:sub>
            <m:r>
              <m:rPr>
                <m:sty m:val="p"/>
              </m:rPr>
              <m:t xml:space="preserve">crit</m:t>
            </m:r>
          </m:sub>
        </m:sSub>
        <m:r>
          <m:t xml:space="preserve">+(T/</m:t>
        </m:r>
        <m:sSub>
          <m:e>
            <m:r>
              <m:t xml:space="preserve">T</m:t>
            </m:r>
          </m:e>
          <m:sub>
            <m:r>
              <m:t xml:space="preserve">c</m:t>
            </m:r>
          </m:sub>
        </m:sSub>
        <m:sSup>
          <m:e>
            <m:r>
              <m:t xml:space="preserve">)</m:t>
            </m:r>
          </m:e>
          <m:sup>
            <m:r>
              <m:t xml:space="preserve">2</m:t>
            </m:r>
          </m:sup>
        </m:sSup>
        <m:r>
          <m:t xml:space="preserve">&gt;1</m:t>
        </m:r>
      </m:oMath>
      <w:r>
        <w:rPr>
          <w:b w:val="0"/>
          <w:i w:val="0"/>
        </w:rPr>
        <w:t xml:space="preserve">, </w:t>
      </w:r>
      <m:oMath>
        <m:sSub>
          <m:e>
            <m:r>
              <m:t xml:space="preserve">T</m:t>
            </m:r>
          </m:e>
          <m:sub>
            <m:r>
              <m:t xml:space="preserve">c</m:t>
            </m:r>
          </m:sub>
        </m:sSub>
        <m:r>
          <m:t xml:space="preserve">=μ/</m:t>
        </m:r>
        <m:rad>
          <m:radPr>
            <m:degHide m:val="1"/>
          </m:radPr>
          <m:deg/>
          <m:e/>
        </m:rad>
        <m:r>
          <m:t xml:space="preserve">c</m:t>
        </m:r>
      </m:oMath>
      <w:r>
        <w:rPr>
          <w:b w:val="0"/>
          <w:i w:val="0"/>
        </w:rPr>
        <w:t xml:space="preserve">, and the three possible triggers are compared in Fig. 14a. With the critical scale factor set to 2 for each, matter alone releases the field at </w:t>
      </w:r>
      <m:oMath>
        <m:r>
          <m:t xml:space="preserve">a=2</m:t>
        </m:r>
      </m:oMath>
      <w:r>
        <w:rPr>
          <w:b w:val="0"/>
          <w:i w:val="0"/>
        </w:rPr>
        <w:t xml:space="preserve">, temperature alone at </w:t>
      </w:r>
      <m:oMath>
        <m:r>
          <m:t xml:space="preserve">a=2</m:t>
        </m:r>
      </m:oMath>
      <w:r>
        <w:rPr>
          <w:b w:val="0"/>
          <w:i w:val="0"/>
        </w:rPr>
        <w:t xml:space="preserve">, both together at </w:t>
      </w:r>
      <m:oMath>
        <m:r>
          <m:t xml:space="preserve">a=2.65</m:t>
        </m:r>
      </m:oMath>
      <w:r>
        <w:rPr>
          <w:b w:val="0"/>
          <w:i w:val="0"/>
        </w:rPr>
        <w:t>, and all three recollapse (</w:t>
      </w:r>
      <m:oMath>
        <m:r>
          <m:t xml:space="preserve">a=10.6</m:t>
        </m:r>
      </m:oMath>
      <w:r>
        <w:rPr>
          <w:b w:val="0"/>
          <w:i w:val="0"/>
        </w:rPr>
        <w:t xml:space="preserve">, </w:t>
      </w:r>
      <m:oMath>
        <m:r>
          <m:t xml:space="preserve">11.9</m:t>
        </m:r>
      </m:oMath>
      <w:r>
        <w:rPr>
          <w:b w:val="0"/>
          <w:i w:val="0"/>
        </w:rPr>
        <w:t xml:space="preserve"> and </w:t>
      </w:r>
      <m:oMath>
        <m:r>
          <m:t xml:space="preserve">14.9</m:t>
        </m:r>
      </m:oMath>
      <w:r>
        <w:rPr>
          <w:b w:val="0"/>
          <w:i w:val="0"/>
        </w:rPr>
        <w:t xml:space="preserve">). The thermal free energy is used in its saturating form, </w:t>
      </w:r>
      <m:oMath>
        <m:sSub>
          <m:e>
            <m:r>
              <m:t xml:space="preserve">V</m:t>
            </m:r>
          </m:e>
          <m:sub>
            <m:r>
              <m:t xml:space="preserve">T</m:t>
            </m:r>
          </m:sub>
        </m:sSub>
        <m:r>
          <m:t xml:space="preserve">=(c</m:t>
        </m:r>
        <m:sSup>
          <m:e>
            <m:r>
              <m:t xml:space="preserve">T</m:t>
            </m:r>
          </m:e>
          <m:sup>
            <m:r>
              <m:t xml:space="preserve">2</m:t>
            </m:r>
          </m:sup>
        </m:sSup>
        <m:sSup>
          <m:e>
            <m:r>
              <m:t xml:space="preserve">φ</m:t>
            </m:r>
          </m:e>
          <m:sup>
            <m:r>
              <m:t xml:space="preserve">2</m:t>
            </m:r>
          </m:sup>
        </m:sSup>
        <m:r>
          <m:t xml:space="preserve">/2)/(1+c</m:t>
        </m:r>
        <m:sSup>
          <m:e>
            <m:r>
              <m:t xml:space="preserve">φ</m:t>
            </m:r>
          </m:e>
          <m:sup>
            <m:r>
              <m:t xml:space="preserve">2</m:t>
            </m:r>
          </m:sup>
        </m:sSup>
        <m:r>
          <m:t xml:space="preserve">/2</m:t>
        </m:r>
        <m:sSup>
          <m:e>
            <m:r>
              <m:t xml:space="preserve">T</m:t>
            </m:r>
          </m:e>
          <m:sup>
            <m:r>
              <m:t xml:space="preserve">2</m:t>
            </m:r>
          </m:sup>
        </m:sSup>
        <m:r>
          <m:t xml:space="preserve">)</m:t>
        </m:r>
      </m:oMath>
      <w:r>
        <w:rPr>
          <w:b w:val="0"/>
          <w:i w:val="0"/>
        </w:rPr>
        <w:t>, which follows the high-temperature result while the bath particles are light and the free energy of the species (</w:t>
      </w:r>
      <m:oMath>
        <m:r>
          <m:t xml:space="preserve">∼</m:t>
        </m:r>
        <m:sSup>
          <m:e>
            <m:r>
              <m:t xml:space="preserve">T</m:t>
            </m:r>
          </m:e>
          <m:sup>
            <m:r>
              <m:t xml:space="preserve">4</m:t>
            </m:r>
          </m:sup>
        </m:sSup>
      </m:oMath>
      <w:r>
        <w:rPr>
          <w:b w:val="0"/>
          <w:i w:val="0"/>
        </w:rPr>
        <w:t>) when they become heavy; the truncated quadratic form fails during the roll.</w:t>
      </w:r>
    </w:p>
    <w:p>
      <w:pPr>
        <w:jc w:val="both"/>
      </w:pPr>
      <w:r>
        <w:rPr>
          <w:b w:val="0"/>
          <w:i w:val="0"/>
        </w:rPr>
        <w:t xml:space="preserve">Mathematically, then, cooling could trigger the release; physically it cannot. In physical units </w:t>
      </w:r>
      <m:oMath>
        <m:rad>
          <m:radPr>
            <m:degHide m:val="1"/>
          </m:radPr>
          <m:deg/>
          <m:e/>
        </m:rad>
        <m:r>
          <m:t xml:space="preserve">c=μ</m:t>
        </m:r>
        <m:sSub>
          <m:e>
            <m:r>
              <m:t xml:space="preserve">a</m:t>
            </m:r>
          </m:e>
          <m:sub>
            <m:r>
              <m:t xml:space="preserve">T</m:t>
            </m:r>
          </m:sub>
        </m:sSub>
        <m:r>
          <m:t xml:space="preserve">/</m:t>
        </m:r>
        <m:sSub>
          <m:e>
            <m:r>
              <m:t xml:space="preserve">T</m:t>
            </m:r>
          </m:e>
          <m:sub>
            <m:r>
              <m:t xml:space="preserve">0</m:t>
            </m:r>
          </m:sub>
        </m:sSub>
      </m:oMath>
      <w:r>
        <w:rPr>
          <w:b w:val="0"/>
          <w:i w:val="0"/>
        </w:rPr>
        <w:t xml:space="preserve">, so a release at </w:t>
      </w:r>
      <m:oMath>
        <m:sSub>
          <m:e>
            <m:r>
              <m:t xml:space="preserve">a</m:t>
            </m:r>
          </m:e>
          <m:sub>
            <m:r>
              <m:t xml:space="preserve">T</m:t>
            </m:r>
          </m:sub>
        </m:sSub>
        <m:r>
          <m:t xml:space="preserve">∼2</m:t>
        </m:r>
      </m:oMath>
      <w:r>
        <w:rPr>
          <w:b w:val="0"/>
          <w:i w:val="0"/>
        </w:rPr>
        <w:t xml:space="preserve"> with </w:t>
      </w:r>
      <m:oMath>
        <m:r>
          <m:t xml:space="preserve">μ=100</m:t>
        </m:r>
        <m:sSub>
          <m:e>
            <m:r>
              <m:t xml:space="preserve">H</m:t>
            </m:r>
          </m:e>
          <m:sub>
            <m:r>
              <m:t xml:space="preserve">0</m:t>
            </m:r>
          </m:sub>
        </m:sSub>
      </m:oMath>
      <w:r>
        <w:rPr>
          <w:b w:val="0"/>
          <w:i w:val="0"/>
        </w:rPr>
        <w:t xml:space="preserve"> needs </w:t>
      </w:r>
      <m:oMath>
        <m:rad>
          <m:radPr>
            <m:degHide m:val="1"/>
          </m:radPr>
          <m:deg/>
          <m:e/>
        </m:rad>
        <m:r>
          <m:t xml:space="preserve">c=1.2×1</m:t>
        </m:r>
        <m:sSup>
          <m:e>
            <m:r>
              <m:t xml:space="preserve">0</m:t>
            </m:r>
          </m:e>
          <m:sup>
            <m:r>
              <m:t xml:space="preserve">−27</m:t>
            </m:r>
          </m:sup>
        </m:sSup>
      </m:oMath>
      <w:r>
        <w:rPr>
          <w:b w:val="0"/>
          <w:i w:val="0"/>
        </w:rPr>
        <w:t xml:space="preserve">, and a scalar with so weak a coupling interacts with the bath at a rate </w:t>
      </w:r>
      <m:oMath>
        <m:r>
          <m:t xml:space="preserve">∼</m:t>
        </m:r>
        <m:sSup>
          <m:e>
            <m:r>
              <m:t xml:space="preserve">c</m:t>
            </m:r>
          </m:e>
          <m:sup>
            <m:r>
              <m:t xml:space="preserve">2</m:t>
            </m:r>
          </m:sup>
        </m:sSup>
        <m:r>
          <m:t xml:space="preserve">T≈4×1</m:t>
        </m:r>
        <m:sSup>
          <m:e>
            <m:r>
              <m:t xml:space="preserve">0</m:t>
            </m:r>
          </m:e>
          <m:sup>
            <m:r>
              <m:t xml:space="preserve">−79</m:t>
            </m:r>
          </m:sup>
        </m:sSup>
        <m:r>
          <m:rPr>
            <m:sty m:val="p"/>
          </m:rPr>
          <m:t xml:space="preserve"> </m:t>
        </m:r>
        <m:sSub>
          <m:e>
            <m:r>
              <m:t xml:space="preserve">H</m:t>
            </m:r>
          </m:e>
          <m:sub>
            <m:r>
              <m:t xml:space="preserve">0</m:t>
            </m:r>
          </m:sub>
        </m:sSub>
      </m:oMath>
      <w:r>
        <w:rPr>
          <w:b w:val="0"/>
          <w:i w:val="0"/>
        </w:rPr>
        <w:t xml:space="preserve">: it never reaches equilibrium, and the thermal mass is never established. A coupling strong enough for equilibrium today, </w:t>
      </w:r>
      <m:oMath>
        <m:rad>
          <m:radPr>
            <m:degHide m:val="1"/>
          </m:radPr>
          <m:deg/>
          <m:e/>
        </m:rad>
        <m:r>
          <m:t xml:space="preserve">c&gt;5×1</m:t>
        </m:r>
        <m:sSup>
          <m:e>
            <m:r>
              <m:t xml:space="preserve">0</m:t>
            </m:r>
          </m:e>
          <m:sup>
            <m:r>
              <m:t xml:space="preserve">−8</m:t>
            </m:r>
          </m:sup>
        </m:sSup>
      </m:oMath>
      <w:r>
        <w:rPr>
          <w:b w:val="0"/>
          <w:i w:val="0"/>
        </w:rPr>
        <w:t xml:space="preserve">, holds the field until </w:t>
      </w:r>
      <m:oMath>
        <m:sSub>
          <m:e>
            <m:r>
              <m:t xml:space="preserve">a</m:t>
            </m:r>
          </m:e>
          <m:sub>
            <m:r>
              <m:t xml:space="preserve">T</m:t>
            </m:r>
          </m:sub>
        </m:sSub>
        <m:r>
          <m:t xml:space="preserve">∼8×1</m:t>
        </m:r>
        <m:sSup>
          <m:e>
            <m:r>
              <m:t xml:space="preserve">0</m:t>
            </m:r>
          </m:e>
          <m:sup>
            <m:r>
              <m:t xml:space="preserve">19</m:t>
            </m:r>
          </m:sup>
        </m:sSup>
      </m:oMath>
      <w:r>
        <w:rPr>
          <w:b w:val="0"/>
          <w:i w:val="0"/>
        </w:rPr>
        <w:t>. The two requirements exclude each other by twenty orders of magnitude, and the CMB photons couple to a neutral scalar only through higher-dimension operators whose thermal mass falls faster still. Cooling does not trigger the release; dilution of dark matter can. This complements the result of Section 4.8 that cooling cannot raise the tunneling probability.</w:t>
      </w:r>
    </w:p>
    <w:p>
      <w:pPr>
        <w:keepNext/>
        <w:jc w:val="center"/>
      </w:pPr>
      <w:r>
        <w:drawing>
          <wp:inline xmlns:a="http://schemas.openxmlformats.org/drawingml/2006/main" xmlns:pic="http://schemas.openxmlformats.org/drawingml/2006/picture">
            <wp:extent cx="5760720" cy="1902960"/>
            <wp:docPr id="14" name="Picture 14"/>
            <wp:cNvGraphicFramePr>
              <a:graphicFrameLocks noChangeAspect="1"/>
            </wp:cNvGraphicFramePr>
            <a:graphic>
              <a:graphicData uri="http://schemas.openxmlformats.org/drawingml/2006/picture">
                <pic:pic>
                  <pic:nvPicPr>
                    <pic:cNvPr id="0" name="fig14_release_scan.png"/>
                    <pic:cNvPicPr/>
                  </pic:nvPicPr>
                  <pic:blipFill>
                    <a:blip r:embed="rId22"/>
                    <a:stretch>
                      <a:fillRect/>
                    </a:stretch>
                  </pic:blipFill>
                  <pic:spPr>
                    <a:xfrm>
                      <a:off x="0" y="0"/>
                      <a:ext cx="5760720" cy="1902960"/>
                    </a:xfrm>
                    <a:prstGeom prst="rect"/>
                  </pic:spPr>
                </pic:pic>
              </a:graphicData>
            </a:graphic>
          </wp:inline>
        </w:drawing>
      </w:r>
    </w:p>
    <w:p>
      <w:r>
        <w:rPr>
          <w:b w:val="0"/>
          <w:i/>
          <w:sz w:val="19"/>
        </w:rPr>
        <w:t xml:space="preserve">Fig. 14. (a) The plane of matter density and temperature: the symmetric point is held above the line; trajectories of the matter-only, temperature-only and combined triggers (dots: release). (b) Scale factor at turnaround against </w:t>
      </w:r>
      <m:oMath>
        <m:r>
          <w:rPr>
            <w:sz w:val="19"/>
            <w:szCs w:val="19"/>
          </w:rPr>
          <m:t xml:space="preserve">μ</m:t>
        </m:r>
      </m:oMath>
      <w:r>
        <w:rPr>
          <w:b w:val="0"/>
          <w:i/>
          <w:sz w:val="19"/>
        </w:rPr>
        <w:t xml:space="preserve"> for the coupled model at five </w:t>
      </w:r>
      <m:oMath>
        <m:sSub>
          <m:e>
            <m:r>
              <w:rPr>
                <w:sz w:val="19"/>
                <w:szCs w:val="19"/>
              </w:rPr>
              <m:t xml:space="preserve">a</m:t>
            </m:r>
          </m:e>
          <m:sub>
            <m:r>
              <w:rPr>
                <w:sz w:val="19"/>
                <w:szCs w:val="19"/>
              </w:rPr>
              <m:t xml:space="preserve">c</m:t>
            </m:r>
          </m:sub>
        </m:sSub>
      </m:oMath>
      <w:r>
        <w:rPr>
          <w:b w:val="0"/>
          <w:i/>
          <w:sz w:val="19"/>
        </w:rPr>
        <w:t xml:space="preserve"> and for the uncoupled control, which rolls before today at </w:t>
      </w:r>
      <m:oMath>
        <m:r>
          <w:rPr>
            <w:sz w:val="19"/>
            <w:szCs w:val="19"/>
          </w:rPr>
          <m:t xml:space="preserve">μ=300</m:t>
        </m:r>
        <m:sSub>
          <m:e>
            <m:r>
              <w:rPr>
                <w:sz w:val="19"/>
                <w:szCs w:val="19"/>
              </w:rPr>
              <m:t xml:space="preserve">H</m:t>
            </m:r>
          </m:e>
          <m:sub>
            <m:r>
              <w:rPr>
                <w:sz w:val="19"/>
                <w:szCs w:val="19"/>
              </w:rPr>
              <m:t xml:space="preserve">0</m:t>
            </m:r>
          </m:sub>
        </m:sSub>
      </m:oMath>
      <w:r>
        <w:rPr>
          <w:b w:val="0"/>
          <w:i/>
          <w:sz w:val="19"/>
        </w:rPr>
        <w:t>. (c) Scale factor of the release against the initial seed for the coupled model and the control.</w:t>
      </w:r>
    </w:p>
    <w:p>
      <w:pPr>
        <w:keepNext/>
        <w:spacing w:before="160"/>
      </w:pPr>
      <w:r>
        <w:rPr>
          <w:b/>
          <w:i w:val="0"/>
          <w:sz w:val="23"/>
        </w:rPr>
        <w:t>6.5 The tunneling branch: dilution can open the survival window</w:t>
      </w:r>
    </w:p>
    <w:p>
      <w:pPr>
        <w:jc w:val="both"/>
      </w:pPr>
      <w:r>
        <w:rPr>
          <w:b w:val="0"/>
          <w:i w:val="0"/>
        </w:rPr>
        <w:t xml:space="preserve">When the coupling is centred on the false vacuum of Section 2, </w:t>
      </w:r>
      <m:oMath>
        <m:r>
          <m:t xml:space="preserve">A=1+(φ−</m:t>
        </m:r>
        <m:sSub>
          <m:e>
            <m:r>
              <m:t xml:space="preserve">φ</m:t>
            </m:r>
          </m:e>
          <m:sub>
            <m:r>
              <m:t xml:space="preserve">f</m:t>
            </m:r>
          </m:sub>
        </m:sSub>
        <m:sSup>
          <m:e>
            <m:r>
              <m:t xml:space="preserve">)</m:t>
            </m:r>
          </m:e>
          <m:sup>
            <m:r>
              <m:t xml:space="preserve">2</m:t>
            </m:r>
          </m:sup>
        </m:sSup>
        <m:r>
          <m:t xml:space="preserve">/2</m:t>
        </m:r>
        <m:sSup>
          <m:e>
            <m:r>
              <m:t xml:space="preserve">M</m:t>
            </m:r>
          </m:e>
          <m:sup>
            <m:r>
              <m:t xml:space="preserve">2</m:t>
            </m:r>
          </m:sup>
        </m:sSup>
      </m:oMath>
      <w:r>
        <w:rPr>
          <w:b w:val="0"/>
          <w:i w:val="0"/>
        </w:rPr>
        <w:t xml:space="preserve">, matter deepens the false minimum and raises the barrier, and in the dimensionless family the potential becomes </w:t>
      </w:r>
      <m:oMath>
        <m:r>
          <m:t xml:space="preserve">p(x)+θ(x−1</m:t>
        </m:r>
        <m:sSup>
          <m:e>
            <m:r>
              <m:t xml:space="preserve">)</m:t>
            </m:r>
          </m:e>
          <m:sup>
            <m:r>
              <m:t xml:space="preserve">2</m:t>
            </m:r>
          </m:sup>
        </m:sSup>
        <m:r>
          <m:t xml:space="preserve">/2</m:t>
        </m:r>
      </m:oMath>
      <w:r>
        <w:rPr>
          <w:b w:val="0"/>
          <w:i w:val="0"/>
        </w:rPr>
        <w:t xml:space="preserve"> with </w:t>
      </w:r>
      <m:oMath>
        <m:r>
          <m:t xml:space="preserve">θ=</m:t>
        </m:r>
        <m:sSub>
          <m:e>
            <m:r>
              <m:t xml:space="preserve">ρ</m:t>
            </m:r>
          </m:e>
          <m:sub>
            <m:r>
              <m:t xml:space="preserve">*</m:t>
            </m:r>
          </m:sub>
        </m:sSub>
        <m:r>
          <m:t xml:space="preserve">/(λ</m:t>
        </m:r>
        <m:sSup>
          <m:e>
            <m:r>
              <m:t xml:space="preserve">f</m:t>
            </m:r>
          </m:e>
          <m:sup>
            <m:r>
              <m:t xml:space="preserve">2</m:t>
            </m:r>
          </m:sup>
        </m:sSup>
        <m:sSup>
          <m:e>
            <m:r>
              <m:t xml:space="preserve">M</m:t>
            </m:r>
          </m:e>
          <m:sup>
            <m:r>
              <m:t xml:space="preserve">2</m:t>
            </m:r>
          </m:sup>
        </m:sSup>
        <m:r>
          <m:t xml:space="preserve">)∝</m:t>
        </m:r>
        <m:sSup>
          <m:e>
            <m:r>
              <m:t xml:space="preserve">a</m:t>
            </m:r>
          </m:e>
          <m:sup>
            <m:r>
              <m:t xml:space="preserve">−3</m:t>
            </m:r>
          </m:sup>
        </m:sSup>
      </m:oMath>
      <w:r>
        <w:rPr>
          <w:b w:val="0"/>
          <w:i w:val="0"/>
        </w:rPr>
        <w:t xml:space="preserve"> (density_bounce.py). Above a degeneracy density </w:t>
      </w:r>
      <m:oMath>
        <m:sSub>
          <m:e>
            <m:r>
              <m:t xml:space="preserve">θ</m:t>
            </m:r>
          </m:e>
          <m:sub>
            <m:r>
              <m:rPr>
                <m:sty m:val="p"/>
              </m:rPr>
              <m:t xml:space="preserve">deg</m:t>
            </m:r>
          </m:sub>
        </m:sSub>
        <m:r>
          <m:t xml:space="preserve">(η)</m:t>
        </m:r>
      </m:oMath>
      <w:r>
        <w:rPr>
          <w:b w:val="0"/>
          <w:i w:val="0"/>
        </w:rPr>
        <w:t xml:space="preserve"> the matter-held state is the true vacuum; below it, it is metastable, and the bounce action falls from infinity toward its vacuum value as matter dilutes (Fig. 15a; at </w:t>
      </w:r>
      <m:oMath>
        <m:r>
          <m:t xml:space="preserve">θ=0</m:t>
        </m:r>
      </m:oMath>
      <w:r>
        <w:rPr>
          <w:b w:val="0"/>
          <w:i w:val="0"/>
        </w:rPr>
        <w:t xml:space="preserve"> the table of Section 3 is reproduced to </w:t>
      </w:r>
      <m:oMath>
        <m:r>
          <m:t xml:space="preserve">2×1</m:t>
        </m:r>
        <m:sSup>
          <m:e>
            <m:r>
              <m:t xml:space="preserve">0</m:t>
            </m:r>
          </m:e>
          <m:sup>
            <m:r>
              <m:t xml:space="preserve">−12</m:t>
            </m:r>
          </m:sup>
        </m:sSup>
      </m:oMath>
      <w:r>
        <w:rPr>
          <w:b w:val="0"/>
          <w:i w:val="0"/>
        </w:rPr>
        <w:t xml:space="preserve">). Dilution can therefore only switch on a vacuum instability that the potential already contains, never exceed it, but it changes which vacua are allowed. The survival integral of Section 4.2 is evaluated with the time-dependent rate: a vacuum with </w:t>
      </w:r>
      <m:oMath>
        <m:sSub>
          <m:e>
            <m:r>
              <m:t xml:space="preserve">B</m:t>
            </m:r>
          </m:e>
          <m:sub>
            <m:r>
              <m:t xml:space="preserve">0</m:t>
            </m:r>
          </m:sub>
        </m:sSub>
        <m:r>
          <m:t xml:space="preserve">=150</m:t>
        </m:r>
      </m:oMath>
      <w:r>
        <w:rPr>
          <w:b w:val="0"/>
          <w:i w:val="0"/>
        </w:rPr>
        <w:t xml:space="preserve">, excluded without the coupling by a factor </w:t>
      </w:r>
      <m:oMath>
        <m:sSup>
          <m:e>
            <m:r>
              <m:t xml:space="preserve">e</m:t>
            </m:r>
          </m:e>
          <m:sup>
            <m:r>
              <m:t xml:space="preserve">137</m:t>
            </m:r>
          </m:sup>
        </m:sSup>
      </m:oMath>
      <w:r>
        <w:rPr>
          <w:b w:val="0"/>
          <w:i w:val="0"/>
        </w:rPr>
        <w:t>, survives with it (</w:t>
      </w:r>
      <m:oMath>
        <m:r>
          <m:rPr>
            <m:sty m:val="p"/>
          </m:rPr>
          <m:t xml:space="preserve">ln</m:t>
        </m:r>
        <m:r>
          <m:t xml:space="preserve">I=−115</m:t>
        </m:r>
      </m:oMath>
      <w:r>
        <w:rPr>
          <w:b w:val="0"/>
          <w:i w:val="0"/>
        </w:rPr>
        <w:t xml:space="preserve"> for </w:t>
      </w:r>
      <m:oMath>
        <m:sSub>
          <m:e>
            <m:r>
              <m:t xml:space="preserve">θ</m:t>
            </m:r>
          </m:e>
          <m:sub>
            <m:r>
              <m:t xml:space="preserve">0</m:t>
            </m:r>
          </m:sub>
        </m:sSub>
        <m:r>
          <m:t xml:space="preserve">=0.3</m:t>
        </m:r>
        <m:sSub>
          <m:e>
            <m:r>
              <m:t xml:space="preserve">θ</m:t>
            </m:r>
          </m:e>
          <m:sub>
            <m:r>
              <m:rPr>
                <m:sty m:val="p"/>
              </m:rPr>
              <m:t xml:space="preserve">deg</m:t>
            </m:r>
          </m:sub>
        </m:sSub>
      </m:oMath>
      <w:r>
        <w:rPr>
          <w:b w:val="0"/>
          <w:i w:val="0"/>
        </w:rPr>
        <w:t xml:space="preserve">, </w:t>
      </w:r>
      <m:oMath>
        <m:r>
          <m:t xml:space="preserve">η=0.2</m:t>
        </m:r>
      </m:oMath>
      <w:r>
        <w:rPr>
          <w:b w:val="0"/>
          <w:i w:val="0"/>
        </w:rPr>
        <w:t xml:space="preserve">) and reaches one nucleation per Hubble four-volume at </w:t>
      </w:r>
      <m:oMath>
        <m:sSub>
          <m:e>
            <m:r>
              <m:t xml:space="preserve">a</m:t>
            </m:r>
          </m:e>
          <m:sub>
            <m:r>
              <m:t xml:space="preserve">*</m:t>
            </m:r>
          </m:sub>
        </m:sSub>
        <m:r>
          <m:t xml:space="preserve">=1.10</m:t>
        </m:r>
      </m:oMath>
      <w:r>
        <w:rPr>
          <w:b w:val="0"/>
          <w:i w:val="0"/>
        </w:rPr>
        <w:t xml:space="preserve">; for </w:t>
      </w:r>
      <m:oMath>
        <m:sSub>
          <m:e>
            <m:r>
              <m:t xml:space="preserve">B</m:t>
            </m:r>
          </m:e>
          <m:sub>
            <m:r>
              <m:t xml:space="preserve">0</m:t>
            </m:r>
          </m:sub>
        </m:sSub>
        <m:r>
          <m:t xml:space="preserve">=287</m:t>
        </m:r>
      </m:oMath>
      <w:r>
        <w:rPr>
          <w:b w:val="0"/>
          <w:i w:val="0"/>
        </w:rPr>
        <w:t xml:space="preserve"> the trigger point moves to </w:t>
      </w:r>
      <m:oMath>
        <m:sSub>
          <m:e>
            <m:r>
              <m:t xml:space="preserve">a</m:t>
            </m:r>
          </m:e>
          <m:sub>
            <m:r>
              <m:t xml:space="preserve">*</m:t>
            </m:r>
          </m:sub>
        </m:sSub>
        <m:r>
          <m:t xml:space="preserve">=2.9</m:t>
        </m:r>
      </m:oMath>
      <w:r>
        <w:rPr>
          <w:b w:val="0"/>
          <w:i w:val="0"/>
        </w:rPr>
        <w:t>–</w:t>
      </w:r>
      <m:oMath>
        <m:r>
          <m:t xml:space="preserve">11.7</m:t>
        </m:r>
      </m:oMath>
      <w:r>
        <w:rPr>
          <w:b w:val="0"/>
          <w:i w:val="0"/>
        </w:rPr>
        <w:t xml:space="preserve">, and for </w:t>
      </w:r>
      <m:oMath>
        <m:sSub>
          <m:e>
            <m:r>
              <m:t xml:space="preserve">B</m:t>
            </m:r>
          </m:e>
          <m:sub>
            <m:r>
              <m:t xml:space="preserve">0</m:t>
            </m:r>
          </m:sub>
        </m:sSub>
        <m:r>
          <m:t xml:space="preserve">=400</m:t>
        </m:r>
      </m:oMath>
      <w:r>
        <w:rPr>
          <w:b w:val="0"/>
          <w:i w:val="0"/>
        </w:rPr>
        <w:t xml:space="preserve"> the rate never reaches </w:t>
      </w:r>
      <m:oMath>
        <m:sSup>
          <m:e>
            <m:r>
              <m:t xml:space="preserve">H</m:t>
            </m:r>
          </m:e>
          <m:sup>
            <m:r>
              <m:t xml:space="preserve">4</m:t>
            </m:r>
          </m:sup>
        </m:sSup>
      </m:oMath>
      <w:r>
        <w:rPr>
          <w:b w:val="0"/>
          <w:i w:val="0"/>
        </w:rPr>
        <w:t xml:space="preserve"> (Fig. 15b, c). The coupling turns the window below </w:t>
      </w:r>
      <m:oMath>
        <m:sSub>
          <m:e>
            <m:r>
              <m:t xml:space="preserve">B</m:t>
            </m:r>
          </m:e>
          <m:sub>
            <m:r>
              <m:t xml:space="preserve">c</m:t>
            </m:r>
          </m:sub>
        </m:sSub>
      </m:oMath>
      <w:r>
        <w:rPr>
          <w:b w:val="0"/>
          <w:i w:val="0"/>
        </w:rPr>
        <w:t xml:space="preserve">, which survival excludes for a matter-independent rate, into a future trigger. Two limits are stated rather than extrapolated through: the homogeneous mean density applies to a bubble larger than the scale of matter inhomogeneity, and near the classical threshold the barrier vanishes and the instanton approximation fails (for </w:t>
      </w:r>
      <m:oMath>
        <m:r>
          <m:t xml:space="preserve">η&gt;</m:t>
        </m:r>
        <m:sSub>
          <m:e>
            <m:r>
              <m:t xml:space="preserve">η</m:t>
            </m:r>
          </m:e>
          <m:sub>
            <m:r>
              <m:t xml:space="preserve">c</m:t>
            </m:r>
          </m:sub>
        </m:sSub>
      </m:oMath>
      <w:r>
        <w:rPr>
          <w:b w:val="0"/>
          <w:i w:val="0"/>
        </w:rPr>
        <w:t xml:space="preserve"> the matter-held minimum exists only for </w:t>
      </w:r>
      <m:oMath>
        <m:r>
          <m:t xml:space="preserve">0.019&lt;θ&lt;0.263</m:t>
        </m:r>
      </m:oMath>
      <w:r>
        <w:rPr>
          <w:b w:val="0"/>
          <w:i w:val="0"/>
        </w:rPr>
        <w:t xml:space="preserve"> at </w:t>
      </w:r>
      <m:oMath>
        <m:r>
          <m:t xml:space="preserve">η=0.40</m:t>
        </m:r>
      </m:oMath>
      <w:r>
        <w:rPr>
          <w:b w:val="0"/>
          <w:i w:val="0"/>
        </w:rPr>
        <w:t xml:space="preserve"> and the release is classical).</w:t>
      </w:r>
    </w:p>
    <w:p>
      <w:pPr>
        <w:keepNext/>
        <w:jc w:val="center"/>
      </w:pPr>
      <w:r>
        <w:drawing>
          <wp:inline xmlns:a="http://schemas.openxmlformats.org/drawingml/2006/main" xmlns:pic="http://schemas.openxmlformats.org/drawingml/2006/picture">
            <wp:extent cx="5760720" cy="1891612"/>
            <wp:docPr id="15" name="Picture 15"/>
            <wp:cNvGraphicFramePr>
              <a:graphicFrameLocks noChangeAspect="1"/>
            </wp:cNvGraphicFramePr>
            <a:graphic>
              <a:graphicData uri="http://schemas.openxmlformats.org/drawingml/2006/picture">
                <pic:pic>
                  <pic:nvPicPr>
                    <pic:cNvPr id="0" name="fig15_tunneling_branch.png"/>
                    <pic:cNvPicPr/>
                  </pic:nvPicPr>
                  <pic:blipFill>
                    <a:blip r:embed="rId23"/>
                    <a:stretch>
                      <a:fillRect/>
                    </a:stretch>
                  </pic:blipFill>
                  <pic:spPr>
                    <a:xfrm>
                      <a:off x="0" y="0"/>
                      <a:ext cx="5760720" cy="1891612"/>
                    </a:xfrm>
                    <a:prstGeom prst="rect"/>
                  </pic:spPr>
                </pic:pic>
              </a:graphicData>
            </a:graphic>
          </wp:inline>
        </w:drawing>
      </w:r>
    </w:p>
    <w:p>
      <w:r>
        <w:rPr>
          <w:b w:val="0"/>
          <w:i/>
          <w:sz w:val="19"/>
        </w:rPr>
        <w:t xml:space="preserve">Fig. 15. Tunneling branch. (a) Bounce action against the matter density, relative to its vacuum value, for three tilts. (b) Expected number of nucleations in the past light cone with the coupling, against the density today, for vacuum actions </w:t>
      </w:r>
      <m:oMath>
        <m:sSub>
          <m:e>
            <m:r>
              <w:rPr>
                <w:sz w:val="19"/>
                <w:szCs w:val="19"/>
              </w:rPr>
              <m:t xml:space="preserve">B</m:t>
            </m:r>
          </m:e>
          <m:sub>
            <m:r>
              <w:rPr>
                <w:sz w:val="19"/>
                <w:szCs w:val="19"/>
              </w:rPr>
              <m:t xml:space="preserve">0</m:t>
            </m:r>
          </m:sub>
        </m:sSub>
        <m:r>
          <w:rPr>
            <w:sz w:val="19"/>
            <w:szCs w:val="19"/>
          </w:rPr>
          <m:t xml:space="preserve">=150</m:t>
        </m:r>
      </m:oMath>
      <w:r>
        <w:rPr>
          <w:b w:val="0"/>
          <w:i/>
          <w:sz w:val="19"/>
        </w:rPr>
        <w:t>–</w:t>
      </w:r>
      <m:oMath>
        <m:r>
          <w:rPr>
            <w:sz w:val="19"/>
            <w:szCs w:val="19"/>
          </w:rPr>
          <m:t xml:space="preserve">400</m:t>
        </m:r>
      </m:oMath>
      <w:r>
        <w:rPr>
          <w:b w:val="0"/>
          <w:i/>
          <w:sz w:val="19"/>
        </w:rPr>
        <w:t xml:space="preserve"> (dotted: without the coupling). (c) Scale factor at which one nucleation per Hubble four-volume is reached, for the surviving cases.</w:t>
      </w:r>
    </w:p>
    <w:p>
      <w:pPr>
        <w:keepNext/>
        <w:spacing w:before="160"/>
      </w:pPr>
      <w:r>
        <w:rPr>
          <w:b/>
          <w:i w:val="0"/>
          <w:sz w:val="23"/>
        </w:rPr>
        <w:t>6.6 From recollapse to a cyclic hot big bang</w:t>
      </w:r>
    </w:p>
    <w:p>
      <w:pPr>
        <w:jc w:val="both"/>
      </w:pPr>
      <w:r>
        <w:rPr>
          <w:b w:val="0"/>
          <w:i w:val="0"/>
        </w:rPr>
        <w:t>A recollapse becomes a cycle only if the contraction reverses, which needs physics beyond general relativity; the effective loop-quantum-cosmology equations for a flat universe, for which they are derived [46, 47],</w:t>
      </w:r>
    </w:p>
    <w:p>
      <w:pPr>
        <w:tabs>
          <w:tab w:pos="4680" w:val="center"/>
          <w:tab w:pos="9360" w:val="right"/>
        </w:tabs>
        <w:spacing w:before="80" w:after="160"/>
      </w:pPr>
      <w:r>
        <w:tab/>
      </w:r>
      <m:oMath>
        <m:sSup>
          <m:e>
            <m:r>
              <m:t xml:space="preserve">H</m:t>
            </m:r>
          </m:e>
          <m:sup>
            <m:r>
              <m:t xml:space="preserve">2</m:t>
            </m:r>
          </m:sup>
        </m:sSup>
        <m:r>
          <m:t xml:space="preserve">=</m:t>
        </m:r>
        <m:f>
          <m:num>
            <m:r>
              <m:t xml:space="preserve">ρ</m:t>
            </m:r>
          </m:num>
          <m:den>
            <m:r>
              <m:t xml:space="preserve">3</m:t>
            </m:r>
            <m:sSubSup>
              <m:e>
                <m:r>
                  <m:t xml:space="preserve">M</m:t>
                </m:r>
              </m:e>
              <m:sub>
                <m:r>
                  <m:rPr>
                    <m:sty m:val="p"/>
                  </m:rPr>
                  <m:t xml:space="preserve">Pl</m:t>
                </m:r>
              </m:sub>
              <m:sup>
                <m:r>
                  <m:t xml:space="preserve">2</m:t>
                </m:r>
              </m:sup>
            </m:sSubSup>
          </m:den>
        </m:f>
        <m:d>
          <m:dPr>
            <m:begChr m:val="("/>
            <m:endChr m:val=")"/>
          </m:dPr>
          <m:e>
            <m:r>
              <m:t xml:space="preserve">1−</m:t>
            </m:r>
            <m:f>
              <m:num>
                <m:r>
                  <m:t xml:space="preserve">ρ</m:t>
                </m:r>
              </m:num>
              <m:den>
                <m:sSub>
                  <m:e>
                    <m:r>
                      <m:t xml:space="preserve">ρ</m:t>
                    </m:r>
                  </m:e>
                  <m:sub>
                    <m:r>
                      <m:t xml:space="preserve">c</m:t>
                    </m:r>
                  </m:sub>
                </m:sSub>
              </m:den>
            </m:f>
          </m:e>
        </m:d>
        <m:r>
          <m:t xml:space="preserve">,</m:t>
        </m:r>
        <m:r>
          <m:rPr>
            <m:sty m:val="p"/>
          </m:rPr>
          <m:t xml:space="preserve">  </m:t>
        </m:r>
        <m:acc>
          <m:accPr>
            <m:chr m:val="̇"/>
          </m:accPr>
          <m:e/>
        </m:acc>
        <m:r>
          <m:t xml:space="preserve">H=−</m:t>
        </m:r>
        <m:f>
          <m:num>
            <m:r>
              <m:t xml:space="preserve">ρ+p</m:t>
            </m:r>
          </m:num>
          <m:den>
            <m:r>
              <m:t xml:space="preserve">2</m:t>
            </m:r>
            <m:sSubSup>
              <m:e>
                <m:r>
                  <m:t xml:space="preserve">M</m:t>
                </m:r>
              </m:e>
              <m:sub>
                <m:r>
                  <m:rPr>
                    <m:sty m:val="p"/>
                  </m:rPr>
                  <m:t xml:space="preserve">Pl</m:t>
                </m:r>
              </m:sub>
              <m:sup>
                <m:r>
                  <m:t xml:space="preserve">2</m:t>
                </m:r>
              </m:sup>
            </m:sSubSup>
          </m:den>
        </m:f>
        <m:d>
          <m:dPr>
            <m:begChr m:val="("/>
            <m:endChr m:val=")"/>
          </m:dPr>
          <m:e>
            <m:r>
              <m:t xml:space="preserve">1−</m:t>
            </m:r>
            <m:f>
              <m:num>
                <m:r>
                  <m:t xml:space="preserve">2ρ</m:t>
                </m:r>
              </m:num>
              <m:den>
                <m:sSub>
                  <m:e>
                    <m:r>
                      <m:t xml:space="preserve">ρ</m:t>
                    </m:r>
                  </m:e>
                  <m:sub>
                    <m:r>
                      <m:t xml:space="preserve">c</m:t>
                    </m:r>
                  </m:sub>
                </m:sSub>
              </m:den>
            </m:f>
          </m:e>
        </m:d>
      </m:oMath>
      <w:r>
        <w:tab/>
        <w:t>(23)</w:t>
      </w:r>
    </w:p>
    <w:p>
      <w:pPr>
        <w:jc w:val="both"/>
      </w:pPr>
      <w:r>
        <w:rPr>
          <w:b w:val="0"/>
          <w:i w:val="0"/>
        </w:rPr>
        <w:t xml:space="preserve">are used as the bounce, with no curvature term appended (cyclic_extension.py, hot_cycles.py). The physical </w:t>
      </w:r>
      <m:oMath>
        <m:sSub>
          <m:e>
            <m:r>
              <m:t xml:space="preserve">ρ</m:t>
            </m:r>
          </m:e>
          <m:sub>
            <m:r>
              <m:t xml:space="preserve">c</m:t>
            </m:r>
          </m:sub>
        </m:sSub>
        <m:r>
          <m:t xml:space="preserve">∼</m:t>
        </m:r>
        <m:sSub>
          <m:e>
            <m:r>
              <m:t xml:space="preserve">ρ</m:t>
            </m:r>
          </m:e>
          <m:sub>
            <m:r>
              <m:rPr>
                <m:sty m:val="p"/>
              </m:rPr>
              <m:t xml:space="preserve">Pl</m:t>
            </m:r>
          </m:sub>
        </m:sSub>
      </m:oMath>
      <w:r>
        <w:rPr>
          <w:b w:val="0"/>
          <w:i w:val="0"/>
        </w:rPr>
        <w:t xml:space="preserve"> is </w:t>
      </w:r>
      <m:oMath>
        <m:r>
          <m:t xml:space="preserve">1</m:t>
        </m:r>
        <m:sSup>
          <m:e>
            <m:r>
              <m:t xml:space="preserve">0</m:t>
            </m:r>
          </m:e>
          <m:sup>
            <m:r>
              <m:t xml:space="preserve">122</m:t>
            </m:r>
          </m:sup>
        </m:sSup>
        <m:sSub>
          <m:e>
            <m:r>
              <m:t xml:space="preserve">V</m:t>
            </m:r>
          </m:e>
          <m:sub>
            <m:r>
              <m:t xml:space="preserve">c</m:t>
            </m:r>
          </m:sub>
        </m:sSub>
      </m:oMath>
      <w:r>
        <w:rPr>
          <w:b w:val="0"/>
          <w:i w:val="0"/>
        </w:rPr>
        <w:t xml:space="preserve"> and cannot be integrated; </w:t>
      </w:r>
      <m:oMath>
        <m:sSub>
          <m:e>
            <m:r>
              <m:t xml:space="preserve">ρ</m:t>
            </m:r>
          </m:e>
          <m:sub>
            <m:r>
              <m:t xml:space="preserve">c</m:t>
            </m:r>
          </m:sub>
        </m:sSub>
      </m:oMath>
      <w:r>
        <w:rPr>
          <w:b w:val="0"/>
          <w:i w:val="0"/>
        </w:rPr>
        <w:t xml:space="preserve"> is varied and the dependence on it reported. A bounce alone is not enough. Without dissipation the contraction is dominated by the scalar's kinetic energy, which grows as </w:t>
      </w:r>
      <m:oMath>
        <m:sSup>
          <m:e>
            <m:r>
              <m:t xml:space="preserve">a</m:t>
            </m:r>
          </m:e>
          <m:sup>
            <m:r>
              <m:t xml:space="preserve">−6</m:t>
            </m:r>
          </m:sup>
        </m:sSup>
      </m:oMath>
      <w:r>
        <w:rPr>
          <w:b w:val="0"/>
          <w:i w:val="0"/>
        </w:rPr>
        <w:t xml:space="preserve">, faster than radiation, and the bounce occurs at low density and is cold: at </w:t>
      </w:r>
      <m:oMath>
        <m:sSub>
          <m:e>
            <m:r>
              <m:t xml:space="preserve">ρ</m:t>
            </m:r>
          </m:e>
          <m:sub>
            <m:r>
              <m:t xml:space="preserve">c</m:t>
            </m:r>
          </m:sub>
        </m:sSub>
        <m:r>
          <m:t xml:space="preserve">=1</m:t>
        </m:r>
        <m:sSup>
          <m:e>
            <m:r>
              <m:t xml:space="preserve">0</m:t>
            </m:r>
          </m:e>
          <m:sup>
            <m:r>
              <m:t xml:space="preserve">4</m:t>
            </m:r>
          </m:sup>
        </m:sSup>
        <m:sSub>
          <m:e>
            <m:r>
              <m:t xml:space="preserve">V</m:t>
            </m:r>
          </m:e>
          <m:sub>
            <m:r>
              <m:t xml:space="preserve">c</m:t>
            </m:r>
          </m:sub>
        </m:sSub>
      </m:oMath>
      <w:r>
        <w:rPr>
          <w:b w:val="0"/>
          <w:i w:val="0"/>
        </w:rPr>
        <w:t xml:space="preserve"> the cycles repeat with </w:t>
      </w:r>
      <m:oMath>
        <m:sSub>
          <m:e>
            <m:r>
              <m:t xml:space="preserve">G</m:t>
            </m:r>
          </m:e>
          <m:sub>
            <m:r>
              <m:t xml:space="preserve">n</m:t>
            </m:r>
          </m:sub>
        </m:sSub>
        <m:r>
          <m:t xml:space="preserve">≃0.99</m:t>
        </m:r>
      </m:oMath>
      <w:r>
        <w:rPr>
          <w:b w:val="0"/>
          <w:i w:val="0"/>
        </w:rPr>
        <w:t xml:space="preserve"> and each has a vacuum-dominated phase, but no hot dense epoch, and they grow (</w:t>
      </w:r>
      <m:oMath>
        <m:sSub>
          <m:e>
            <m:r>
              <m:t xml:space="preserve">G</m:t>
            </m:r>
          </m:e>
          <m:sub>
            <m:r>
              <m:t xml:space="preserve">n</m:t>
            </m:r>
          </m:sub>
        </m:sSub>
        <m:r>
          <m:t xml:space="preserve">≃1.19</m:t>
        </m:r>
      </m:oMath>
      <w:r>
        <w:rPr>
          <w:b w:val="0"/>
          <w:i w:val="0"/>
        </w:rPr>
        <w:t xml:space="preserve"> and </w:t>
      </w:r>
      <m:oMath>
        <m:r>
          <m:t xml:space="preserve">2.31</m:t>
        </m:r>
      </m:oMath>
      <w:r>
        <w:rPr>
          <w:b w:val="0"/>
          <w:i w:val="0"/>
        </w:rPr>
        <w:t xml:space="preserve">) at </w:t>
      </w:r>
      <m:oMath>
        <m:sSub>
          <m:e>
            <m:r>
              <m:t xml:space="preserve">ρ</m:t>
            </m:r>
          </m:e>
          <m:sub>
            <m:r>
              <m:t xml:space="preserve">c</m:t>
            </m:r>
          </m:sub>
        </m:sSub>
        <m:r>
          <m:t xml:space="preserve">=1</m:t>
        </m:r>
        <m:sSup>
          <m:e>
            <m:r>
              <m:t xml:space="preserve">0</m:t>
            </m:r>
          </m:e>
          <m:sup>
            <m:r>
              <m:t xml:space="preserve">5</m:t>
            </m:r>
          </m:sup>
        </m:sSup>
      </m:oMath>
      <w:r>
        <w:rPr>
          <w:b w:val="0"/>
          <w:i w:val="0"/>
        </w:rPr>
        <w:t xml:space="preserve"> and </w:t>
      </w:r>
      <m:oMath>
        <m:r>
          <m:t xml:space="preserve">1</m:t>
        </m:r>
        <m:sSup>
          <m:e>
            <m:r>
              <m:t xml:space="preserve">0</m:t>
            </m:r>
          </m:e>
          <m:sup>
            <m:r>
              <m:t xml:space="preserve">6</m:t>
            </m:r>
          </m:sup>
        </m:sSup>
        <m:sSub>
          <m:e>
            <m:r>
              <m:t xml:space="preserve">V</m:t>
            </m:r>
          </m:e>
          <m:sub>
            <m:r>
              <m:t xml:space="preserve">c</m:t>
            </m:r>
          </m:sub>
        </m:sSub>
      </m:oMath>
      <w:r>
        <w:rPr>
          <w:b w:val="0"/>
          <w:i w:val="0"/>
        </w:rPr>
        <w:t xml:space="preserve">, the hysteresis of Section 5.6. A constant dissipation </w:t>
      </w:r>
      <m:oMath>
        <m:r>
          <m:t xml:space="preserve">Υ</m:t>
        </m:r>
      </m:oMath>
      <w:r>
        <w:rPr>
          <w:b w:val="0"/>
          <w:i w:val="0"/>
        </w:rPr>
        <w:t xml:space="preserve"> heats the bounce but fills the next cycle with radiation, and the vacuum fraction falls cycle by cycle (from 0.75 to 0.08 over six cycles at </w:t>
      </w:r>
      <m:oMath>
        <m:r>
          <m:t xml:space="preserve">Υ=0.1</m:t>
        </m:r>
        <m:sSub>
          <m:e>
            <m:r>
              <m:t xml:space="preserve">H</m:t>
            </m:r>
          </m:e>
          <m:sub>
            <m:r>
              <m:t xml:space="preserve">0</m:t>
            </m:r>
          </m:sub>
        </m:sSub>
      </m:oMath>
      <w:r>
        <w:rPr>
          <w:b w:val="0"/>
          <w:i w:val="0"/>
        </w:rPr>
        <w:t xml:space="preserve">): the energy released by the vacuum, once thermalized, swamps the matter that would hold the next vacuum, by the factor </w:t>
      </w:r>
      <m:oMath>
        <m:r>
          <m:t xml:space="preserve">Δ</m:t>
        </m:r>
        <m:r>
          <m:t xml:space="preserve">V/</m:t>
        </m:r>
        <m:sSub>
          <m:e>
            <m:r>
              <m:t xml:space="preserve">ρ</m:t>
            </m:r>
          </m:e>
          <m:sub>
            <m:r>
              <m:rPr>
                <m:sty m:val="p"/>
              </m:rPr>
              <m:t xml:space="preserve">crit</m:t>
            </m:r>
          </m:sub>
        </m:sSub>
        <m:r>
          <m:t xml:space="preserve">=(A(v)−1)/2</m:t>
        </m:r>
      </m:oMath>
      <w:r>
        <w:rPr>
          <w:b w:val="0"/>
          <w:i w:val="0"/>
        </w:rPr>
        <w:t xml:space="preserve"> of Section 6.2.</w:t>
      </w:r>
    </w:p>
    <w:p>
      <w:pPr>
        <w:jc w:val="both"/>
      </w:pPr>
      <w:r>
        <w:rPr>
          <w:b w:val="0"/>
          <w:i w:val="0"/>
        </w:rPr>
        <w:t xml:space="preserve">Two pieces of standard early-universe physics remove both failures. The first is thermal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the form used for dissipative scalar dynamics in warm inflation [54]: it is negligible in the cold expanding universe and dominant in the hot contraction, where it turns the scalar's energy into radiation, so the bounce is radiation dominated and hot. The second is that the dark-matter abundance is not an initial condition but is set by thermal freeze-out as a fixed ratio to the entropy [55]. A bounce hotter than the dark-matter mass returns the dark matter to equilibrium, and as the bath cools after the bounce freeze-out restores the same ratio. The same coupling then restores the vacuum: while the dark matter is relativistic its field-dependent mass gives the scalar a thermal mass </w:t>
      </w:r>
      <m:oMath>
        <m:sSup>
          <m:e>
            <m:r>
              <m:t xml:space="preserve">m</m:t>
            </m:r>
          </m:e>
          <m:sup>
            <m:r>
              <m:t xml:space="preserve">2</m:t>
            </m:r>
          </m:sup>
        </m:sSup>
        <m:sSup>
          <m:e>
            <m:r>
              <m:t xml:space="preserve">T</m:t>
            </m:r>
          </m:e>
          <m:sup>
            <m:r>
              <m:t xml:space="preserve">2</m:t>
            </m:r>
          </m:sup>
        </m:sSup>
        <m:r>
          <m:t xml:space="preserve">/12</m:t>
        </m:r>
        <m:sSup>
          <m:e>
            <m:r>
              <m:t xml:space="preserve">M</m:t>
            </m:r>
          </m:e>
          <m:sup>
            <m:r>
              <m:t xml:space="preserve">2</m:t>
            </m:r>
          </m:sup>
        </m:sSup>
      </m:oMath>
      <w:r>
        <w:rPr>
          <w:b w:val="0"/>
          <w:i w:val="0"/>
        </w:rPr>
        <w:t xml:space="preserve">, which exceeds </w:t>
      </w:r>
      <m:oMath>
        <m:r>
          <m:t xml:space="preserve">H</m:t>
        </m:r>
      </m:oMath>
      <w:r>
        <w:rPr>
          <w:b w:val="0"/>
          <w:i w:val="0"/>
        </w:rPr>
        <w:t xml:space="preserve"> once </w:t>
      </w:r>
      <m:oMath>
        <m:r>
          <m:t xml:space="preserve">T≲</m:t>
        </m:r>
        <m:r>
          <m:t xml:space="preserve">m</m:t>
        </m:r>
        <m:sSub>
          <m:e>
            <m:r>
              <m:t xml:space="preserve">M</m:t>
            </m:r>
          </m:e>
          <m:sub>
            <m:r>
              <m:rPr>
                <m:sty m:val="p"/>
              </m:rPr>
              <m:t xml:space="preserve">Pl</m:t>
            </m:r>
          </m:sub>
        </m:sSub>
        <m:r>
          <m:t xml:space="preserve">/6M</m:t>
        </m:r>
      </m:oMath>
      <w:r>
        <w:rPr>
          <w:b w:val="0"/>
          <w:i w:val="0"/>
        </w:rPr>
        <w:t xml:space="preserve">, long before freeze-out at </w:t>
      </w:r>
      <m:oMath>
        <m:r>
          <m:t xml:space="preserve">T∼</m:t>
        </m:r>
        <m:r>
          <m:t xml:space="preserve">m/20</m:t>
        </m:r>
      </m:oMath>
      <w:r>
        <w:rPr>
          <w:b w:val="0"/>
          <w:i w:val="0"/>
        </w:rPr>
        <w:t xml:space="preserve">, and damps the field toward </w:t>
      </w:r>
      <m:oMath>
        <m:r>
          <m:t xml:space="preserve">φ=0</m:t>
        </m:r>
      </m:oMath>
      <w:r>
        <w:rPr>
          <w:b w:val="0"/>
          <w:i w:val="0"/>
        </w:rPr>
        <w:t xml:space="preserve"> (high-temperature symmetry restoration). The resulting oscillation is </w:t>
      </w:r>
      <m:oMath>
        <m:r>
          <m:t xml:space="preserve">1</m:t>
        </m:r>
        <m:sSup>
          <m:e>
            <m:r>
              <m:t xml:space="preserve">0</m:t>
            </m:r>
          </m:e>
          <m:sup>
            <m:r>
              <m:t xml:space="preserve">3</m:t>
            </m:r>
          </m:sup>
        </m:sSup>
      </m:oMath>
      <w:r>
        <w:rPr>
          <w:b w:val="0"/>
          <w:i w:val="0"/>
        </w:rPr>
        <w:t>–</w:t>
      </w:r>
      <m:oMath>
        <m:r>
          <m:t xml:space="preserve">1</m:t>
        </m:r>
        <m:sSup>
          <m:e>
            <m:r>
              <m:t xml:space="preserve">0</m:t>
            </m:r>
          </m:e>
          <m:sup>
            <m:r>
              <m:t xml:space="preserve">9</m:t>
            </m:r>
          </m:sup>
        </m:sSup>
      </m:oMath>
      <w:r>
        <w:rPr>
          <w:b w:val="0"/>
          <w:i w:val="0"/>
        </w:rPr>
        <w:t xml:space="preserve"> times faster than the expansion and is applied through its adiabatic result; the matter era that follows is integrated explicitly. In the equations, the comoving matter is reset at freeze-out (</w:t>
      </w:r>
      <m:oMath>
        <m:sSub>
          <m:e>
            <m:r>
              <m:t xml:space="preserve">T</m:t>
            </m:r>
          </m:e>
          <m:sub>
            <m:r>
              <m:rPr>
                <m:sty m:val="p"/>
              </m:rPr>
              <m:t xml:space="preserve">fo</m:t>
            </m:r>
          </m:sub>
        </m:sSub>
        <m:r>
          <m:t xml:space="preserve">=5</m:t>
        </m:r>
        <m:sSub>
          <m:e>
            <m:r>
              <m:t xml:space="preserve">T</m:t>
            </m:r>
          </m:e>
          <m:sub>
            <m:r>
              <m:rPr>
                <m:sty m:val="p"/>
              </m:rPr>
              <m:t xml:space="preserve">eq</m:t>
            </m:r>
          </m:sub>
        </m:sSub>
      </m:oMath>
      <w:r>
        <w:rPr>
          <w:b w:val="0"/>
          <w:i w:val="0"/>
        </w:rPr>
        <w:t xml:space="preserve">) to </w:t>
      </w:r>
      <m:oMath>
        <m:sSub>
          <m:e>
            <m:r>
              <m:t xml:space="preserve">N</m:t>
            </m:r>
          </m:e>
          <m:sub>
            <m:r>
              <m:rPr>
                <m:sty m:val="p"/>
              </m:rPr>
              <m:t xml:space="preserve">dm</m:t>
            </m:r>
          </m:sub>
        </m:sSub>
        <m:r>
          <m:t xml:space="preserve">=</m:t>
        </m:r>
        <m:sSub>
          <m:e>
            <m:r>
              <m:t xml:space="preserve">κ</m:t>
            </m:r>
          </m:e>
          <m:sub>
            <m:r>
              <m:rPr>
                <m:sty m:val="p"/>
              </m:rPr>
              <m:t xml:space="preserve">dm</m:t>
            </m:r>
          </m:sub>
        </m:sSub>
        <m:r>
          <m:t xml:space="preserve">S</m:t>
        </m:r>
      </m:oMath>
      <w:r>
        <w:rPr>
          <w:b w:val="0"/>
          <w:i w:val="0"/>
        </w:rPr>
        <w:t xml:space="preserve">, </w:t>
      </w:r>
      <m:oMath>
        <m:sSub>
          <m:e>
            <m:r>
              <m:t xml:space="preserve">N</m:t>
            </m:r>
          </m:e>
          <m:sub>
            <m:r>
              <m:t xml:space="preserve">b</m:t>
            </m:r>
          </m:sub>
        </m:sSub>
        <m:r>
          <m:t xml:space="preserve">=</m:t>
        </m:r>
        <m:sSub>
          <m:e>
            <m:r>
              <m:t xml:space="preserve">κ</m:t>
            </m:r>
          </m:e>
          <m:sub>
            <m:r>
              <m:t xml:space="preserve">b</m:t>
            </m:r>
          </m:sub>
        </m:sSub>
        <m:r>
          <m:t xml:space="preserve">S</m:t>
        </m:r>
      </m:oMath>
      <w:r>
        <w:rPr>
          <w:b w:val="0"/>
          <w:i w:val="0"/>
        </w:rPr>
        <w:t xml:space="preserve">, with </w:t>
      </w:r>
      <m:oMath>
        <m:r>
          <m:t xml:space="preserve">S=</m:t>
        </m:r>
        <m:sSup>
          <m:e>
            <m:r>
              <m:t xml:space="preserve">a</m:t>
            </m:r>
          </m:e>
          <m:sup>
            <m:r>
              <m:t xml:space="preserve">3</m:t>
            </m:r>
          </m:sup>
        </m:sSup>
        <m:sSubSup>
          <m:e>
            <m:r>
              <m:t xml:space="preserve">ρ</m:t>
            </m:r>
          </m:e>
          <m:sub>
            <m:r>
              <m:t xml:space="preserve">r</m:t>
            </m:r>
          </m:sub>
          <m:sup>
            <m:r>
              <m:t xml:space="preserve">3/4</m:t>
            </m:r>
          </m:sup>
        </m:sSubSup>
      </m:oMath>
      <w:r>
        <w:rPr>
          <w:b w:val="0"/>
          <w:i w:val="0"/>
        </w:rPr>
        <w:t xml:space="preserve"> and </w:t>
      </w:r>
      <m:oMath>
        <m:r>
          <m:t xml:space="preserve">κ</m:t>
        </m:r>
      </m:oMath>
      <w:r>
        <w:rPr>
          <w:b w:val="0"/>
          <w:i w:val="0"/>
        </w:rPr>
        <w:t xml:space="preserve"> fixed by the present universe, the energy taken from the bath; the bounce must be hotter than </w:t>
      </w:r>
      <m:oMath>
        <m:sSub>
          <m:e>
            <m:r>
              <m:t xml:space="preserve">T</m:t>
            </m:r>
          </m:e>
          <m:sub>
            <m:r>
              <m:rPr>
                <m:sty m:val="p"/>
              </m:rPr>
              <m:t xml:space="preserve">fo</m:t>
            </m:r>
          </m:sub>
        </m:sSub>
      </m:oMath>
      <w:r>
        <w:rPr>
          <w:b w:val="0"/>
          <w:i w:val="0"/>
        </w:rPr>
        <w:t xml:space="preserve">, which needs </w:t>
      </w:r>
      <m:oMath>
        <m:sSub>
          <m:e>
            <m:r>
              <m:t xml:space="preserve">ρ</m:t>
            </m:r>
          </m:e>
          <m:sub>
            <m:r>
              <m:t xml:space="preserve">c</m:t>
            </m:r>
          </m:sub>
        </m:sSub>
        <m:r>
          <m:t xml:space="preserve">≳1</m:t>
        </m:r>
        <m:sSup>
          <m:e>
            <m:r>
              <m:t xml:space="preserve">0</m:t>
            </m:r>
          </m:e>
          <m:sup>
            <m:r>
              <m:t xml:space="preserve">13</m:t>
            </m:r>
          </m:sup>
        </m:sSup>
        <m:sSub>
          <m:e>
            <m:r>
              <m:t xml:space="preserve">V</m:t>
            </m:r>
          </m:e>
          <m:sub>
            <m:r>
              <m:t xml:space="preserve">c</m:t>
            </m:r>
          </m:sub>
        </m:sSub>
      </m:oMath>
      <w:r>
        <w:rPr>
          <w:b w:val="0"/>
          <w:i w:val="0"/>
        </w:rPr>
        <w:t xml:space="preserve"> and is satisfied with a margin of 30 orders of magnitude by the physical </w:t>
      </w:r>
      <m:oMath>
        <m:sSub>
          <m:e>
            <m:r>
              <m:t xml:space="preserve">ρ</m:t>
            </m:r>
          </m:e>
          <m:sub>
            <m:r>
              <m:t xml:space="preserve">c</m:t>
            </m:r>
          </m:sub>
        </m:sSub>
      </m:oMath>
      <w:r>
        <w:rPr>
          <w:b w:val="0"/>
          <w:i w:val="0"/>
        </w:rPr>
        <w:t>.</w:t>
      </w:r>
    </w:p>
    <w:p>
      <w:pPr>
        <w:jc w:val="both"/>
      </w:pPr>
      <w:r>
        <w:rPr>
          <w:b w:val="0"/>
          <w:i w:val="0"/>
        </w:rPr>
        <w:t>With these, the cycles are self-similar (Fig. 16, Table 17). In the reference run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sSub>
          <m:e>
            <m:r>
              <m:t xml:space="preserve">V</m:t>
            </m:r>
          </m:e>
          <m:sub>
            <m:r>
              <m:t xml:space="preserve">c</m:t>
            </m:r>
          </m:sub>
        </m:sSub>
      </m:oMath>
      <w:r>
        <w:rPr>
          <w:b w:val="0"/>
          <w:i w:val="0"/>
        </w:rPr>
        <w:t xml:space="preserve">, </w:t>
      </w:r>
      <m:oMath>
        <m:sSub>
          <m:e>
            <m:r>
              <m:t xml:space="preserve">C</m:t>
            </m:r>
          </m:e>
          <m:sub>
            <m:r>
              <m:t xml:space="preserve">T</m:t>
            </m:r>
          </m:sub>
        </m:sSub>
        <m:r>
          <m:t xml:space="preserve">=1</m:t>
        </m:r>
      </m:oMath>
      <w:r>
        <w:rPr>
          <w:b w:val="0"/>
          <w:i w:val="0"/>
        </w:rPr>
        <w:t>) every cycle after ours has a radiation-dominated bounce (radiation fraction 1.0000 at the bounce), a matter era (matter fraction 0.996 at its peak), a dark-energy epoch with the field held (vacuum fraction 0.9999, 3.63 e-folds of accelerated expansion, against about half an e-fold in our universe so far), a release at the same temperature in every cycle (</w:t>
      </w:r>
      <m:oMath>
        <m:sSub>
          <m:e>
            <m:r>
              <m:t xml:space="preserve">T</m:t>
            </m:r>
          </m:e>
          <m:sub>
            <m:r>
              <m:rPr>
                <m:sty m:val="p"/>
              </m:rPr>
              <m:t xml:space="preserve">rel</m:t>
            </m:r>
          </m:sub>
        </m:sSub>
        <m:r>
          <m:t xml:space="preserve">=0.0208</m:t>
        </m:r>
      </m:oMath>
      <w:r>
        <w:rPr>
          <w:b w:val="0"/>
          <w:i w:val="0"/>
        </w:rPr>
        <w:t xml:space="preserve"> in units where </w:t>
      </w:r>
      <m:oMath>
        <m:sSub>
          <m:e>
            <m:r>
              <m:t xml:space="preserve">T</m:t>
            </m:r>
          </m:e>
          <m:sub>
            <m:r>
              <m:t xml:space="preserve">0</m:t>
            </m:r>
          </m:sub>
        </m:sSub>
        <m:r>
          <m:t xml:space="preserve">=0.1285</m:t>
        </m:r>
      </m:oMath>
      <w:r>
        <w:rPr>
          <w:b w:val="0"/>
          <w:i w:val="0"/>
        </w:rPr>
        <w:t xml:space="preserve"> today) and a turnaround. From the second cycle on, these values agree from cycle to cycle to five digits or better. The second law is satisfied, not evaded: the radiation entropy grows by a factor </w:t>
      </w:r>
      <m:oMath>
        <m:r>
          <m:t xml:space="preserve">1.25×1</m:t>
        </m:r>
        <m:sSup>
          <m:e>
            <m:r>
              <m:t xml:space="preserve">0</m:t>
            </m:r>
          </m:e>
          <m:sup>
            <m:r>
              <m:t xml:space="preserve">7</m:t>
            </m:r>
          </m:sup>
        </m:sSup>
      </m:oMath>
      <w:r>
        <w:rPr>
          <w:b w:val="0"/>
          <w:i w:val="0"/>
        </w:rPr>
        <w:t xml:space="preserve"> per cycle, and because the matter-to-entropy ratio and therefore the whole thermal history as a function of temperature are reset, the entropy does not accumulate in the local state but enlarges the next cycle, </w:t>
      </w:r>
      <m:oMath>
        <m:sSub>
          <m:e>
            <m:r>
              <m:t xml:space="preserve">G</m:t>
            </m:r>
          </m:e>
          <m:sub>
            <m:r>
              <m:t xml:space="preserve">n</m:t>
            </m:r>
          </m:sub>
        </m:sSub>
        <m:r>
          <m:t xml:space="preserve">=</m:t>
        </m:r>
        <m:sSub>
          <m:e>
            <m:r>
              <m:t xml:space="preserve">a</m:t>
            </m:r>
          </m:e>
          <m:sub>
            <m:r>
              <m:rPr>
                <m:sty m:val="p"/>
              </m:rPr>
              <m:t xml:space="preserve">max</m:t>
            </m:r>
            <m:r>
              <m:t xml:space="preserve">,n+1</m:t>
            </m:r>
          </m:sub>
        </m:sSub>
        <m:r>
          <m:t xml:space="preserve">/</m:t>
        </m:r>
        <m:sSub>
          <m:e>
            <m:r>
              <m:t xml:space="preserve">a</m:t>
            </m:r>
          </m:e>
          <m:sub>
            <m:r>
              <m:rPr>
                <m:sty m:val="p"/>
              </m:rPr>
              <m:t xml:space="preserve">max</m:t>
            </m:r>
            <m:r>
              <m:t xml:space="preserve">,n</m:t>
            </m:r>
          </m:sub>
        </m:sSub>
        <m:r>
          <m:t xml:space="preserve">=231.80=(</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r>
          <m:t xml:space="preserve">=231.80</m:t>
        </m:r>
      </m:oMath>
      <w:r>
        <w:rPr>
          <w:b w:val="0"/>
          <w:i w:val="0"/>
        </w:rPr>
        <w:t xml:space="preserve"> (Tolman's growing cycles [9] with a fixed local history). The constraint of the effective equations is satisfied to </w:t>
      </w:r>
      <m:oMath>
        <m:r>
          <m:t xml:space="preserve">2×1</m:t>
        </m:r>
        <m:sSup>
          <m:e>
            <m:r>
              <m:t xml:space="preserve">0</m:t>
            </m:r>
          </m:e>
          <m:sup>
            <m:r>
              <m:t xml:space="preserve">−10</m:t>
            </m:r>
          </m:sup>
        </m:sSup>
      </m:oMath>
      <w:r>
        <w:rPr>
          <w:b w:val="0"/>
          <w:i w:val="0"/>
        </w:rPr>
        <w:t xml:space="preserve">, enforced by projection whenever the scale factor doubles (the largest correction </w:t>
      </w:r>
      <m:oMath>
        <m:r>
          <m:t xml:space="preserve">1×1</m:t>
        </m:r>
        <m:sSup>
          <m:e>
            <m:r>
              <m:t xml:space="preserve">0</m:t>
            </m:r>
          </m:e>
          <m:sup>
            <m:r>
              <m:t xml:space="preserve">−8</m:t>
            </m:r>
          </m:sup>
        </m:sSup>
      </m:oMath>
      <w:r>
        <w:rPr>
          <w:b w:val="0"/>
          <w:i w:val="0"/>
        </w:rPr>
        <w:t>), because a violation would otherwise act as a spurious cosmological constant.</w:t>
      </w:r>
    </w:p>
    <w:p>
      <w:pPr>
        <w:keepNext/>
      </w:pPr>
      <w:r>
        <w:rPr>
          <w:b w:val="0"/>
          <w:i/>
          <w:sz w:val="19"/>
        </w:rPr>
        <w:t xml:space="preserve">Table 17. Hot cycles: values of the second cycle (identical in later cycles for the completed runs). Reference: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ρ</m:t>
            </m:r>
          </m:e>
          <m:sub>
            <m:r>
              <w:rPr>
                <w:sz w:val="19"/>
                <w:szCs w:val="19"/>
              </w:rPr>
              <m:t xml:space="preserve">c</m:t>
            </m:r>
          </m:sub>
        </m:sSub>
        <m:r>
          <w:rPr>
            <w:sz w:val="19"/>
            <w:szCs w:val="19"/>
          </w:rPr>
          <m:t xml:space="preserve">=1</m:t>
        </m:r>
        <m:sSup>
          <m:e>
            <m:r>
              <w:rPr>
                <w:sz w:val="19"/>
                <w:szCs w:val="19"/>
              </w:rPr>
              <m:t xml:space="preserve">0</m:t>
            </m:r>
          </m:e>
          <m:sup>
            <m:r>
              <w:rPr>
                <w:sz w:val="19"/>
                <w:szCs w:val="19"/>
              </w:rPr>
              <m:t xml:space="preserve">14</m:t>
            </m:r>
          </m:sup>
        </m:sSup>
        <m:sSub>
          <m:e>
            <m:r>
              <w:rPr>
                <w:sz w:val="19"/>
                <w:szCs w:val="19"/>
              </w:rPr>
              <m:t xml:space="preserve">V</m:t>
            </m:r>
          </m:e>
          <m:sub>
            <m:r>
              <w:rPr>
                <w:sz w:val="19"/>
                <w:szCs w:val="19"/>
              </w:rPr>
              <m:t xml:space="preserve">c</m:t>
            </m:r>
          </m:sub>
        </m:sSub>
      </m:oMath>
      <w:r>
        <w:rPr>
          <w:b w:val="0"/>
          <w:i/>
          <w:sz w:val="19"/>
        </w:rPr>
        <w:t xml:space="preserve">, </w:t>
      </w:r>
      <m:oMath>
        <m:sSub>
          <m:e>
            <m:r>
              <w:rPr>
                <w:sz w:val="19"/>
                <w:szCs w:val="19"/>
              </w:rPr>
              <m:t xml:space="preserve">C</m:t>
            </m:r>
          </m:e>
          <m:sub>
            <m:r>
              <w:rPr>
                <w:sz w:val="19"/>
                <w:szCs w:val="19"/>
              </w:rPr>
              <m:t xml:space="preserve">T</m:t>
            </m:r>
          </m:sub>
        </m:sSub>
        <m:r>
          <w:rPr>
            <w:sz w:val="19"/>
            <w:szCs w:val="19"/>
          </w:rPr>
          <m:t xml:space="preserve">=1</m:t>
        </m:r>
      </m:oMath>
      <w:r>
        <w:rPr>
          <w:b w:val="0"/>
          <w:i/>
          <w:sz w:val="19"/>
        </w:rPr>
        <w:t>; other rows change one parameter. The two controls fail: without the freeze-out reset the matter-to-entropy ratio falls by the entropy growth every cycle and no matter era or dark-energy epoch remains; without dissipation the bounce is cold and kinetic dominated and the cycles run away.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Run</w:t>
            </w:r>
          </w:p>
        </w:tc>
        <w:tc>
          <w:tcPr>
            <w:tcW w:type="dxa" w:w="1337"/>
            <w:shd w:val="clear" w:color="auto" w:fill="E4ECF3"/>
          </w:tcPr>
          <w:p>
            <w:pPr>
              <w:spacing w:after="20" w:line="240" w:lineRule="auto"/>
            </w:pPr>
            <w:r/>
            <w:r>
              <w:rPr>
                <w:b/>
                <w:i w:val="0"/>
                <w:sz w:val="17"/>
              </w:rPr>
              <w:t>radiation at bounce</w:t>
            </w:r>
          </w:p>
        </w:tc>
        <w:tc>
          <w:tcPr>
            <w:tcW w:type="dxa" w:w="1337"/>
            <w:shd w:val="clear" w:color="auto" w:fill="E4ECF3"/>
          </w:tcPr>
          <w:p>
            <w:pPr>
              <w:spacing w:after="20" w:line="240" w:lineRule="auto"/>
            </w:pPr>
            <w:r/>
            <w:r>
              <w:rPr>
                <w:b/>
                <w:i w:val="0"/>
                <w:sz w:val="17"/>
              </w:rPr>
              <w:t>peak matter fraction</w:t>
            </w:r>
          </w:p>
        </w:tc>
        <w:tc>
          <w:tcPr>
            <w:tcW w:type="dxa" w:w="1337"/>
            <w:shd w:val="clear" w:color="auto" w:fill="E4ECF3"/>
          </w:tcPr>
          <w:p>
            <w:pPr>
              <w:spacing w:after="20" w:line="240" w:lineRule="auto"/>
            </w:pPr>
            <w:r/>
            <w:r>
              <w:rPr>
                <w:b/>
                <w:i w:val="0"/>
                <w:sz w:val="17"/>
              </w:rPr>
              <w:t>held e-folds</w:t>
            </w:r>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rel</m:t>
                  </m:r>
                </m:sub>
              </m:sSub>
            </m:oMath>
          </w:p>
        </w:tc>
        <w:tc>
          <w:tcPr>
            <w:tcW w:type="dxa" w:w="1337"/>
            <w:shd w:val="clear" w:color="auto" w:fill="E4ECF3"/>
          </w:tcPr>
          <w:p>
            <w:pPr>
              <w:spacing w:after="20" w:line="240" w:lineRule="auto"/>
            </w:pPr>
            <w:r/>
            <m:oMath>
              <m:sSub>
                <m:e>
                  <m:r>
                    <w:rPr>
                      <w:sz w:val="17"/>
                      <w:szCs w:val="17"/>
                    </w:rPr>
                    <m:t xml:space="preserve">G</m:t>
                  </m:r>
                </m:e>
                <m:sub>
                  <m:r>
                    <w:rPr>
                      <w:sz w:val="17"/>
                      <w:szCs w:val="17"/>
                    </w:rPr>
                    <m:t xml:space="preserve">n</m:t>
                  </m:r>
                </m:sub>
              </m:sSub>
            </m:oMath>
          </w:p>
        </w:tc>
        <w:tc>
          <w:tcPr>
            <w:tcW w:type="dxa" w:w="1337"/>
            <w:shd w:val="clear" w:color="auto" w:fill="E4ECF3"/>
          </w:tcPr>
          <w:p>
            <w:pPr>
              <w:spacing w:after="20" w:line="240" w:lineRule="auto"/>
            </w:pPr>
            <w:r/>
            <m:oMath>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r>
      <w:tr>
        <w:tc>
          <w:tcPr>
            <w:tcW w:type="dxa" w:w="1337"/>
          </w:tcPr>
          <w:p>
            <w:pPr>
              <w:spacing w:after="20" w:line="240" w:lineRule="auto"/>
            </w:pPr>
            <w:r/>
            <w:r>
              <w:rPr>
                <w:b w:val="0"/>
                <w:i w:val="0"/>
                <w:sz w:val="17"/>
              </w:rPr>
              <w:t>reference</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3.63</w:t>
            </w:r>
          </w:p>
        </w:tc>
        <w:tc>
          <w:tcPr>
            <w:tcW w:type="dxa" w:w="1337"/>
          </w:tcPr>
          <w:p>
            <w:pPr>
              <w:spacing w:after="20" w:line="240" w:lineRule="auto"/>
            </w:pPr>
            <w:r/>
            <w:r>
              <w:rPr>
                <w:b w:val="0"/>
                <w:i w:val="0"/>
                <w:sz w:val="17"/>
              </w:rPr>
              <w:t>0.0208</w:t>
            </w:r>
          </w:p>
        </w:tc>
        <w:tc>
          <w:tcPr>
            <w:tcW w:type="dxa" w:w="1337"/>
          </w:tcPr>
          <w:p>
            <w:pPr>
              <w:spacing w:after="20" w:line="240" w:lineRule="auto"/>
            </w:pPr>
            <w:r/>
            <w:r>
              <w:rPr>
                <w:b w:val="0"/>
                <w:i w:val="0"/>
                <w:sz w:val="17"/>
              </w:rPr>
              <w:t>231.8</w:t>
            </w:r>
          </w:p>
        </w:tc>
        <w:tc>
          <w:tcPr>
            <w:tcW w:type="dxa" w:w="1337"/>
          </w:tcPr>
          <w:p>
            <w:pPr>
              <w:spacing w:after="20" w:line="240" w:lineRule="auto"/>
            </w:pPr>
            <w:r/>
            <w:r>
              <w:rPr>
                <w:b w:val="0"/>
                <w:i w:val="0"/>
                <w:sz w:val="17"/>
              </w:rPr>
              <w:t>231.8</w:t>
            </w:r>
          </w:p>
        </w:tc>
      </w:tr>
      <w:tr>
        <w:tc>
          <w:tcPr>
            <w:tcW w:type="dxa" w:w="1337"/>
          </w:tcPr>
          <w:p>
            <w:pPr>
              <w:spacing w:after="20" w:line="240" w:lineRule="auto"/>
            </w:pPr>
            <w:r/>
            <w:r>
              <w:rPr>
                <w:b w:val="0"/>
                <w:i w:val="0"/>
                <w:sz w:val="17"/>
              </w:rPr>
              <w:t>no freeze-out reset</w:t>
            </w:r>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0.002</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none</w:t>
            </w:r>
          </w:p>
        </w:tc>
        <w:tc>
          <w:tcPr>
            <w:tcW w:type="dxa" w:w="1337"/>
          </w:tcPr>
          <w:p>
            <w:pPr>
              <w:spacing w:after="20" w:line="240" w:lineRule="auto"/>
            </w:pPr>
            <w:r/>
            <w:r>
              <w:rPr>
                <w:b w:val="0"/>
                <w:i w:val="0"/>
                <w:sz w:val="17"/>
              </w:rPr>
              <w:t>–</w:t>
            </w:r>
          </w:p>
        </w:tc>
        <w:tc>
          <w:tcPr>
            <w:tcW w:type="dxa" w:w="1337"/>
          </w:tcPr>
          <w:p>
            <w:pPr>
              <w:spacing w:after="20" w:line="240" w:lineRule="auto"/>
            </w:pPr>
            <w:r/>
            <w:r>
              <w:rPr>
                <w:b w:val="0"/>
                <w:i w:val="0"/>
                <w:sz w:val="17"/>
              </w:rPr>
              <w:t>–</w:t>
            </w:r>
          </w:p>
        </w:tc>
      </w:tr>
      <w:tr>
        <w:tc>
          <w:tcPr>
            <w:tcW w:type="dxa" w:w="1337"/>
          </w:tcPr>
          <w:p>
            <w:pPr>
              <w:spacing w:after="20" w:line="240" w:lineRule="auto"/>
            </w:pPr>
            <w:r/>
            <w:r>
              <w:rPr>
                <w:b w:val="0"/>
                <w:i w:val="0"/>
                <w:sz w:val="17"/>
              </w:rPr>
              <w:t>no dissipation (</w:t>
            </w:r>
            <m:oMath>
              <m:sSub>
                <m:e>
                  <m:r>
                    <w:rPr>
                      <w:sz w:val="17"/>
                      <w:szCs w:val="17"/>
                    </w:rPr>
                    <m:t xml:space="preserve">C</m:t>
                  </m:r>
                </m:e>
                <m:sub>
                  <m:r>
                    <w:rPr>
                      <w:sz w:val="17"/>
                      <w:szCs w:val="17"/>
                    </w:rPr>
                    <m:t xml:space="preserve">T</m:t>
                  </m:r>
                </m:sub>
              </m:sSub>
              <m:r>
                <w:rPr>
                  <w:sz w:val="17"/>
                  <w:szCs w:val="17"/>
                </w:rPr>
                <m:t xml:space="preserve">=0</m:t>
              </m:r>
            </m:oMath>
            <w:r>
              <w:rPr>
                <w:b w:val="0"/>
                <w:i w:val="0"/>
                <w:sz w:val="17"/>
              </w:rPr>
              <w:t>)</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0.000</w:t>
            </w:r>
          </w:p>
        </w:tc>
        <w:tc>
          <w:tcPr>
            <w:tcW w:type="dxa" w:w="1337"/>
          </w:tcPr>
          <w:p>
            <w:pPr>
              <w:spacing w:after="20" w:line="240" w:lineRule="auto"/>
            </w:pPr>
            <w:r/>
            <w:r>
              <w:rPr>
                <w:b w:val="0"/>
                <w:i w:val="0"/>
                <w:sz w:val="17"/>
              </w:rPr>
              <w:t>0.00</w:t>
            </w:r>
          </w:p>
        </w:tc>
        <w:tc>
          <w:tcPr>
            <w:tcW w:type="dxa" w:w="1337"/>
          </w:tcPr>
          <w:p>
            <w:pPr>
              <w:spacing w:after="20" w:line="240" w:lineRule="auto"/>
            </w:pPr>
            <w:r/>
            <w:r>
              <w:rPr>
                <w:b w:val="0"/>
                <w:i w:val="0"/>
                <w:sz w:val="17"/>
              </w:rPr>
              <w:t>0.0000</w:t>
            </w:r>
          </w:p>
        </w:tc>
        <w:tc>
          <w:tcPr>
            <w:tcW w:type="dxa" w:w="1337"/>
          </w:tcPr>
          <w:p>
            <w:pPr>
              <w:spacing w:after="20" w:line="240" w:lineRule="auto"/>
            </w:pPr>
            <w:r/>
            <w:r>
              <w:rPr>
                <w:b w:val="0"/>
                <w:i w:val="0"/>
                <w:sz w:val="17"/>
              </w:rPr>
              <w:t>runaway</w:t>
            </w:r>
          </w:p>
        </w:tc>
        <w:tc>
          <w:tcPr>
            <w:tcW w:type="dxa" w:w="1337"/>
          </w:tcPr>
          <w:p>
            <w:pPr>
              <w:spacing w:after="20" w:line="240" w:lineRule="auto"/>
            </w:pPr>
            <w:r/>
            <w:r>
              <w:rPr>
                <w:b w:val="0"/>
                <w:i w:val="0"/>
                <w:sz w:val="17"/>
              </w:rPr>
              <w:t>–</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=0.1</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2.89</w:t>
            </w:r>
          </w:p>
        </w:tc>
        <w:tc>
          <w:tcPr>
            <w:tcW w:type="dxa" w:w="1337"/>
          </w:tcPr>
          <w:p>
            <w:pPr>
              <w:spacing w:after="20" w:line="240" w:lineRule="auto"/>
            </w:pPr>
            <w:r/>
            <w:r>
              <w:rPr>
                <w:b w:val="0"/>
                <w:i w:val="0"/>
                <w:sz w:val="17"/>
              </w:rPr>
              <w:t>0.0121</w:t>
            </w:r>
          </w:p>
        </w:tc>
        <w:tc>
          <w:tcPr>
            <w:tcW w:type="dxa" w:w="1337"/>
          </w:tcPr>
          <w:p>
            <w:pPr>
              <w:spacing w:after="20" w:line="240" w:lineRule="auto"/>
            </w:pPr>
            <w:r/>
            <w:r>
              <w:rPr>
                <w:b w:val="0"/>
                <w:i w:val="0"/>
                <w:sz w:val="17"/>
              </w:rPr>
              <w:t>111.8</w:t>
            </w:r>
          </w:p>
        </w:tc>
        <w:tc>
          <w:tcPr>
            <w:tcW w:type="dxa" w:w="1337"/>
          </w:tcPr>
          <w:p>
            <w:pPr>
              <w:spacing w:after="20" w:line="240" w:lineRule="auto"/>
            </w:pPr>
            <w:r/>
            <w:r>
              <w:rPr>
                <w:b w:val="0"/>
                <w:i w:val="0"/>
                <w:sz w:val="17"/>
              </w:rPr>
              <w:t>111.8</w:t>
            </w:r>
          </w:p>
        </w:tc>
      </w:tr>
      <w:tr>
        <w:tc>
          <w:tcPr>
            <w:tcW w:type="dxa" w:w="1337"/>
          </w:tcPr>
          <w:p>
            <w:pPr>
              <w:spacing w:after="20" w:line="240" w:lineRule="auto"/>
            </w:pPr>
            <w:r/>
            <m:oMath>
              <m:sSub>
                <m:e>
                  <m:r>
                    <w:rPr>
                      <w:sz w:val="17"/>
                      <w:szCs w:val="17"/>
                    </w:rPr>
                    <m:t xml:space="preserve">C</m:t>
                  </m:r>
                </m:e>
                <m:sub>
                  <m:r>
                    <w:rPr>
                      <w:sz w:val="17"/>
                      <w:szCs w:val="17"/>
                    </w:rPr>
                    <m:t xml:space="preserve">T</m:t>
                  </m:r>
                </m:sub>
              </m:sSub>
              <m:r>
                <w:rPr>
                  <w:sz w:val="17"/>
                  <w:szCs w:val="17"/>
                </w:rPr>
                <m:t xml:space="preserve">=10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4.33</w:t>
            </w:r>
          </w:p>
        </w:tc>
        <w:tc>
          <w:tcPr>
            <w:tcW w:type="dxa" w:w="1337"/>
          </w:tcPr>
          <w:p>
            <w:pPr>
              <w:spacing w:after="20" w:line="240" w:lineRule="auto"/>
            </w:pPr>
            <w:r/>
            <w:r>
              <w:rPr>
                <w:b w:val="0"/>
                <w:i w:val="0"/>
                <w:sz w:val="17"/>
              </w:rPr>
              <w:t>0.1598</w:t>
            </w:r>
          </w:p>
        </w:tc>
        <w:tc>
          <w:tcPr>
            <w:tcW w:type="dxa" w:w="1337"/>
          </w:tcPr>
          <w:p>
            <w:pPr>
              <w:spacing w:after="20" w:line="240" w:lineRule="auto"/>
            </w:pPr>
            <w:r/>
            <w:r>
              <w:rPr>
                <w:b w:val="0"/>
                <w:i w:val="0"/>
                <w:sz w:val="17"/>
              </w:rPr>
              <w:t>541.4</w:t>
            </w:r>
          </w:p>
        </w:tc>
        <w:tc>
          <w:tcPr>
            <w:tcW w:type="dxa" w:w="1337"/>
          </w:tcPr>
          <w:p>
            <w:pPr>
              <w:spacing w:after="20" w:line="240" w:lineRule="auto"/>
            </w:pPr>
            <w:r/>
            <w:r>
              <w:rPr>
                <w:b w:val="0"/>
                <w:i w:val="0"/>
                <w:sz w:val="17"/>
              </w:rPr>
              <w:t>541.4</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15</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3.65</w:t>
            </w:r>
          </w:p>
        </w:tc>
        <w:tc>
          <w:tcPr>
            <w:tcW w:type="dxa" w:w="1337"/>
          </w:tcPr>
          <w:p>
            <w:pPr>
              <w:spacing w:after="20" w:line="240" w:lineRule="auto"/>
            </w:pPr>
            <w:r/>
            <w:r>
              <w:rPr>
                <w:b w:val="0"/>
                <w:i w:val="0"/>
                <w:sz w:val="17"/>
              </w:rPr>
              <w:t>0.0207</w:t>
            </w:r>
          </w:p>
        </w:tc>
        <w:tc>
          <w:tcPr>
            <w:tcW w:type="dxa" w:w="1337"/>
          </w:tcPr>
          <w:p>
            <w:pPr>
              <w:spacing w:after="20" w:line="240" w:lineRule="auto"/>
            </w:pPr>
            <w:r/>
            <w:r>
              <w:rPr>
                <w:b w:val="0"/>
                <w:i w:val="0"/>
                <w:sz w:val="17"/>
              </w:rPr>
              <w:t>238.2</w:t>
            </w:r>
          </w:p>
        </w:tc>
        <w:tc>
          <w:tcPr>
            <w:tcW w:type="dxa" w:w="1337"/>
          </w:tcPr>
          <w:p>
            <w:pPr>
              <w:spacing w:after="20" w:line="240" w:lineRule="auto"/>
            </w:pPr>
            <w:r/>
            <w:r>
              <w:rPr>
                <w:b w:val="0"/>
                <w:i w:val="0"/>
                <w:sz w:val="17"/>
              </w:rPr>
              <w:t>238.2</w:t>
            </w:r>
          </w:p>
        </w:tc>
      </w:tr>
      <w:tr>
        <w:tc>
          <w:tcPr>
            <w:tcW w:type="dxa" w:w="1337"/>
          </w:tcPr>
          <w:p>
            <w:pPr>
              <w:spacing w:after="20" w:line="240" w:lineRule="auto"/>
            </w:pPr>
            <w:r/>
            <m:oMath>
              <m:sSub>
                <m:e>
                  <m:r>
                    <w:rPr>
                      <w:sz w:val="17"/>
                      <w:szCs w:val="17"/>
                    </w:rPr>
                    <m:t xml:space="preserve">ρ</m:t>
                  </m:r>
                </m:e>
                <m:sub>
                  <m:r>
                    <w:rPr>
                      <w:sz w:val="17"/>
                      <w:szCs w:val="17"/>
                    </w:rPr>
                    <m:t xml:space="preserve">c</m:t>
                  </m:r>
                </m:sub>
              </m:sSub>
              <m:r>
                <w:rPr>
                  <w:sz w:val="17"/>
                  <w:szCs w:val="17"/>
                </w:rPr>
                <m:t xml:space="preserve">=1</m:t>
              </m:r>
              <m:sSup>
                <m:e>
                  <m:r>
                    <w:rPr>
                      <w:sz w:val="17"/>
                      <w:szCs w:val="17"/>
                    </w:rPr>
                    <m:t xml:space="preserve">0</m:t>
                  </m:r>
                </m:e>
                <m:sup>
                  <m:r>
                    <w:rPr>
                      <w:sz w:val="17"/>
                      <w:szCs w:val="17"/>
                    </w:rPr>
                    <m:t xml:space="preserve">16</m:t>
                  </m:r>
                </m:sup>
              </m:sSup>
              <m:sSub>
                <m:e>
                  <m:r>
                    <w:rPr>
                      <w:sz w:val="17"/>
                      <w:szCs w:val="17"/>
                    </w:rPr>
                    <m:t xml:space="preserve">V</m:t>
                  </m:r>
                </m:e>
                <m:sub>
                  <m:r>
                    <w:rPr>
                      <w:sz w:val="17"/>
                      <w:szCs w:val="17"/>
                    </w:rPr>
                    <m:t xml:space="preserve">c</m:t>
                  </m:r>
                </m:sub>
              </m:sSub>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3.66</w:t>
            </w:r>
          </w:p>
        </w:tc>
        <w:tc>
          <w:tcPr>
            <w:tcW w:type="dxa" w:w="1337"/>
          </w:tcPr>
          <w:p>
            <w:pPr>
              <w:spacing w:after="20" w:line="240" w:lineRule="auto"/>
            </w:pPr>
            <w:r/>
            <w:r>
              <w:rPr>
                <w:b w:val="0"/>
                <w:i w:val="0"/>
                <w:sz w:val="17"/>
              </w:rPr>
              <w:t>0.0206</w:t>
            </w:r>
          </w:p>
        </w:tc>
        <w:tc>
          <w:tcPr>
            <w:tcW w:type="dxa" w:w="1337"/>
          </w:tcPr>
          <w:p>
            <w:pPr>
              <w:spacing w:after="20" w:line="240" w:lineRule="auto"/>
            </w:pPr>
            <w:r/>
            <w:r>
              <w:rPr>
                <w:b w:val="0"/>
                <w:i w:val="0"/>
                <w:sz w:val="17"/>
              </w:rPr>
              <w:t>240.3</w:t>
            </w:r>
          </w:p>
        </w:tc>
        <w:tc>
          <w:tcPr>
            <w:tcW w:type="dxa" w:w="1337"/>
          </w:tcPr>
          <w:p>
            <w:pPr>
              <w:spacing w:after="20" w:line="240" w:lineRule="auto"/>
            </w:pPr>
            <w:r/>
            <w:r>
              <w:rPr>
                <w:b w:val="0"/>
                <w:i w:val="0"/>
                <w:sz w:val="17"/>
              </w:rPr>
              <w:t>240.3</w:t>
            </w:r>
          </w:p>
        </w:tc>
      </w:tr>
      <w:tr>
        <w:tc>
          <w:tcPr>
            <w:tcW w:type="dxa" w:w="1337"/>
          </w:tcPr>
          <w:p>
            <w:pPr>
              <w:spacing w:after="20" w:line="240" w:lineRule="auto"/>
            </w:pPr>
            <w:r/>
            <m:oMath>
              <m:r>
                <w:rPr>
                  <w:sz w:val="17"/>
                  <w:szCs w:val="17"/>
                </w:rPr>
                <m:t xml:space="preserve">μ=100</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2.12</w:t>
            </w:r>
          </w:p>
        </w:tc>
        <w:tc>
          <w:tcPr>
            <w:tcW w:type="dxa" w:w="1337"/>
          </w:tcPr>
          <w:p>
            <w:pPr>
              <w:spacing w:after="20" w:line="240" w:lineRule="auto"/>
            </w:pPr>
            <w:r/>
            <w:r>
              <w:rPr>
                <w:b w:val="0"/>
                <w:i w:val="0"/>
                <w:sz w:val="17"/>
              </w:rPr>
              <w:t>0.0283</w:t>
            </w:r>
          </w:p>
        </w:tc>
        <w:tc>
          <w:tcPr>
            <w:tcW w:type="dxa" w:w="1337"/>
          </w:tcPr>
          <w:p>
            <w:pPr>
              <w:spacing w:after="20" w:line="240" w:lineRule="auto"/>
            </w:pPr>
            <w:r/>
            <w:r>
              <w:rPr>
                <w:b w:val="0"/>
                <w:i w:val="0"/>
                <w:sz w:val="17"/>
              </w:rPr>
              <w:t>51.3</w:t>
            </w:r>
          </w:p>
        </w:tc>
        <w:tc>
          <w:tcPr>
            <w:tcW w:type="dxa" w:w="1337"/>
          </w:tcPr>
          <w:p>
            <w:pPr>
              <w:spacing w:after="20" w:line="240" w:lineRule="auto"/>
            </w:pPr>
            <w:r/>
            <w:r>
              <w:rPr>
                <w:b w:val="0"/>
                <w:i w:val="0"/>
                <w:sz w:val="17"/>
              </w:rPr>
              <w:t>51.3</w:t>
            </w:r>
          </w:p>
        </w:tc>
      </w:tr>
      <w:tr>
        <w:tc>
          <w:tcPr>
            <w:tcW w:type="dxa" w:w="1337"/>
          </w:tcPr>
          <w:p>
            <w:pPr>
              <w:spacing w:after="20" w:line="240" w:lineRule="auto"/>
            </w:pPr>
            <w:r/>
            <m:oMath>
              <m:r>
                <w:rPr>
                  <w:sz w:val="17"/>
                  <w:szCs w:val="17"/>
                </w:rPr>
                <m:t xml:space="preserve">q=0.3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3.59</w:t>
            </w:r>
          </w:p>
        </w:tc>
        <w:tc>
          <w:tcPr>
            <w:tcW w:type="dxa" w:w="1337"/>
          </w:tcPr>
          <w:p>
            <w:pPr>
              <w:spacing w:after="20" w:line="240" w:lineRule="auto"/>
            </w:pPr>
            <w:r/>
            <w:r>
              <w:rPr>
                <w:b w:val="0"/>
                <w:i w:val="0"/>
                <w:sz w:val="17"/>
              </w:rPr>
              <w:t>0.0155</w:t>
            </w:r>
          </w:p>
        </w:tc>
        <w:tc>
          <w:tcPr>
            <w:tcW w:type="dxa" w:w="1337"/>
          </w:tcPr>
          <w:p>
            <w:pPr>
              <w:spacing w:after="20" w:line="240" w:lineRule="auto"/>
            </w:pPr>
            <w:r/>
            <w:r>
              <w:rPr>
                <w:b w:val="0"/>
                <w:i w:val="0"/>
                <w:sz w:val="17"/>
              </w:rPr>
              <w:t>211.8</w:t>
            </w:r>
          </w:p>
        </w:tc>
        <w:tc>
          <w:tcPr>
            <w:tcW w:type="dxa" w:w="1337"/>
          </w:tcPr>
          <w:p>
            <w:pPr>
              <w:spacing w:after="20" w:line="240" w:lineRule="auto"/>
            </w:pPr>
            <w:r/>
            <w:r>
              <w:rPr>
                <w:b w:val="0"/>
                <w:i w:val="0"/>
                <w:sz w:val="17"/>
              </w:rPr>
              <w:t>211.8</w:t>
            </w:r>
          </w:p>
        </w:tc>
      </w:tr>
      <w:tr>
        <w:tc>
          <w:tcPr>
            <w:tcW w:type="dxa" w:w="1337"/>
          </w:tcPr>
          <w:p>
            <w:pPr>
              <w:spacing w:after="20" w:line="240" w:lineRule="auto"/>
            </w:pPr>
            <w:r/>
            <m:oMath>
              <m:sSub>
                <m:e>
                  <m:r>
                    <w:rPr>
                      <w:sz w:val="17"/>
                      <w:szCs w:val="17"/>
                    </w:rPr>
                    <m:t xml:space="preserve">a</m:t>
                  </m:r>
                </m:e>
                <m:sub>
                  <m:r>
                    <w:rPr>
                      <w:sz w:val="17"/>
                      <w:szCs w:val="17"/>
                    </w:rPr>
                    <m:t xml:space="preserve">c</m:t>
                  </m:r>
                </m:sub>
              </m:sSub>
              <m:r>
                <w:rPr>
                  <w:sz w:val="17"/>
                  <w:szCs w:val="17"/>
                </w:rPr>
                <m:t xml:space="preserve">=3</m:t>
              </m:r>
            </m:oMath>
          </w:p>
        </w:tc>
        <w:tc>
          <w:tcPr>
            <w:tcW w:type="dxa" w:w="1337"/>
          </w:tcPr>
          <w:p>
            <w:pPr>
              <w:spacing w:after="20" w:line="240" w:lineRule="auto"/>
            </w:pPr>
            <w:r/>
            <w:r>
              <w:rPr>
                <w:b w:val="0"/>
                <w:i w:val="0"/>
                <w:sz w:val="17"/>
              </w:rPr>
              <w:t>1.000</w:t>
            </w:r>
          </w:p>
        </w:tc>
        <w:tc>
          <w:tcPr>
            <w:tcW w:type="dxa" w:w="1337"/>
          </w:tcPr>
          <w:p>
            <w:pPr>
              <w:spacing w:after="20" w:line="240" w:lineRule="auto"/>
            </w:pPr>
            <w:r/>
            <w:r>
              <w:rPr>
                <w:b w:val="0"/>
                <w:i w:val="0"/>
                <w:sz w:val="17"/>
              </w:rPr>
              <w:t>0.996</w:t>
            </w:r>
          </w:p>
        </w:tc>
        <w:tc>
          <w:tcPr>
            <w:tcW w:type="dxa" w:w="1337"/>
          </w:tcPr>
          <w:p>
            <w:pPr>
              <w:spacing w:after="20" w:line="240" w:lineRule="auto"/>
            </w:pPr>
            <w:r/>
            <w:r>
              <w:rPr>
                <w:b w:val="0"/>
                <w:i w:val="0"/>
                <w:sz w:val="17"/>
              </w:rPr>
              <w:t>4.07</w:t>
            </w:r>
          </w:p>
        </w:tc>
        <w:tc>
          <w:tcPr>
            <w:tcW w:type="dxa" w:w="1337"/>
          </w:tcPr>
          <w:p>
            <w:pPr>
              <w:spacing w:after="20" w:line="240" w:lineRule="auto"/>
            </w:pPr>
            <w:r/>
            <w:r>
              <w:rPr>
                <w:b w:val="0"/>
                <w:i w:val="0"/>
                <w:sz w:val="17"/>
              </w:rPr>
              <w:t>0.0190</w:t>
            </w:r>
          </w:p>
        </w:tc>
        <w:tc>
          <w:tcPr>
            <w:tcW w:type="dxa" w:w="1337"/>
          </w:tcPr>
          <w:p>
            <w:pPr>
              <w:spacing w:after="20" w:line="240" w:lineRule="auto"/>
            </w:pPr>
            <w:r/>
            <w:r>
              <w:rPr>
                <w:b w:val="0"/>
                <w:i w:val="0"/>
                <w:sz w:val="17"/>
              </w:rPr>
              <w:t>361.6</w:t>
            </w:r>
          </w:p>
        </w:tc>
        <w:tc>
          <w:tcPr>
            <w:tcW w:type="dxa" w:w="1337"/>
          </w:tcPr>
          <w:p>
            <w:pPr>
              <w:spacing w:after="20" w:line="240" w:lineRule="auto"/>
            </w:pPr>
            <w:r/>
            <w:r>
              <w:rPr>
                <w:b w:val="0"/>
                <w:i w:val="0"/>
                <w:sz w:val="17"/>
              </w:rPr>
              <w:t>361.6</w:t>
            </w:r>
          </w:p>
        </w:tc>
      </w:tr>
    </w:tbl>
    <w:p>
      <w:pPr>
        <w:spacing w:after="40"/>
      </w:pPr>
    </w:p>
    <w:p>
      <w:pPr>
        <w:keepNext/>
        <w:jc w:val="center"/>
      </w:pPr>
      <w:r>
        <w:drawing>
          <wp:inline xmlns:a="http://schemas.openxmlformats.org/drawingml/2006/main" xmlns:pic="http://schemas.openxmlformats.org/drawingml/2006/picture">
            <wp:extent cx="5760720" cy="1829362"/>
            <wp:docPr id="16" name="Picture 16"/>
            <wp:cNvGraphicFramePr>
              <a:graphicFrameLocks noChangeAspect="1"/>
            </wp:cNvGraphicFramePr>
            <a:graphic>
              <a:graphicData uri="http://schemas.openxmlformats.org/drawingml/2006/picture">
                <pic:pic>
                  <pic:nvPicPr>
                    <pic:cNvPr id="0" name="fig16_hot_cycles.png"/>
                    <pic:cNvPicPr/>
                  </pic:nvPicPr>
                  <pic:blipFill>
                    <a:blip r:embed="rId24"/>
                    <a:stretch>
                      <a:fillRect/>
                    </a:stretch>
                  </pic:blipFill>
                  <pic:spPr>
                    <a:xfrm>
                      <a:off x="0" y="0"/>
                      <a:ext cx="5760720" cy="1829362"/>
                    </a:xfrm>
                    <a:prstGeom prst="rect"/>
                  </pic:spPr>
                </pic:pic>
              </a:graphicData>
            </a:graphic>
          </wp:inline>
        </w:drawing>
      </w:r>
    </w:p>
    <w:p>
      <w:r>
        <w:rPr>
          <w:b w:val="0"/>
          <w:i/>
          <w:sz w:val="19"/>
        </w:rPr>
        <w:t xml:space="preserve">Fig. 16. Hot cycles (reference run). (a) Fractions of radiation, matter and vacuum energy against the radiation temperature in three successive cycles, up to the release; the curves coincide. (b) Turnaround and bounce scale factors and the radiation entropy per cycle: the growth factor equals </w:t>
      </w:r>
      <m:oMath>
        <m:r>
          <w:rPr>
            <w:sz w:val="19"/>
            <w:szCs w:val="19"/>
          </w:rPr>
          <m:t xml:space="preserve">(</m:t>
        </m:r>
        <m:sSub>
          <m:e>
            <m:r>
              <w:rPr>
                <w:sz w:val="19"/>
                <w:szCs w:val="19"/>
              </w:rPr>
              <m:t xml:space="preserve">S</m:t>
            </m:r>
          </m:e>
          <m:sub>
            <m:r>
              <w:rPr>
                <w:sz w:val="19"/>
                <w:szCs w:val="19"/>
              </w:rPr>
              <m:t xml:space="preserve">n+1</m:t>
            </m:r>
          </m:sub>
        </m:sSub>
        <m:r>
          <w:rPr>
            <w:sz w:val="19"/>
            <w:szCs w:val="19"/>
          </w:rPr>
          <m:t xml:space="preserve">/</m:t>
        </m:r>
        <m:sSub>
          <m:e>
            <m:r>
              <w:rPr>
                <w:sz w:val="19"/>
                <w:szCs w:val="19"/>
              </w:rPr>
              <m:t xml:space="preserve">S</m:t>
            </m:r>
          </m:e>
          <m:sub>
            <m:r>
              <w:rPr>
                <w:sz w:val="19"/>
                <w:szCs w:val="19"/>
              </w:rPr>
              <m:t xml:space="preserve">n</m:t>
            </m:r>
          </m:sub>
        </m:sSub>
        <m:sSup>
          <m:e>
            <m:r>
              <w:rPr>
                <w:sz w:val="19"/>
                <w:szCs w:val="19"/>
              </w:rPr>
              <m:t xml:space="preserve">)</m:t>
            </m:r>
          </m:e>
          <m:sup>
            <m:r>
              <w:rPr>
                <w:sz w:val="19"/>
                <w:szCs w:val="19"/>
              </w:rPr>
              <m:t xml:space="preserve">1/3</m:t>
            </m:r>
          </m:sup>
        </m:sSup>
      </m:oMath>
      <w:r>
        <w:rPr>
          <w:b w:val="0"/>
          <w:i/>
          <w:sz w:val="19"/>
        </w:rPr>
        <w:t>. (c) E-folds of accelerated expansion with the field held, per cycle, for the full model and the two controls.</w:t>
      </w:r>
    </w:p>
    <w:p>
      <w:pPr>
        <w:keepNext/>
        <w:spacing w:before="160"/>
      </w:pPr>
      <w:r>
        <w:rPr>
          <w:b/>
          <w:i w:val="0"/>
          <w:sz w:val="23"/>
        </w:rPr>
        <w:t>6.7 What the cycle requires and how it can fail</w:t>
      </w:r>
    </w:p>
    <w:p>
      <w:pPr>
        <w:jc w:val="both"/>
      </w:pPr>
      <w:r>
        <w:rPr>
          <w:b w:val="0"/>
          <w:i w:val="0"/>
        </w:rPr>
        <w:t xml:space="preserve">The calculation identifies four ingredients, each necessary: a vacuum held by matter and released by dilution (which gives the dark-energy epoch and the turnaround), a nonsingular bounce, dissipation that thermalizes the scalar energy in the hot contraction, and re-thermalization with freeze-out that resets the matter-to-entropy ratio and, through the same coupling, the vacuum. Removing the third or the fourth destroys the cycle (Table 17). Here the last two are prescribed (a reset at freeze-out and the adiabatic result of the restoration); Section 6.8 obtains them from the equations and finds an additional condition on the bounce temperature. The result does not depend on the details within the ranges tested: </w:t>
      </w:r>
      <m:oMath>
        <m:sSub>
          <m:e>
            <m:r>
              <m:t xml:space="preserve">C</m:t>
            </m:r>
          </m:e>
          <m:sub>
            <m:r>
              <m:t xml:space="preserve">T</m:t>
            </m:r>
          </m:sub>
        </m:sSub>
        <m:r>
          <m:t xml:space="preserve">=0.1</m:t>
        </m:r>
      </m:oMath>
      <w:r>
        <w:rPr>
          <w:b w:val="0"/>
          <w:i w:val="0"/>
        </w:rPr>
        <w:t>–</w:t>
      </w:r>
      <m:oMath>
        <m:r>
          <m:t xml:space="preserve">10</m:t>
        </m:r>
      </m:oMath>
      <w:r>
        <w:rPr>
          <w:b w:val="0"/>
          <w:i w:val="0"/>
        </w:rPr>
        <w:t xml:space="preserve">, </w:t>
      </w:r>
      <m:oMath>
        <m:sSub>
          <m:e>
            <m:r>
              <m:t xml:space="preserve">ρ</m:t>
            </m:r>
          </m:e>
          <m:sub>
            <m:r>
              <m:t xml:space="preserve">c</m:t>
            </m:r>
          </m:sub>
        </m:sSub>
        <m:r>
          <m:t xml:space="preserve">=1</m:t>
        </m:r>
        <m:sSup>
          <m:e>
            <m:r>
              <m:t xml:space="preserve">0</m:t>
            </m:r>
          </m:e>
          <m:sup>
            <m:r>
              <m:t xml:space="preserve">14</m:t>
            </m:r>
          </m:sup>
        </m:sSup>
      </m:oMath>
      <w:r>
        <w:rPr>
          <w:b w:val="0"/>
          <w:i w:val="0"/>
        </w:rPr>
        <w:t>–</w:t>
      </w:r>
      <m:oMath>
        <m:r>
          <m:t xml:space="preserve">1</m:t>
        </m:r>
        <m:sSup>
          <m:e>
            <m:r>
              <m:t xml:space="preserve">0</m:t>
            </m:r>
          </m:e>
          <m:sup>
            <m:r>
              <m:t xml:space="preserve">16</m:t>
            </m:r>
          </m:sup>
        </m:sSup>
        <m:sSub>
          <m:e>
            <m:r>
              <m:t xml:space="preserve">V</m:t>
            </m:r>
          </m:e>
          <m:sub>
            <m:r>
              <m:t xml:space="preserve">c</m:t>
            </m:r>
          </m:sub>
        </m:sSub>
      </m:oMath>
      <w:r>
        <w:rPr>
          <w:b w:val="0"/>
          <w:i w:val="0"/>
        </w:rPr>
        <w:t xml:space="preserve"> (with </w:t>
      </w:r>
      <m:oMath>
        <m:sSub>
          <m:e>
            <m:r>
              <m:t xml:space="preserve">G</m:t>
            </m:r>
          </m:e>
          <m:sub>
            <m:r>
              <m:t xml:space="preserve">n</m:t>
            </m:r>
          </m:sub>
        </m:sSub>
        <m:r>
          <m:t xml:space="preserve">=231.8</m:t>
        </m:r>
      </m:oMath>
      <w:r>
        <w:rPr>
          <w:b w:val="0"/>
          <w:i w:val="0"/>
        </w:rPr>
        <w:t xml:space="preserve">, </w:t>
      </w:r>
      <m:oMath>
        <m:r>
          <m:t xml:space="preserve">238.2</m:t>
        </m:r>
      </m:oMath>
      <w:r>
        <w:rPr>
          <w:b w:val="0"/>
          <w:i w:val="0"/>
        </w:rPr>
        <w:t xml:space="preserve"> and </w:t>
      </w:r>
      <m:oMath>
        <m:r>
          <m:t xml:space="preserve">240.3</m:t>
        </m:r>
      </m:oMath>
      <w:r>
        <w:rPr>
          <w:b w:val="0"/>
          <w:i w:val="0"/>
        </w:rPr>
        <w:t xml:space="preserve">, converging), </w:t>
      </w:r>
      <m:oMath>
        <m:r>
          <m:t xml:space="preserve">μ=30</m:t>
        </m:r>
      </m:oMath>
      <w:r>
        <w:rPr>
          <w:b w:val="0"/>
          <w:i w:val="0"/>
        </w:rPr>
        <w:t xml:space="preserve"> and </w:t>
      </w:r>
      <m:oMath>
        <m:r>
          <m:t xml:space="preserve">100</m:t>
        </m:r>
        <m:sSub>
          <m:e>
            <m:r>
              <m:t xml:space="preserve">H</m:t>
            </m:r>
          </m:e>
          <m:sub>
            <m:r>
              <m:t xml:space="preserve">0</m:t>
            </m:r>
          </m:sub>
        </m:sSub>
      </m:oMath>
      <w:r>
        <w:rPr>
          <w:b w:val="0"/>
          <w:i w:val="0"/>
        </w:rPr>
        <w:t xml:space="preserve">, </w:t>
      </w:r>
      <m:oMath>
        <m:r>
          <m:t xml:space="preserve">q=0.3</m:t>
        </m:r>
      </m:oMath>
      <w:r>
        <w:rPr>
          <w:b w:val="0"/>
          <w:i w:val="0"/>
        </w:rPr>
        <w:t xml:space="preserve"> and 1, </w:t>
      </w:r>
      <m:oMath>
        <m:sSub>
          <m:e>
            <m:r>
              <m:t xml:space="preserve">a</m:t>
            </m:r>
          </m:e>
          <m:sub>
            <m:r>
              <m:t xml:space="preserve">c</m:t>
            </m:r>
          </m:sub>
        </m:sSub>
        <m:r>
          <m:t xml:space="preserve">=2</m:t>
        </m:r>
      </m:oMath>
      <w:r>
        <w:rPr>
          <w:b w:val="0"/>
          <w:i w:val="0"/>
        </w:rPr>
        <w:t xml:space="preserve"> and 3.</w:t>
      </w:r>
    </w:p>
    <w:p>
      <w:pPr>
        <w:jc w:val="both"/>
      </w:pPr>
      <w:r>
        <w:rPr>
          <w:b w:val="0"/>
          <w:i w:val="0"/>
        </w:rPr>
        <w:t>The model makes statements that can be tested now. The dark energy is exactly a cosmological constant until the release (</w:t>
      </w:r>
      <m:oMath>
        <m:r>
          <m:t xml:space="preserve">w=−1</m:t>
        </m:r>
      </m:oMath>
      <w:r>
        <w:rPr>
          <w:b w:val="0"/>
          <w:i w:val="0"/>
        </w:rPr>
        <w:t xml:space="preserve">), so a confirmed evolution of the dark energy at the level suggested by recent baryon-acoustic-oscillation analyses [56] would disfavor it. The coupling vanishes at </w:t>
      </w:r>
      <m:oMath>
        <m:r>
          <m:t xml:space="preserve">φ=0</m:t>
        </m:r>
      </m:oMath>
      <w:r>
        <w:rPr>
          <w:b w:val="0"/>
          <w:i w:val="0"/>
        </w:rPr>
        <w:t xml:space="preserve">, so there is no fifth force in the cosmological background or in collapsed structures. The weakest point is the deepest voids: a void with density below </w:t>
      </w:r>
      <m:oMath>
        <m:sSub>
          <m:e>
            <m:r>
              <m:t xml:space="preserve">ρ</m:t>
            </m:r>
          </m:e>
          <m:sub>
            <m:r>
              <m:rPr>
                <m:sty m:val="p"/>
              </m:rPr>
              <m:t xml:space="preserve">crit</m:t>
            </m:r>
          </m:sub>
        </m:sSub>
        <m:r>
          <m:t xml:space="preserve">=</m:t>
        </m:r>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w:t>
      </w:r>
      <m:oMath>
        <m:r>
          <m:t xml:space="preserve">1/8</m:t>
        </m:r>
      </m:oMath>
      <w:r>
        <w:rPr>
          <w:b w:val="0"/>
          <w:i w:val="0"/>
        </w:rPr>
        <w:t xml:space="preserve"> of the mean for </w:t>
      </w:r>
      <m:oMath>
        <m:sSub>
          <m:e>
            <m:r>
              <m:t xml:space="preserve">a</m:t>
            </m:r>
          </m:e>
          <m:sub>
            <m:r>
              <m:t xml:space="preserve">c</m:t>
            </m:r>
          </m:sub>
        </m:sSub>
        <m:r>
          <m:t xml:space="preserve">=2</m:t>
        </m:r>
      </m:oMath>
      <w:r>
        <w:rPr>
          <w:b w:val="0"/>
          <w:i w:val="0"/>
        </w:rPr>
        <w:t xml:space="preserve">) and radius larger than the Compton length </w:t>
      </w:r>
      <m:oMath>
        <m:r>
          <m:t xml:space="preserve">π/μ</m:t>
        </m:r>
      </m:oMath>
      <w:r>
        <w:rPr>
          <w:b w:val="0"/>
          <w:i w:val="0"/>
        </w:rPr>
        <w:t xml:space="preserve"> (</w:t>
      </w:r>
      <m:oMath>
        <m:r>
          <m:t xml:space="preserve">∼140</m:t>
        </m:r>
      </m:oMath>
      <w:r>
        <w:rPr>
          <w:b w:val="0"/>
          <w:i w:val="0"/>
        </w:rPr>
        <w:t xml:space="preserve"> Mpc for </w:t>
      </w:r>
      <m:oMath>
        <m:r>
          <m:t xml:space="preserve">μ=100</m:t>
        </m:r>
        <m:sSub>
          <m:e>
            <m:r>
              <m:t xml:space="preserve">H</m:t>
            </m:r>
          </m:e>
          <m:sub>
            <m:r>
              <m:t xml:space="preserve">0</m:t>
            </m:r>
          </m:sub>
        </m:sSub>
      </m:oMath>
      <w:r>
        <w:rPr>
          <w:b w:val="0"/>
          <w:i w:val="0"/>
        </w:rPr>
        <w:t xml:space="preserve">) would release the vacuum locally today and form domain walls; for </w:t>
      </w:r>
      <m:oMath>
        <m:r>
          <m:t xml:space="preserve">μ≳300</m:t>
        </m:r>
        <m:sSub>
          <m:e>
            <m:r>
              <m:t xml:space="preserve">H</m:t>
            </m:r>
          </m:e>
          <m:sub>
            <m:r>
              <m:t xml:space="preserve">0</m:t>
            </m:r>
          </m:sub>
        </m:sSub>
      </m:oMath>
      <w:r>
        <w:rPr>
          <w:b w:val="0"/>
          <w:i w:val="0"/>
        </w:rPr>
        <w:t xml:space="preserve"> and </w:t>
      </w:r>
      <m:oMath>
        <m:sSub>
          <m:e>
            <m:r>
              <m:t xml:space="preserve">a</m:t>
            </m:r>
          </m:e>
          <m:sub>
            <m:r>
              <m:t xml:space="preserve">c</m:t>
            </m:r>
          </m:sub>
        </m:sSub>
        <m:r>
          <m:t xml:space="preserve">≲2</m:t>
        </m:r>
      </m:oMath>
      <w:r>
        <w:rPr>
          <w:b w:val="0"/>
          <w:i w:val="0"/>
        </w:rPr>
        <w:t xml:space="preserve"> the largest, emptiest voids reach that condition, which bounds the parameter space from void statistics. In the future, the dark-matter mass grows by </w:t>
      </w:r>
      <m:oMath>
        <m:r>
          <m:t xml:space="preserve">A(v)</m:t>
        </m:r>
      </m:oMath>
      <w:r>
        <w:rPr>
          <w:b w:val="0"/>
          <w:i w:val="0"/>
        </w:rPr>
        <w:t xml:space="preserve"> after the release and the recollapse follows within tens of Gyr (Table 16).</w:t>
      </w:r>
    </w:p>
    <w:p>
      <w:pPr>
        <w:jc w:val="both"/>
      </w:pPr>
      <w:r>
        <w:rPr>
          <w:b w:val="0"/>
          <w:i w:val="0"/>
        </w:rPr>
        <w:t xml:space="preserve">The limits are equally definite. The bounce is an effective prescription, not a derivation; </w:t>
      </w:r>
      <m:oMath>
        <m:sSub>
          <m:e>
            <m:r>
              <m:t xml:space="preserve">ρ</m:t>
            </m:r>
          </m:e>
          <m:sub>
            <m:r>
              <m:t xml:space="preserve">c</m:t>
            </m:r>
          </m:sub>
        </m:sSub>
      </m:oMath>
      <w:r>
        <w:rPr>
          <w:b w:val="0"/>
          <w:i w:val="0"/>
        </w:rPr>
        <w:t xml:space="preserve"> is </w:t>
      </w:r>
      <m:oMath>
        <m:r>
          <m:t xml:space="preserve">1</m:t>
        </m:r>
        <m:sSup>
          <m:e>
            <m:r>
              <m:t xml:space="preserve">0</m:t>
            </m:r>
          </m:e>
          <m:sup>
            <m:r>
              <m:t xml:space="preserve">108</m:t>
            </m:r>
          </m:sup>
        </m:sSup>
      </m:oMath>
      <w:r>
        <w:rPr>
          <w:b w:val="0"/>
          <w:i w:val="0"/>
        </w:rPr>
        <w:t xml:space="preserve"> times below the Planck value in the simulations; the hot-phase restoration is applied through its adiabatic result and freeze-out is instantaneous (both removed in Section 6.8); the dynamics are homogeneous, so the growth of inhomogeneities in the contraction, which can dominate a contracting universe, is not followed (Bianchi I shear is treated in Section 6.10); and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of the same kind as that of the cosmological constant. The calculation shows that a cyclic hot big bang is consistent within this model with the stated ingredients, and which ingredients it cannot do without; it does not show that the universe is cyclic.</w:t>
      </w:r>
    </w:p>
    <w:p>
      <w:pPr>
        <w:keepNext/>
        <w:spacing w:before="160"/>
      </w:pPr>
      <w:r>
        <w:rPr>
          <w:b/>
          <w:i w:val="0"/>
          <w:sz w:val="23"/>
        </w:rPr>
        <w:t>6.8 The cycle without prescribed steps: continuous reheating</w:t>
      </w:r>
    </w:p>
    <w:p>
      <w:pPr>
        <w:jc w:val="both"/>
      </w:pPr>
      <w:r>
        <w:rPr>
          <w:b w:val="0"/>
          <w:i w:val="0"/>
        </w:rPr>
        <w:t xml:space="preserve">The cycles of Section 6.6 contain three prescribed steps: the dark-matter abundance is reset at freeze-out, the hot-phase restoration of the vacuum is applied through its adiabatic result, and the dissipation is capped where it is already overdamped. Each is a statement about dynamics that the equations should produce themselves. They are removed here (continuous_cycles.py): the scalar and the radiation are never reset, and the dark matter is a thermal species with its own Boltzmann equation [55, 57]. Its particles have the field-dependent mass </w:t>
      </w:r>
      <m:oMath>
        <m:sSub>
          <m:e>
            <m:r>
              <m:t xml:space="preserve">m</m:t>
            </m:r>
          </m:e>
          <m:sub>
            <m:r>
              <m:rPr>
                <m:sty m:val="p"/>
              </m:rPr>
              <m:t xml:space="preserve">eff</m:t>
            </m:r>
          </m:sub>
        </m:sSub>
        <m:r>
          <m:t xml:space="preserve">=mA(φ)</m:t>
        </m:r>
      </m:oMath>
      <w:r>
        <w:rPr>
          <w:b w:val="0"/>
          <w:i w:val="0"/>
        </w:rPr>
        <w:t xml:space="preserve"> and are in kinetic equilibrium with the bath, so that their comoving number </w:t>
      </w:r>
      <m:oMath>
        <m:r>
          <m:t xml:space="preserve">N=n</m:t>
        </m:r>
        <m:sSup>
          <m:e>
            <m:r>
              <m:t xml:space="preserve">a</m:t>
            </m:r>
          </m:e>
          <m:sup>
            <m:r>
              <m:t xml:space="preserve">3</m:t>
            </m:r>
          </m:sup>
        </m:sSup>
      </m:oMath>
      <w:r>
        <w:rPr>
          <w:b w:val="0"/>
          <w:i w:val="0"/>
        </w:rPr>
        <w:t xml:space="preserve"> and their energy and pressure per particle follow</w:t>
      </w:r>
    </w:p>
    <w:p>
      <w:pPr>
        <w:tabs>
          <w:tab w:pos="4680" w:val="center"/>
          <w:tab w:pos="9360" w:val="right"/>
        </w:tabs>
        <w:spacing w:before="80" w:after="160"/>
      </w:pPr>
      <w:r>
        <w:tab/>
      </w:r>
      <m:oMath>
        <m:acc>
          <m:accPr>
            <m:chr m:val="̇"/>
          </m:accPr>
          <m:e/>
        </m:acc>
        <m:r>
          <m:t xml:space="preserve">N=−⟨σ</m:t>
        </m:r>
        <m:r>
          <m:t xml:space="preserve">v⟩</m:t>
        </m:r>
        <m:f>
          <m:num>
            <m:sSup>
              <m:e>
                <m:r>
                  <m:t xml:space="preserve">N</m:t>
                </m:r>
              </m:e>
              <m:sup>
                <m:r>
                  <m:t xml:space="preserve">2</m:t>
                </m:r>
              </m:sup>
            </m:sSup>
            <m:r>
              <m:t xml:space="preserve">−</m:t>
            </m:r>
            <m:sSubSup>
              <m:e>
                <m:r>
                  <m:t xml:space="preserve">N</m:t>
                </m:r>
              </m:e>
              <m:sub>
                <m:r>
                  <m:rPr>
                    <m:sty m:val="p"/>
                  </m:rPr>
                  <m:t xml:space="preserve">eq</m:t>
                </m:r>
              </m:sub>
              <m:sup>
                <m:r>
                  <m:t xml:space="preserve">2</m:t>
                </m:r>
              </m:sup>
            </m:sSubSup>
          </m:num>
          <m:den>
            <m:sSup>
              <m:e>
                <m:r>
                  <m:t xml:space="preserve">a</m:t>
                </m:r>
              </m:e>
              <m:sup>
                <m:r>
                  <m:t xml:space="preserve">3</m:t>
                </m:r>
              </m:sup>
            </m:sSup>
          </m:den>
        </m:f>
        <m:r>
          <m:t xml:space="preserve">,</m:t>
        </m:r>
        <m:r>
          <m:rPr>
            <m:sty m:val="p"/>
          </m:rPr>
          <m:t xml:space="preserve">  </m:t>
        </m:r>
        <m:sSub>
          <m:e>
            <m:r>
              <m:t xml:space="preserve">n</m:t>
            </m:r>
          </m:e>
          <m:sub>
            <m:r>
              <m:rPr>
                <m:sty m:val="p"/>
              </m:rPr>
              <m:t xml:space="preserve">eq</m:t>
            </m:r>
          </m:sub>
        </m:sSub>
        <m:r>
          <m:t xml:space="preserve">=</m:t>
        </m:r>
        <m:sSub>
          <m:e>
            <m:r>
              <m:t xml:space="preserve">c</m:t>
            </m:r>
          </m:e>
          <m:sub>
            <m:r>
              <m:t xml:space="preserve">n</m:t>
            </m:r>
          </m:sub>
        </m:sSub>
        <m:f>
          <m:num>
            <m:sSup>
              <m:e>
                <m:r>
                  <m:t xml:space="preserve">x</m:t>
                </m:r>
              </m:e>
              <m:sup>
                <m:r>
                  <m:t xml:space="preserve">2</m:t>
                </m:r>
              </m:sup>
            </m:sSup>
            <m:sSub>
              <m:e>
                <m:r>
                  <m:t xml:space="preserve">K</m:t>
                </m:r>
              </m:e>
              <m:sub>
                <m:r>
                  <m:t xml:space="preserve">2</m:t>
                </m:r>
              </m:sub>
            </m:sSub>
            <m:r>
              <m:t xml:space="preserve">(x)</m:t>
            </m:r>
          </m:num>
          <m:den>
            <m:r>
              <m:t xml:space="preserve">2</m:t>
            </m:r>
          </m:den>
        </m:f>
        <m:sSup>
          <m:e>
            <m:r>
              <m:t xml:space="preserve">T</m:t>
            </m:r>
          </m:e>
          <m:sup>
            <m:r>
              <m:t xml:space="preserve">3</m:t>
            </m:r>
          </m:sup>
        </m:sSup>
        <m:r>
          <m:t xml:space="preserve">,</m:t>
        </m:r>
        <m:r>
          <m:rPr>
            <m:sty m:val="p"/>
          </m:rPr>
          <m:t xml:space="preserve">  </m:t>
        </m:r>
        <m:r>
          <m:t xml:space="preserve">ε=</m:t>
        </m:r>
        <m:sSub>
          <m:e>
            <m:r>
              <m:t xml:space="preserve">m</m:t>
            </m:r>
          </m:e>
          <m:sub>
            <m:r>
              <m:rPr>
                <m:sty m:val="p"/>
              </m:rPr>
              <m:t xml:space="preserve">eff</m:t>
            </m:r>
          </m:sub>
        </m:sSub>
        <m:f>
          <m:num>
            <m:sSub>
              <m:e>
                <m:r>
                  <m:t xml:space="preserve">K</m:t>
                </m:r>
              </m:e>
              <m:sub>
                <m:r>
                  <m:t xml:space="preserve">1</m:t>
                </m:r>
              </m:sub>
            </m:sSub>
            <m:r>
              <m:t xml:space="preserve">(x)</m:t>
            </m:r>
          </m:num>
          <m:den>
            <m:sSub>
              <m:e>
                <m:r>
                  <m:t xml:space="preserve">K</m:t>
                </m:r>
              </m:e>
              <m:sub>
                <m:r>
                  <m:t xml:space="preserve">2</m:t>
                </m:r>
              </m:sub>
            </m:sSub>
            <m:r>
              <m:t xml:space="preserve">(x)</m:t>
            </m:r>
          </m:den>
        </m:f>
        <m:r>
          <m:t xml:space="preserve">+3T,</m:t>
        </m:r>
        <m:r>
          <m:rPr>
            <m:sty m:val="p"/>
          </m:rPr>
          <m:t xml:space="preserve">  </m:t>
        </m:r>
        <m:r>
          <m:t xml:space="preserve">x=</m:t>
        </m:r>
        <m:f>
          <m:num>
            <m:sSub>
              <m:e>
                <m:r>
                  <m:t xml:space="preserve">m</m:t>
                </m:r>
              </m:e>
              <m:sub>
                <m:r>
                  <m:rPr>
                    <m:sty m:val="p"/>
                  </m:rPr>
                  <m:t xml:space="preserve">eff</m:t>
                </m:r>
              </m:sub>
            </m:sSub>
          </m:num>
          <m:den>
            <m:r>
              <m:t xml:space="preserve">T</m:t>
            </m:r>
          </m:den>
        </m:f>
      </m:oMath>
      <w:r>
        <w:tab/>
        <w:t>(24)</w:t>
      </w:r>
    </w:p>
    <w:p>
      <w:pPr>
        <w:jc w:val="both"/>
      </w:pPr>
      <w:r>
        <w:rPr>
          <w:b w:val="0"/>
          <w:i w:val="0"/>
        </w:rPr>
        <w:t xml:space="preserve">The scalar exchanges energy with the bath through the dissipation and through the field dependence of the particle masses (each particle's energy changes by </w:t>
      </w:r>
      <m:oMath>
        <m:r>
          <m:t xml:space="preserve">(</m:t>
        </m:r>
        <m:sSub>
          <m:e>
            <m:r>
              <m:t xml:space="preserve">m</m:t>
            </m:r>
          </m:e>
          <m:sub>
            <m:r>
              <m:rPr>
                <m:sty m:val="p"/>
              </m:rPr>
              <m:t xml:space="preserve">eff</m:t>
            </m:r>
          </m:sub>
        </m:sSub>
        <m:r>
          <m:t xml:space="preserve">/E)</m:t>
        </m:r>
        <m:r>
          <m:rPr>
            <m:sty m:val="p"/>
          </m:rPr>
          <m:t xml:space="preserve"> </m:t>
        </m:r>
        <m:r>
          <m:t xml:space="preserve">d</m:t>
        </m:r>
        <m:sSub>
          <m:e>
            <m:r>
              <m:t xml:space="preserve">m</m:t>
            </m:r>
          </m:e>
          <m:sub>
            <m:r>
              <m:rPr>
                <m:sty m:val="p"/>
              </m:rPr>
              <m:t xml:space="preserve">eff</m:t>
            </m:r>
          </m:sub>
        </m:sSub>
      </m:oMath>
      <w:r>
        <w:rPr>
          <w:b w:val="0"/>
          <w:i w:val="0"/>
        </w:rPr>
        <w:t xml:space="preserve"> at fixed momentum):</w:t>
      </w:r>
    </w:p>
    <w:p>
      <w:pPr>
        <w:tabs>
          <w:tab w:pos="4680" w:val="center"/>
          <w:tab w:pos="9360" w:val="right"/>
        </w:tabs>
        <w:spacing w:before="80" w:after="160"/>
      </w:pPr>
      <w:r>
        <w:tab/>
      </w:r>
      <m:oMath>
        <m:acc>
          <m:accPr>
            <m:chr m:val="̈"/>
          </m:accPr>
          <m:e>
            <m:r>
              <m:t xml:space="preserve">φ</m:t>
            </m:r>
          </m:e>
        </m:acc>
        <m:r>
          <m:t xml:space="preserve">+(3H+Υ)</m:t>
        </m:r>
        <m:acc>
          <m:accPr>
            <m:chr m:val="̇"/>
          </m:accPr>
          <m:e>
            <m:r>
              <m:t xml:space="preserve">φ</m:t>
            </m:r>
          </m:e>
        </m:acc>
        <m:r>
          <m:t xml:space="preserve">+</m:t>
        </m:r>
        <m:sSub>
          <m:e>
            <m:r>
              <m:t xml:space="preserve">V</m:t>
            </m:r>
          </m:e>
          <m:sub>
            <m:r>
              <m:t xml:space="preserve">0</m:t>
            </m:r>
          </m:sub>
        </m:sSub>
        <m:r>
          <m:t xml:space="preserve">'+F=0,</m:t>
        </m:r>
        <m:r>
          <m:rPr>
            <m:sty m:val="p"/>
          </m:rPr>
          <m:t xml:space="preserve">  </m:t>
        </m:r>
        <m:r>
          <m:t xml:space="preserve">F=n</m:t>
        </m:r>
        <m:f>
          <m:num>
            <m:sSub>
              <m:e>
                <m:r>
                  <m:t xml:space="preserve">K</m:t>
                </m:r>
              </m:e>
              <m:sub>
                <m:r>
                  <m:t xml:space="preserve">1</m:t>
                </m:r>
              </m:sub>
            </m:sSub>
          </m:num>
          <m:den>
            <m:sSub>
              <m:e>
                <m:r>
                  <m:t xml:space="preserve">K</m:t>
                </m:r>
              </m:e>
              <m:sub>
                <m:r>
                  <m:t xml:space="preserve">2</m:t>
                </m:r>
              </m:sub>
            </m:sSub>
          </m:den>
        </m:f>
        <m:r>
          <m:t xml:space="preserve">mA'(φ),</m:t>
        </m:r>
        <m:r>
          <m:rPr>
            <m:sty m:val="p"/>
          </m:rPr>
          <m:t xml:space="preserve">  </m:t>
        </m:r>
        <m:sSub>
          <m:e>
            <m:acc>
              <m:accPr>
                <m:chr m:val="̇"/>
              </m:accPr>
              <m:e>
                <m:r>
                  <m:t xml:space="preserve">ρ</m:t>
                </m:r>
              </m:e>
            </m:acc>
          </m:e>
          <m:sub>
            <m:r>
              <m:rPr>
                <m:sty m:val="p"/>
              </m:rPr>
              <m:t xml:space="preserve">th</m:t>
            </m:r>
          </m:sub>
        </m:sSub>
        <m:r>
          <m:t xml:space="preserve">=−3H(</m:t>
        </m:r>
        <m:sSub>
          <m:e>
            <m:r>
              <m:t xml:space="preserve">ρ</m:t>
            </m:r>
          </m:e>
          <m:sub>
            <m:r>
              <m:rPr>
                <m:sty m:val="p"/>
              </m:rPr>
              <m:t xml:space="preserve">th</m:t>
            </m:r>
          </m:sub>
        </m:sSub>
        <m:r>
          <m:t xml:space="preserve">+</m:t>
        </m:r>
        <m:sSub>
          <m:e>
            <m:r>
              <m:t xml:space="preserve">p</m:t>
            </m:r>
          </m:e>
          <m:sub>
            <m:r>
              <m:rPr>
                <m:sty m:val="p"/>
              </m:rPr>
              <m:t xml:space="preserve">th</m:t>
            </m:r>
          </m:sub>
        </m:sSub>
        <m:r>
          <m:t xml:space="preserve">)+Υ</m:t>
        </m:r>
        <m:sSup>
          <m:e>
            <m:acc>
              <m:accPr>
                <m:chr m:val="̇"/>
              </m:accPr>
              <m:e>
                <m:r>
                  <m:t xml:space="preserve">φ</m:t>
                </m:r>
              </m:e>
            </m:acc>
          </m:e>
          <m:sup>
            <m:r>
              <m:t xml:space="preserve">2</m:t>
            </m:r>
          </m:sup>
        </m:sSup>
        <m:r>
          <m:t xml:space="preserve">+F</m:t>
        </m:r>
        <m:acc>
          <m:accPr>
            <m:chr m:val="̇"/>
          </m:accPr>
          <m:e>
            <m:r>
              <m:t xml:space="preserve">φ</m:t>
            </m:r>
          </m:e>
        </m:acc>
      </m:oMath>
      <w:r>
        <w:tab/>
        <w:t>(25)</w:t>
      </w:r>
    </w:p>
    <w:p>
      <w:pPr>
        <w:jc w:val="both"/>
      </w:pPr>
      <w:r>
        <w:rPr>
          <w:b w:val="0"/>
          <w:i w:val="0"/>
        </w:rPr>
        <w:t xml:space="preserve">with </w:t>
      </w:r>
      <m:oMath>
        <m:sSub>
          <m:e>
            <m:r>
              <m:t xml:space="preserve">ρ</m:t>
            </m:r>
          </m:e>
          <m:sub>
            <m:r>
              <m:rPr>
                <m:sty m:val="p"/>
              </m:rPr>
              <m:t xml:space="preserve">th</m:t>
            </m:r>
          </m:sub>
        </m:sSub>
        <m:r>
          <m:t xml:space="preserve">=</m:t>
        </m:r>
        <m:sSub>
          <m:e>
            <m:r>
              <m:t xml:space="preserve">ρ</m:t>
            </m:r>
          </m:e>
          <m:sub>
            <m:r>
              <m:t xml:space="preserve">r</m:t>
            </m:r>
          </m:sub>
        </m:sSub>
        <m:r>
          <m:t xml:space="preserve">+nε</m:t>
        </m:r>
      </m:oMath>
      <w:r>
        <w:rPr>
          <w:b w:val="0"/>
          <w:i w:val="0"/>
        </w:rPr>
        <w:t xml:space="preserve">, </w:t>
      </w:r>
      <m:oMath>
        <m:sSub>
          <m:e>
            <m:r>
              <m:t xml:space="preserve">p</m:t>
            </m:r>
          </m:e>
          <m:sub>
            <m:r>
              <m:rPr>
                <m:sty m:val="p"/>
              </m:rPr>
              <m:t xml:space="preserve">th</m:t>
            </m:r>
          </m:sub>
        </m:sSub>
        <m:r>
          <m:t xml:space="preserve">=</m:t>
        </m:r>
        <m:sSub>
          <m:e>
            <m:r>
              <m:t xml:space="preserve">ρ</m:t>
            </m:r>
          </m:e>
          <m:sub>
            <m:r>
              <m:t xml:space="preserve">r</m:t>
            </m:r>
          </m:sub>
        </m:sSub>
        <m:r>
          <m:t xml:space="preserve">/3+nT</m:t>
        </m:r>
      </m:oMath>
      <w:r>
        <w:rPr>
          <w:b w:val="0"/>
          <w:i w:val="0"/>
        </w:rPr>
        <w:t xml:space="preserve"> and </w:t>
      </w:r>
      <m:oMath>
        <m:r>
          <m:t xml:space="preserve">Υ=</m:t>
        </m:r>
        <m:sSub>
          <m:e>
            <m:r>
              <m:t xml:space="preserve">C</m:t>
            </m:r>
          </m:e>
          <m:sub>
            <m:r>
              <m:t xml:space="preserve">T</m:t>
            </m:r>
          </m:sub>
        </m:sSub>
        <m:sSup>
          <m:e>
            <m:r>
              <m:t xml:space="preserve">T</m:t>
            </m:r>
          </m:e>
          <m:sup>
            <m:r>
              <m:t xml:space="preserve">3</m:t>
            </m:r>
          </m:sup>
        </m:sSup>
      </m:oMath>
      <w:r>
        <w:rPr>
          <w:b w:val="0"/>
          <w:i w:val="0"/>
        </w:rPr>
        <w:t xml:space="preserve"> [54]; the temperature is a state variable and the total stress-energy is conserved by construction. The single coupling </w:t>
      </w:r>
      <m:oMath>
        <m:r>
          <m:t xml:space="preserve">A(φ)</m:t>
        </m:r>
      </m:oMath>
      <w:r>
        <w:rPr>
          <w:b w:val="0"/>
          <w:i w:val="0"/>
        </w:rPr>
        <w:t xml:space="preserve"> now produces both the hot-phase thermal mass (a relativistic gas gives </w:t>
      </w:r>
      <m:oMath>
        <m:r>
          <m:t xml:space="preserve">F≃</m:t>
        </m:r>
        <m:r>
          <m:t xml:space="preserve">n</m:t>
        </m:r>
        <m:sSub>
          <m:e>
            <m:r>
              <m:t xml:space="preserve">m</m:t>
            </m:r>
          </m:e>
          <m:sub>
            <m:r>
              <m:rPr>
                <m:sty m:val="p"/>
              </m:rPr>
              <m:t xml:space="preserve">eff</m:t>
            </m:r>
          </m:sub>
        </m:sSub>
        <m:r>
          <m:t xml:space="preserve">mA'/2T</m:t>
        </m:r>
      </m:oMath>
      <w:r>
        <w:rPr>
          <w:b w:val="0"/>
          <w:i w:val="0"/>
        </w:rPr>
        <w:t xml:space="preserve">) and the late hold (a cold gas gives </w:t>
      </w:r>
      <m:oMath>
        <m:r>
          <m:t xml:space="preserve">F=</m:t>
        </m:r>
        <m:sSub>
          <m:e>
            <m:r>
              <m:t xml:space="preserve">ρ</m:t>
            </m:r>
          </m:e>
          <m:sub>
            <m:r>
              <m:t xml:space="preserve">*</m:t>
            </m:r>
          </m:sub>
        </m:sSub>
        <m:r>
          <m:t xml:space="preserve">A'</m:t>
        </m:r>
      </m:oMath>
      <w:r>
        <w:rPr>
          <w:b w:val="0"/>
          <w:i w:val="0"/>
        </w:rPr>
        <w:t xml:space="preserve">), so the restoration of the vacuum and the freeze-out of the dark matter are outputs. In physical units </w:t>
      </w:r>
      <m:oMath>
        <m:r>
          <m:t xml:space="preserve">T=1</m:t>
        </m:r>
      </m:oMath>
      <w:r>
        <w:rPr>
          <w:b w:val="0"/>
          <w:i w:val="0"/>
        </w:rPr>
        <w:t xml:space="preserve"> is 1.82 meV, </w:t>
      </w:r>
      <m:oMath>
        <m:sSub>
          <m:e>
            <m:r>
              <m:t xml:space="preserve">C</m:t>
            </m:r>
          </m:e>
          <m:sub>
            <m:r>
              <m:t xml:space="preserve">T</m:t>
            </m:r>
          </m:sub>
        </m:sSub>
        <m:r>
          <m:t xml:space="preserve">=1</m:t>
        </m:r>
      </m:oMath>
      <w:r>
        <w:rPr>
          <w:b w:val="0"/>
          <w:i w:val="0"/>
        </w:rPr>
        <w:t xml:space="preserve"> is a dissipation </w:t>
      </w:r>
      <m:oMath>
        <m:sSup>
          <m:e>
            <m:r>
              <m:t xml:space="preserve">T</m:t>
            </m:r>
          </m:e>
          <m:sup>
            <m:r>
              <m:t xml:space="preserve">3</m:t>
            </m:r>
          </m:sup>
        </m:sSup>
        <m:r>
          <m:t xml:space="preserve">/</m:t>
        </m:r>
        <m:sSup>
          <m:e>
            <m:r>
              <m:t xml:space="preserve">f</m:t>
            </m:r>
          </m:e>
          <m:sup>
            <m:r>
              <m:t xml:space="preserve">2</m:t>
            </m:r>
          </m:sup>
        </m:sSup>
      </m:oMath>
      <w:r>
        <w:rPr>
          <w:b w:val="0"/>
          <w:i w:val="0"/>
        </w:rPr>
        <w:t xml:space="preserve"> with </w:t>
      </w:r>
      <m:oMath>
        <m:r>
          <m:t xml:space="preserve">f=(</m:t>
        </m:r>
        <m:sSub>
          <m:e>
            <m:r>
              <m:t xml:space="preserve">H</m:t>
            </m:r>
          </m:e>
          <m:sub>
            <m:r>
              <m:t xml:space="preserve">0</m:t>
            </m:r>
          </m:sub>
        </m:sSub>
        <m:sSubSup>
          <m:e>
            <m:r>
              <m:t xml:space="preserve">M</m:t>
            </m:r>
          </m:e>
          <m:sub>
            <m:r>
              <m:rPr>
                <m:sty m:val="p"/>
              </m:rPr>
              <m:t xml:space="preserve">Pl</m:t>
            </m:r>
          </m:sub>
          <m:sup>
            <m:r>
              <m:t xml:space="preserve">3</m:t>
            </m:r>
          </m:sup>
        </m:sSubSup>
        <m:sSup>
          <m:e>
            <m:r>
              <m:t xml:space="preserve">)</m:t>
            </m:r>
          </m:e>
          <m:sup>
            <m:r>
              <m:t xml:space="preserve">1/4</m:t>
            </m:r>
          </m:sup>
        </m:sSup>
        <m:r>
          <m:t xml:space="preserve">=2.1</m:t>
        </m:r>
      </m:oMath>
      <w:r>
        <w:rPr>
          <w:b w:val="0"/>
          <w:i w:val="0"/>
        </w:rPr>
        <w:t xml:space="preserve"> TeV, and </w:t>
      </w:r>
      <m:oMath>
        <m:r>
          <m:t xml:space="preserve">⟨σ</m:t>
        </m:r>
        <m:r>
          <m:t xml:space="preserve">v⟩</m:t>
        </m:r>
      </m:oMath>
      <w:r>
        <w:rPr>
          <w:b w:val="0"/>
          <w:i w:val="0"/>
        </w:rPr>
        <w:t xml:space="preserve"> is fixed once, by requiring the present dark-matter density in the held epoch of the repeating cycle (</w:t>
      </w:r>
      <m:oMath>
        <m:r>
          <m:t xml:space="preserve">8.0×1</m:t>
        </m:r>
        <m:sSup>
          <m:e>
            <m:r>
              <m:t xml:space="preserve">0</m:t>
            </m:r>
          </m:e>
          <m:sup>
            <m:r>
              <m:t xml:space="preserve">−28</m:t>
            </m:r>
          </m:sup>
        </m:sSup>
      </m:oMath>
      <w:r>
        <w:rPr>
          <w:b w:val="0"/>
          <w:i w:val="0"/>
        </w:rPr>
        <w:t xml:space="preserve"> cm</w:t>
      </w:r>
      <m:oMath>
        <m:r>
          <m:t xml:space="preserve">^3</m:t>
        </m:r>
      </m:oMath>
      <w:r>
        <w:rPr>
          <w:b w:val="0"/>
          <w:i w:val="0"/>
        </w:rPr>
        <w:t xml:space="preserve"> s</w:t>
      </w:r>
      <m:oMath>
        <m:r>
          <m:t xml:space="preserve">^</m:t>
        </m:r>
        <m:r>
          <m:t xml:space="preserve">−1</m:t>
        </m:r>
      </m:oMath>
      <w:r>
        <w:rPr>
          <w:b w:val="0"/>
          <w:i w:val="0"/>
        </w:rPr>
        <w:t xml:space="preserve"> for </w:t>
      </w:r>
      <m:oMath>
        <m:r>
          <m:t xml:space="preserve">m=10.1</m:t>
        </m:r>
      </m:oMath>
      <w:r>
        <w:rPr>
          <w:b w:val="0"/>
          <w:i w:val="0"/>
        </w:rPr>
        <w:t xml:space="preserve"> MeV). This is 0.0147 times its value for freeze-out at constant mass in a radiation background, because in the cycle the dark matter freezes out while the field is still displaced and the dark matter heavier, and the later restoration of the field lowers its mass and heats the bath (sigv_calibration.json). Two numerical devices remain, and are stated as such: where the dissipation exceeds every other rate by </w:t>
      </w:r>
      <m:oMath>
        <m:r>
          <m:t xml:space="preserve">1</m:t>
        </m:r>
        <m:sSup>
          <m:e>
            <m:r>
              <m:t xml:space="preserve">0</m:t>
            </m:r>
          </m:e>
          <m:sup>
            <m:r>
              <m:t xml:space="preserve">3</m:t>
            </m:r>
          </m:sup>
        </m:sSup>
      </m:oMath>
      <w:r>
        <w:rPr>
          <w:b w:val="0"/>
          <w:i w:val="0"/>
        </w:rPr>
        <w:t xml:space="preserve"> the field moves at its terminal velocity, </w:t>
      </w:r>
      <m:oMath>
        <m:acc>
          <m:accPr>
            <m:chr m:val="̇"/>
          </m:accPr>
          <m:e>
            <m:r>
              <m:t xml:space="preserve">φ</m:t>
            </m:r>
          </m:e>
        </m:acc>
        <m:r>
          <m:t xml:space="preserve">=−(</m:t>
        </m:r>
        <m:sSub>
          <m:e>
            <m:r>
              <m:t xml:space="preserve">V</m:t>
            </m:r>
          </m:e>
          <m:sub>
            <m:r>
              <m:t xml:space="preserve">0</m:t>
            </m:r>
          </m:sub>
        </m:sSub>
        <m:r>
          <m:t xml:space="preserve">'+F)/(3H+Υ)</m:t>
        </m:r>
      </m:oMath>
      <w:r>
        <w:rPr>
          <w:b w:val="0"/>
          <w:i w:val="0"/>
        </w:rPr>
        <w:t xml:space="preserve"> (the overdamped limit, error </w:t>
      </w:r>
      <m:oMath>
        <m:r>
          <m:t xml:space="preserve">O(</m:t>
        </m:r>
        <m:sSubSup>
          <m:e>
            <m:r>
              <m:t xml:space="preserve">m</m:t>
            </m:r>
          </m:e>
          <m:sub>
            <m:r>
              <m:rPr>
                <m:sty m:val="p"/>
              </m:rPr>
              <m:t xml:space="preserve">eff</m:t>
            </m:r>
          </m:sub>
          <m:sup>
            <m:r>
              <m:t xml:space="preserve">2</m:t>
            </m:r>
          </m:sup>
        </m:sSubSup>
        <m:r>
          <m:t xml:space="preserve">/</m:t>
        </m:r>
        <m:sSup>
          <m:e>
            <m:r>
              <m:t xml:space="preserve">Υ</m:t>
            </m:r>
          </m:e>
          <m:sup>
            <m:r>
              <m:t xml:space="preserve">2</m:t>
            </m:r>
          </m:sup>
        </m:sSup>
        <m:r>
          <m:t xml:space="preserve">)</m:t>
        </m:r>
      </m:oMath>
      <w:r>
        <w:rPr>
          <w:b w:val="0"/>
          <w:i w:val="0"/>
        </w:rPr>
        <w:t xml:space="preserve">), and </w:t>
      </w:r>
      <m:oMath>
        <m:r>
          <m:t xml:space="preserve">H</m:t>
        </m:r>
      </m:oMath>
      <w:r>
        <w:rPr>
          <w:b w:val="0"/>
          <w:i w:val="0"/>
        </w:rPr>
        <w:t xml:space="preserve"> is projected onto the constraint once per doubling of the scale factor away from the turning points (Section 6.6 explains why). The corrections are relative to </w:t>
      </w:r>
      <m:oMath>
        <m:r>
          <m:t xml:space="preserve">H</m:t>
        </m:r>
      </m:oMath>
      <w:r>
        <w:rPr>
          <w:b w:val="0"/>
          <w:i w:val="0"/>
        </w:rPr>
        <w:t xml:space="preserve"> and are largest, up to 1%, in the first chunks after a turning point, where </w:t>
      </w:r>
      <m:oMath>
        <m:r>
          <m:t xml:space="preserve">H</m:t>
        </m:r>
      </m:oMath>
      <w:r>
        <w:rPr>
          <w:b w:val="0"/>
          <w:i w:val="0"/>
        </w:rPr>
        <w:t xml:space="preserve"> passes through zero; relative to the density, the constraint residual stays below </w:t>
      </w:r>
      <m:oMath>
        <m:r>
          <m:t xml:space="preserve">5×1</m:t>
        </m:r>
        <m:sSup>
          <m:e>
            <m:r>
              <m:t xml:space="preserve">0</m:t>
            </m:r>
          </m:e>
          <m:sup>
            <m:r>
              <m:t xml:space="preserve">−6</m:t>
            </m:r>
          </m:sup>
        </m:sSup>
      </m:oMath>
      <w:r>
        <w:rPr>
          <w:b w:val="0"/>
          <w:i w:val="0"/>
        </w:rPr>
        <w:t xml:space="preserve"> throughout.</w:t>
      </w:r>
    </w:p>
    <w:p>
      <w:pPr>
        <w:jc w:val="both"/>
      </w:pPr>
      <w:r>
        <w:rPr>
          <w:b w:val="0"/>
          <w:i w:val="0"/>
        </w:rPr>
        <w:t xml:space="preserve">The first result is negative. With </w:t>
      </w:r>
      <m:oMath>
        <m:r>
          <m:t xml:space="preserve">m=10.1</m:t>
        </m:r>
      </m:oMath>
      <w:r>
        <w:rPr>
          <w:b w:val="0"/>
          <w:i w:val="0"/>
        </w:rPr>
        <w:t xml:space="preserve"> MeV and a bounce at 1.8 MeV, our cycle completes (release, turnaround at </w:t>
      </w:r>
      <m:oMath>
        <m:r>
          <m:rPr>
            <m:sty m:val="p"/>
          </m:rPr>
          <m:t xml:space="preserve">ln</m:t>
        </m:r>
        <m:r>
          <m:t xml:space="preserve">a=3.13</m:t>
        </m:r>
      </m:oMath>
      <w:r>
        <w:rPr>
          <w:b w:val="0"/>
          <w:i w:val="0"/>
        </w:rPr>
        <w:t xml:space="preserve">, a radiation-dominated bounce) but the next cycle is empty: the dark matter reaches the bounce with </w:t>
      </w:r>
      <m:oMath>
        <m:r>
          <m:t xml:space="preserve">x=</m:t>
        </m:r>
        <m:sSub>
          <m:e>
            <m:r>
              <m:t xml:space="preserve">m</m:t>
            </m:r>
          </m:e>
          <m:sub>
            <m:r>
              <m:rPr>
                <m:sty m:val="p"/>
              </m:rPr>
              <m:t xml:space="preserve">eff</m:t>
            </m:r>
          </m:sub>
        </m:sSub>
        <m:r>
          <m:t xml:space="preserve">/T=55</m:t>
        </m:r>
      </m:oMath>
      <w:r>
        <w:rPr>
          <w:b w:val="0"/>
          <w:i w:val="0"/>
        </w:rPr>
        <w:t>, is annihilated during the hot contraction and is not regenerated (</w:t>
      </w:r>
      <m:oMath>
        <m:r>
          <m:t xml:space="preserve">Y/κ=1.8×1</m:t>
        </m:r>
        <m:sSup>
          <m:e>
            <m:r>
              <m:t xml:space="preserve">0</m:t>
            </m:r>
          </m:e>
          <m:sup>
            <m:r>
              <m:t xml:space="preserve">−6</m:t>
            </m:r>
          </m:sup>
        </m:sSup>
      </m:oMath>
      <w:r>
        <w:rPr>
          <w:b w:val="0"/>
          <w:i w:val="0"/>
        </w:rPr>
        <w:t xml:space="preserve"> in the next cycle), the field is frozen at </w:t>
      </w:r>
      <m:oMath>
        <m:r>
          <m:t xml:space="preserve">|φ|=0.96v</m:t>
        </m:r>
      </m:oMath>
      <w:r>
        <w:rPr>
          <w:b w:val="0"/>
          <w:i w:val="0"/>
        </w:rPr>
        <w:t xml:space="preserve"> by the overdamping, there is no matter era (peak matter fraction 0.005) and no dark-energy epoch. The prescribed steps of Section 6.6 hid both effects. The cap on </w:t>
      </w:r>
      <m:oMath>
        <m:r>
          <m:t xml:space="preserve">Υ</m:t>
        </m:r>
      </m:oMath>
      <w:r>
        <w:rPr>
          <w:b w:val="0"/>
          <w:i w:val="0"/>
        </w:rPr>
        <w:t xml:space="preserve"> removed the overdamping that freezes the field, and the freeze-out reset restored dark matter that a bounce of this temperature cannot produce. The cap was introduced in hot_cycles.py as a numerical convenience; it is not one, and the self-similar cycles of Section 6.6 are best read as the prescribed-step version of the cycle that the present section tests.</w:t>
      </w:r>
    </w:p>
    <w:p>
      <w:pPr>
        <w:jc w:val="both"/>
      </w:pPr>
      <w:r>
        <w:rPr>
          <w:b w:val="0"/>
          <w:i w:val="0"/>
        </w:rPr>
        <w:t xml:space="preserve">The second result is that the same equations give working cycles once the bounce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With </w:t>
      </w:r>
      <m:oMath>
        <m:r>
          <m:t xml:space="preserve">m=10.1</m:t>
        </m:r>
      </m:oMath>
      <w:r>
        <w:rPr>
          <w:b w:val="0"/>
          <w:i w:val="0"/>
        </w:rPr>
        <w:t xml:space="preserve"> MeV, a bounce at 172 MeV and today's anisotropy set to </w:t>
      </w:r>
      <m:oMath>
        <m:sSub>
          <m:e>
            <m:r>
              <m:t xml:space="preserve">Ω</m:t>
            </m:r>
          </m:e>
          <m:sub>
            <m:r>
              <m:t xml:space="preserve">σ</m:t>
            </m:r>
          </m:sub>
        </m:sSub>
        <m:r>
          <m:t xml:space="preserve">=1</m:t>
        </m:r>
        <m:sSup>
          <m:e>
            <m:r>
              <m:t xml:space="preserve">0</m:t>
            </m:r>
          </m:e>
          <m:sup>
            <m:r>
              <m:t xml:space="preserve">−30</m:t>
            </m:r>
          </m:sup>
        </m:sSup>
      </m:oMath>
      <w:r>
        <w:rPr>
          <w:b w:val="0"/>
          <w:i w:val="0"/>
        </w:rPr>
        <w:t xml:space="preserve">, 100 cycles were integrated with no reset of any variable (Fig. 17, Table 18). In every cycle the field is frozen at the bounce at </w:t>
      </w:r>
      <m:oMath>
        <m:r>
          <m:t xml:space="preserve">|φ|/v=0.38±0.00</m:t>
        </m:r>
      </m:oMath>
      <w:r>
        <w:rPr>
          <w:b w:val="0"/>
          <w:i w:val="0"/>
        </w:rPr>
        <w:t>, the dark matter returns to equilibrium (</w:t>
      </w:r>
      <m:oMath>
        <m:sSub>
          <m:e>
            <m:r>
              <m:t xml:space="preserve">x</m:t>
            </m:r>
          </m:e>
          <m:sub>
            <m:r>
              <m:t xml:space="preserve">b</m:t>
            </m:r>
          </m:sub>
        </m:sSub>
        <m:r>
          <m:t xml:space="preserve">=0.6</m:t>
        </m:r>
      </m:oMath>
      <w:r>
        <w:rPr>
          <w:b w:val="0"/>
          <w:i w:val="0"/>
        </w:rPr>
        <w:t>–</w:t>
      </w:r>
      <m:oMath>
        <m:r>
          <m:t xml:space="preserve">0.7</m:t>
        </m:r>
      </m:oMath>
      <w:r>
        <w:rPr>
          <w:b w:val="0"/>
          <w:i w:val="0"/>
        </w:rPr>
        <w:t xml:space="preserve">) and freezes out while the field is still displaced, i.e. while the dark matter is 11.0 times heavier than </w:t>
      </w:r>
      <m:oMath>
        <m:r>
          <m:t xml:space="preserve">m</m:t>
        </m:r>
      </m:oMath>
      <w:r>
        <w:rPr>
          <w:b w:val="0"/>
          <w:i w:val="0"/>
        </w:rPr>
        <w:t xml:space="preserve"> (freeze-out yield </w:t>
      </w:r>
      <m:oMath>
        <m:sSub>
          <m:e>
            <m:r>
              <m:t xml:space="preserve">Y</m:t>
            </m:r>
          </m:e>
          <m:sub>
            <m:r>
              <m:rPr>
                <m:sty m:val="p"/>
              </m:rPr>
              <m:t xml:space="preserve">fo</m:t>
            </m:r>
          </m:sub>
        </m:sSub>
        <m:r>
          <m:t xml:space="preserve">/κ=61.52±0.04</m:t>
        </m:r>
      </m:oMath>
      <w:r>
        <w:rPr>
          <w:b w:val="0"/>
          <w:i w:val="0"/>
        </w:rPr>
        <w:t xml:space="preserve">); the field is then restored, which lowers the dark-matter mass and heats the bath, and the held epoch has </w:t>
      </w:r>
      <m:oMath>
        <m:r>
          <m:t xml:space="preserve">Y/κ=1.01±0.02</m:t>
        </m:r>
      </m:oMath>
      <w:r>
        <w:rPr>
          <w:b w:val="0"/>
          <w:i w:val="0"/>
        </w:rPr>
        <w:t xml:space="preserve">, the value compared with today (it fixes </w:t>
      </w:r>
      <m:oMath>
        <m:r>
          <m:t xml:space="preserve">⟨σ</m:t>
        </m:r>
        <m:r>
          <m:t xml:space="preserve">v⟩</m:t>
        </m:r>
      </m:oMath>
      <w:r>
        <w:rPr>
          <w:b w:val="0"/>
          <w:i w:val="0"/>
        </w:rPr>
        <w:t xml:space="preserve">, see below), the field is released from the hot phase when the dissipation falls below its mass and is damped toward </w:t>
      </w:r>
      <m:oMath>
        <m:r>
          <m:t xml:space="preserve">φ=0</m:t>
        </m:r>
      </m:oMath>
      <w:r>
        <w:rPr>
          <w:b w:val="0"/>
          <w:i w:val="0"/>
        </w:rPr>
        <w:t xml:space="preserve"> by 61–62 orders of magnitude, a matter era follows (peak matter fraction </w:t>
      </w:r>
      <m:oMath>
        <m:r>
          <m:t xml:space="preserve">1.00±0.00</m:t>
        </m:r>
      </m:oMath>
      <w:r>
        <w:rPr>
          <w:b w:val="0"/>
          <w:i w:val="0"/>
        </w:rPr>
        <w:t xml:space="preserve">), then a dark-energy epoch with the field held (5.28\pm0.01 e-folds of accelerated expansion), a release, a turnaround and the next bounce. The cycles are not exactly self-similar: the value at which the field freezes depends on the phase of its oscillation when the overdamping sets in, and the held e-folds vary between 5.27 and 5.39. The growth per cycle, </w:t>
      </w:r>
      <m:oMath>
        <m:r>
          <m:rPr>
            <m:sty m:val="p"/>
          </m:rPr>
          <m:t xml:space="preserve">ln</m:t>
        </m:r>
        <m:sSub>
          <m:e>
            <m:r>
              <m:t xml:space="preserve">G</m:t>
            </m:r>
          </m:e>
          <m:sub>
            <m:r>
              <m:t xml:space="preserve">n</m:t>
            </m:r>
          </m:sub>
        </m:sSub>
        <m:r>
          <m:t xml:space="preserve">=7.66±0.00</m:t>
        </m:r>
      </m:oMath>
      <w:r>
        <w:rPr>
          <w:b w:val="0"/>
          <w:i w:val="0"/>
        </w:rPr>
        <w:t xml:space="preserve">, equals the entropy growth </w:t>
      </w:r>
      <m:oMath>
        <m:f>
          <m:num>
            <m:r>
              <m:t xml:space="preserve">1</m:t>
            </m:r>
          </m:num>
          <m:den>
            <m:r>
              <m:t xml:space="preserve">3</m:t>
            </m:r>
          </m:den>
        </m:f>
        <m:r>
          <m:rPr>
            <m:sty m:val="p"/>
          </m:rPr>
          <m:t xml:space="preserve">ln</m:t>
        </m:r>
        <m:r>
          <m:t xml:space="preserve">(</m:t>
        </m:r>
        <m:sSub>
          <m:e>
            <m:r>
              <m:t xml:space="preserve">S</m:t>
            </m:r>
          </m:e>
          <m:sub>
            <m:r>
              <m:t xml:space="preserve">n+1</m:t>
            </m:r>
          </m:sub>
        </m:sSub>
        <m:r>
          <m:t xml:space="preserve">/</m:t>
        </m:r>
        <m:sSub>
          <m:e>
            <m:r>
              <m:t xml:space="preserve">S</m:t>
            </m:r>
          </m:e>
          <m:sub>
            <m:r>
              <m:t xml:space="preserve">n</m:t>
            </m:r>
          </m:sub>
        </m:sSub>
        <m:r>
          <m:t xml:space="preserve">)</m:t>
        </m:r>
      </m:oMath>
      <w:r>
        <w:rPr>
          <w:b w:val="0"/>
          <w:i w:val="0"/>
        </w:rPr>
        <w:t xml:space="preserve">, with </w:t>
      </w:r>
      <m:oMath>
        <m:r>
          <m:t xml:space="preserve">S=</m:t>
        </m:r>
        <m:sSup>
          <m:e>
            <m:r>
              <m:t xml:space="preserve">a</m:t>
            </m:r>
          </m:e>
          <m:sup>
            <m:r>
              <m:t xml:space="preserve">3</m:t>
            </m:r>
          </m:sup>
        </m:sSup>
        <m:sSup>
          <m:e>
            <m:r>
              <m:t xml:space="preserve">T</m:t>
            </m:r>
          </m:e>
          <m:sup>
            <m:r>
              <m:t xml:space="preserve">3</m:t>
            </m:r>
          </m:sup>
        </m:sSup>
      </m:oMath>
      <w:r>
        <w:rPr>
          <w:b w:val="0"/>
          <w:i w:val="0"/>
        </w:rPr>
        <w:t xml:space="preserve"> the radiation entropy at the turnaround, to within </w:t>
      </w:r>
      <m:oMath>
        <m:r>
          <m:t xml:space="preserve">1×1</m:t>
        </m:r>
        <m:sSup>
          <m:e>
            <m:r>
              <m:t xml:space="preserve">0</m:t>
            </m:r>
          </m:e>
          <m:sup>
            <m:r>
              <m:t xml:space="preserve">−2</m:t>
            </m:r>
          </m:sup>
        </m:sSup>
      </m:oMath>
      <w:r>
        <w:rPr>
          <w:b w:val="0"/>
          <w:i w:val="0"/>
        </w:rPr>
        <w:t xml:space="preserve"> in every cycle (this measure omits the small contributions of the dark matter and the scalar): the second law holds and is absorbed by Tolman growth, as in Section 6.6, now without any prescribed step. The constraint residual is </w:t>
      </w:r>
      <m:oMath>
        <m:r>
          <m:t xml:space="preserve">5×1</m:t>
        </m:r>
        <m:sSup>
          <m:e>
            <m:r>
              <m:t xml:space="preserve">0</m:t>
            </m:r>
          </m:e>
          <m:sup>
            <m:r>
              <m:t xml:space="preserve">−6</m:t>
            </m:r>
          </m:sup>
        </m:sSup>
      </m:oMath>
      <w:r>
        <w:rPr>
          <w:b w:val="0"/>
          <w:i w:val="0"/>
        </w:rPr>
        <w:t xml:space="preserve"> over the whole run.</w:t>
      </w:r>
    </w:p>
    <w:p>
      <w:pPr>
        <w:jc w:val="both"/>
      </w:pPr>
      <w:r>
        <w:rPr>
          <w:b w:val="0"/>
          <w:i w:val="0"/>
        </w:rPr>
        <w:t xml:space="preserve">A second run of 100 cycles with </w:t>
      </w:r>
      <m:oMath>
        <m:r>
          <m:t xml:space="preserve">m=100</m:t>
        </m:r>
      </m:oMath>
      <w:r>
        <w:rPr>
          <w:b w:val="0"/>
          <w:i w:val="0"/>
        </w:rPr>
        <w:t xml:space="preserve"> MeV and the same bounce (continuous_cycles_100MeV.json) works as well: held e-folds </w:t>
      </w:r>
      <m:oMath>
        <m:r>
          <m:t xml:space="preserve">4.26±0.05</m:t>
        </m:r>
      </m:oMath>
      <w:r>
        <w:rPr>
          <w:b w:val="0"/>
          <w:i w:val="0"/>
        </w:rPr>
        <w:t xml:space="preserve">, freeze-out yield </w:t>
      </w:r>
      <m:oMath>
        <m:sSub>
          <m:e>
            <m:r>
              <m:t xml:space="preserve">Y</m:t>
            </m:r>
          </m:e>
          <m:sub>
            <m:r>
              <m:rPr>
                <m:sty m:val="p"/>
              </m:rPr>
              <m:t xml:space="preserve">fo</m:t>
            </m:r>
          </m:sub>
        </m:sSub>
        <m:r>
          <m:t xml:space="preserve">/κ=1.16±0.00</m:t>
        </m:r>
      </m:oMath>
      <w:r>
        <w:rPr>
          <w:b w:val="0"/>
          <w:i w:val="0"/>
        </w:rPr>
        <w:t xml:space="preserve"> (with the radiation-background </w:t>
      </w:r>
      <m:oMath>
        <m:r>
          <m:t xml:space="preserve">⟨σ</m:t>
        </m:r>
        <m:r>
          <m:t xml:space="preserve">v⟩</m:t>
        </m:r>
      </m:oMath>
      <w:r>
        <w:rPr>
          <w:b w:val="0"/>
          <w:i w:val="0"/>
        </w:rPr>
        <w:t xml:space="preserve">), peak matter fraction </w:t>
      </w:r>
      <m:oMath>
        <m:r>
          <m:t xml:space="preserve">0.96±0.00</m:t>
        </m:r>
      </m:oMath>
      <w:r>
        <w:rPr>
          <w:b w:val="0"/>
          <w:i w:val="0"/>
        </w:rPr>
        <w:t xml:space="preserve">, </w:t>
      </w:r>
      <m:oMath>
        <m:r>
          <m:rPr>
            <m:sty m:val="p"/>
          </m:rPr>
          <m:t xml:space="preserve">ln</m:t>
        </m:r>
        <m:sSub>
          <m:e>
            <m:r>
              <m:t xml:space="preserve">G</m:t>
            </m:r>
          </m:e>
          <m:sub>
            <m:r>
              <m:t xml:space="preserve">n</m:t>
            </m:r>
          </m:sub>
        </m:sSub>
        <m:r>
          <m:t xml:space="preserve">=5.49±0.04</m:t>
        </m:r>
      </m:oMath>
      <w:r>
        <w:rPr>
          <w:b w:val="0"/>
          <w:i w:val="0"/>
        </w:rPr>
        <w:t xml:space="preserve">, with the field freezing at </w:t>
      </w:r>
      <m:oMath>
        <m:sSub>
          <m:e>
            <m:r>
              <m:t xml:space="preserve">φ</m:t>
            </m:r>
          </m:e>
          <m:sub>
            <m:r>
              <m:t xml:space="preserve">b</m:t>
            </m:r>
          </m:sub>
        </m:sSub>
        <m:r>
          <m:t xml:space="preserve">=0.28±0.01v</m:t>
        </m:r>
      </m:oMath>
      <w:r>
        <w:rPr>
          <w:b w:val="0"/>
          <w:i w:val="0"/>
        </w:rPr>
        <w:t xml:space="preserve">. That point is marginal: it lies on the working branch of Section 6.13 only because the field freezes far from </w:t>
      </w:r>
      <m:oMath>
        <m:r>
          <m:t xml:space="preserve">v</m:t>
        </m:r>
      </m:oMath>
      <w:r>
        <w:rPr>
          <w:b w:val="0"/>
          <w:i w:val="0"/>
        </w:rPr>
        <w:t xml:space="preserve">, and one-at-a-time changes of </w:t>
      </w:r>
      <m:oMath>
        <m:r>
          <m:t xml:space="preserve">μ</m:t>
        </m:r>
      </m:oMath>
      <w:r>
        <w:rPr>
          <w:b w:val="0"/>
          <w:i w:val="0"/>
        </w:rPr>
        <w:t xml:space="preserve">, </w:t>
      </w:r>
      <m:oMath>
        <m:r>
          <m:t xml:space="preserve">q</m:t>
        </m:r>
      </m:oMath>
      <w:r>
        <w:rPr>
          <w:b w:val="0"/>
          <w:i w:val="0"/>
        </w:rPr>
        <w:t xml:space="preserve"> or </w:t>
      </w:r>
      <m:oMath>
        <m:sSub>
          <m:e>
            <m:r>
              <m:t xml:space="preserve">C</m:t>
            </m:r>
          </m:e>
          <m:sub>
            <m:r>
              <m:t xml:space="preserve">T</m:t>
            </m:r>
          </m:sub>
        </m:sSub>
      </m:oMath>
      <w:r>
        <w:rPr>
          <w:b w:val="0"/>
          <w:i w:val="0"/>
        </w:rPr>
        <w:t xml:space="preserve"> move it to the empty branch.</w:t>
      </w:r>
    </w:p>
    <w:p>
      <w:pPr>
        <w:keepNext/>
      </w:pPr>
      <w:r>
        <w:rPr>
          <w:b w:val="0"/>
          <w:i/>
          <w:sz w:val="19"/>
        </w:rPr>
        <w:t xml:space="preserve">Table 18. Continuous cycles without resets (baseline: </w:t>
      </w:r>
      <m:oMath>
        <m:r>
          <w:rPr>
            <w:sz w:val="19"/>
            <w:szCs w:val="19"/>
          </w:rPr>
          <m:t xml:space="preserve">m=10.1</m:t>
        </m:r>
      </m:oMath>
      <w:r>
        <w:rPr>
          <w:b w:val="0"/>
          <w:i/>
          <w:sz w:val="19"/>
        </w:rPr>
        <w:t xml:space="preserve"> MeV, </w:t>
      </w:r>
      <m:oMath>
        <m:sSubSup>
          <m:e>
            <m:r>
              <w:rPr>
                <w:sz w:val="19"/>
                <w:szCs w:val="19"/>
              </w:rPr>
              <m:t xml:space="preserve">ρ</m:t>
            </m:r>
          </m:e>
          <m:sub>
            <m:r>
              <w:rPr>
                <w:sz w:val="19"/>
                <w:szCs w:val="19"/>
              </w:rPr>
              <m:t xml:space="preserve">c</m:t>
            </m:r>
          </m:sub>
          <m:sup>
            <m:r>
              <w:rPr>
                <w:sz w:val="19"/>
                <w:szCs w:val="19"/>
              </w:rPr>
              <m:t xml:space="preserve">1/4</m:t>
            </m:r>
          </m:sup>
        </m:sSubSup>
      </m:oMath>
      <w:r>
        <w:rPr>
          <w:b w:val="0"/>
          <w:i/>
          <w:sz w:val="19"/>
        </w:rPr>
        <w:t xml:space="preserve"> = 172 MeV, </w:t>
      </w:r>
      <m:oMath>
        <m:sSub>
          <m:e>
            <m:r>
              <w:rPr>
                <w:sz w:val="19"/>
                <w:szCs w:val="19"/>
              </w:rPr>
              <m:t xml:space="preserve">C</m:t>
            </m:r>
          </m:e>
          <m:sub>
            <m:r>
              <w:rPr>
                <w:sz w:val="19"/>
                <w:szCs w:val="19"/>
              </w:rPr>
              <m:t xml:space="preserve">T</m:t>
            </m:r>
          </m:sub>
        </m:sSub>
        <m:r>
          <w:rPr>
            <w:sz w:val="19"/>
            <w:szCs w:val="19"/>
          </w:rPr>
          <m:t xml:space="preserve">=1</m:t>
        </m:r>
      </m:oMath>
      <w:r>
        <w:rPr>
          <w:b w:val="0"/>
          <w:i/>
          <w:sz w:val="19"/>
        </w:rPr>
        <w:t xml:space="preserve">,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Ω</m:t>
            </m:r>
          </m:e>
          <m:sub>
            <m:r>
              <w:rPr>
                <w:sz w:val="19"/>
                <w:szCs w:val="19"/>
              </w:rPr>
              <m:t xml:space="preserve">σ,0</m:t>
            </m:r>
          </m:sub>
        </m:sSub>
        <m:r>
          <w:rPr>
            <w:sz w:val="19"/>
            <w:szCs w:val="19"/>
          </w:rPr>
          <m:t xml:space="preserve">=1</m:t>
        </m:r>
        <m:sSup>
          <m:e>
            <m:r>
              <w:rPr>
                <w:sz w:val="19"/>
                <w:szCs w:val="19"/>
              </w:rPr>
              <m:t xml:space="preserve">0</m:t>
            </m:r>
          </m:e>
          <m:sup>
            <m:r>
              <w:rPr>
                <w:sz w:val="19"/>
                <w:szCs w:val="19"/>
              </w:rPr>
              <m:t xml:space="preserve">−30</m:t>
            </m:r>
          </m:sup>
        </m:sSup>
      </m:oMath>
      <w:r>
        <w:rPr>
          <w:b w:val="0"/>
          <w:i/>
          <w:sz w:val="19"/>
        </w:rPr>
        <w:t xml:space="preserve">). Cycle 0 starts today; </w:t>
      </w:r>
      <m:oMath>
        <m:sSub>
          <m:e>
            <m:r>
              <w:rPr>
                <w:sz w:val="19"/>
                <w:szCs w:val="19"/>
              </w:rPr>
              <m:t xml:space="preserve">x</m:t>
            </m:r>
          </m:e>
          <m:sub>
            <m:r>
              <w:rPr>
                <w:sz w:val="19"/>
                <w:szCs w:val="19"/>
              </w:rPr>
              <m:t xml:space="preserve">b</m:t>
            </m:r>
          </m:sub>
        </m:sSub>
      </m:oMath>
      <w:r>
        <w:rPr>
          <w:b w:val="0"/>
          <w:i/>
          <w:sz w:val="19"/>
        </w:rPr>
        <w:t xml:space="preserve"> and </w:t>
      </w:r>
      <m:oMath>
        <m:sSub>
          <m:e>
            <m:r>
              <w:rPr>
                <w:sz w:val="19"/>
                <w:szCs w:val="19"/>
              </w:rPr>
              <m:t xml:space="preserve">φ</m:t>
            </m:r>
          </m:e>
          <m:sub>
            <m:r>
              <w:rPr>
                <w:sz w:val="19"/>
                <w:szCs w:val="19"/>
              </w:rPr>
              <m:t xml:space="preserve">b</m:t>
            </m:r>
          </m:sub>
        </m:sSub>
      </m:oMath>
      <w:r>
        <w:rPr>
          <w:b w:val="0"/>
          <w:i/>
          <w:sz w:val="19"/>
        </w:rPr>
        <w:t xml:space="preserve"> at the bounce that ends the cycle; </w:t>
      </w:r>
      <m:oMath>
        <m:r>
          <w:rPr>
            <w:sz w:val="19"/>
            <w:szCs w:val="19"/>
          </w:rPr>
          <m:t xml:space="preserve">Y/κ</m:t>
        </m:r>
      </m:oMath>
      <w:r>
        <w:rPr>
          <w:b w:val="0"/>
          <w:i/>
          <w:sz w:val="19"/>
        </w:rPr>
        <w:t xml:space="preserve"> the dark matter after freeze-out relative to the present value; the last row is cycle 99. All cycles: continuous_cycles.csv.</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851"/>
        <w:gridCol w:w="851"/>
        <w:gridCol w:w="851"/>
        <w:gridCol w:w="851"/>
        <w:gridCol w:w="851"/>
        <w:gridCol w:w="851"/>
        <w:gridCol w:w="851"/>
        <w:gridCol w:w="851"/>
        <w:gridCol w:w="851"/>
        <w:gridCol w:w="851"/>
        <w:gridCol w:w="851"/>
      </w:tblGrid>
      <w:tr>
        <w:tc>
          <w:tcPr>
            <w:tcW w:type="dxa" w:w="851"/>
            <w:shd w:val="clear" w:color="auto" w:fill="E4ECF3"/>
          </w:tcPr>
          <w:p>
            <w:pPr>
              <w:spacing w:after="20" w:line="240" w:lineRule="auto"/>
            </w:pPr>
            <w:r/>
            <w:r>
              <w:rPr>
                <w:b/>
                <w:i w:val="0"/>
                <w:sz w:val="17"/>
              </w:rPr>
              <w:t>cycle</w:t>
            </w:r>
          </w:p>
        </w:tc>
        <w:tc>
          <w:tcPr>
            <w:tcW w:type="dxa" w:w="851"/>
            <w:shd w:val="clear" w:color="auto" w:fill="E4ECF3"/>
          </w:tcPr>
          <w:p>
            <w:pPr>
              <w:spacing w:after="20" w:line="240" w:lineRule="auto"/>
            </w:pPr>
            <w:r/>
            <m:oMath>
              <m:sSub>
                <m:e>
                  <m:r>
                    <w:rPr>
                      <w:sz w:val="17"/>
                      <w:szCs w:val="17"/>
                    </w:rPr>
                    <m:t xml:space="preserve">T</m:t>
                  </m:r>
                </m:e>
                <m:sub>
                  <m:r>
                    <w:rPr>
                      <w:sz w:val="17"/>
                      <w:szCs w:val="17"/>
                    </w:rPr>
                    <m:t xml:space="preserve">b</m:t>
                  </m:r>
                </m:sub>
              </m:sSub>
            </m:oMath>
            <w:r>
              <w:rPr>
                <w:b/>
                <w:i w:val="0"/>
                <w:sz w:val="17"/>
              </w:rPr>
              <w:t xml:space="preserve"> (MeV)</w:t>
            </w:r>
          </w:p>
        </w:tc>
        <w:tc>
          <w:tcPr>
            <w:tcW w:type="dxa" w:w="851"/>
            <w:shd w:val="clear" w:color="auto" w:fill="E4ECF3"/>
          </w:tcPr>
          <w:p>
            <w:pPr>
              <w:spacing w:after="20" w:line="240" w:lineRule="auto"/>
            </w:pPr>
            <w:r/>
            <m:oMath>
              <m:sSub>
                <m:e>
                  <m:r>
                    <w:rPr>
                      <w:sz w:val="17"/>
                      <w:szCs w:val="17"/>
                    </w:rPr>
                    <m:t xml:space="preserve">x</m:t>
                  </m:r>
                </m:e>
                <m:sub>
                  <m:r>
                    <w:rPr>
                      <w:sz w:val="17"/>
                      <w:szCs w:val="17"/>
                    </w:rPr>
                    <m:t xml:space="preserve">b</m:t>
                  </m:r>
                </m:sub>
              </m:sSub>
            </m:oMath>
          </w:p>
        </w:tc>
        <w:tc>
          <w:tcPr>
            <w:tcW w:type="dxa" w:w="851"/>
            <w:shd w:val="clear" w:color="auto" w:fill="E4ECF3"/>
          </w:tcPr>
          <w:p>
            <w:pPr>
              <w:spacing w:after="20" w:line="240" w:lineRule="auto"/>
            </w:pPr>
            <w:r/>
            <m:oMath>
              <m:sSub>
                <m:e>
                  <m:r>
                    <w:rPr>
                      <w:sz w:val="17"/>
                      <w:szCs w:val="17"/>
                    </w:rPr>
                    <m:t xml:space="preserve">φ</m:t>
                  </m:r>
                </m:e>
                <m:sub>
                  <m:r>
                    <w:rPr>
                      <w:sz w:val="17"/>
                      <w:szCs w:val="17"/>
                    </w:rPr>
                    <m:t xml:space="preserve">b</m:t>
                  </m:r>
                </m:sub>
              </m:sSub>
              <m:r>
                <w:rPr>
                  <w:sz w:val="17"/>
                  <w:szCs w:val="17"/>
                </w:rPr>
                <m:t xml:space="preserve">/v</m:t>
              </m:r>
            </m:oMath>
          </w:p>
        </w:tc>
        <w:tc>
          <w:tcPr>
            <w:tcW w:type="dxa" w:w="851"/>
            <w:shd w:val="clear" w:color="auto" w:fill="E4ECF3"/>
          </w:tcPr>
          <w:p>
            <w:pPr>
              <w:spacing w:after="20" w:line="240" w:lineRule="auto"/>
            </w:pPr>
            <w:r/>
            <m:oMath>
              <m:sSub>
                <m:e>
                  <m:r>
                    <w:rPr>
                      <w:sz w:val="17"/>
                      <w:szCs w:val="17"/>
                    </w:rPr>
                    <m:t xml:space="preserve">Y</m:t>
                  </m:r>
                </m:e>
                <m:sub>
                  <m:r>
                    <m:rPr>
                      <m:sty m:val="p"/>
                    </m:rPr>
                    <w:rPr>
                      <w:sz w:val="17"/>
                      <w:szCs w:val="17"/>
                    </w:rPr>
                    <m:t xml:space="preserve">fo</m:t>
                  </m:r>
                </m:sub>
              </m:sSub>
              <m:r>
                <w:rPr>
                  <w:sz w:val="17"/>
                  <w:szCs w:val="17"/>
                </w:rPr>
                <m:t xml:space="preserve">/κ</m:t>
              </m:r>
            </m:oMath>
          </w:p>
        </w:tc>
        <w:tc>
          <w:tcPr>
            <w:tcW w:type="dxa" w:w="851"/>
            <w:shd w:val="clear" w:color="auto" w:fill="E4ECF3"/>
          </w:tcPr>
          <w:p>
            <w:pPr>
              <w:spacing w:after="20" w:line="240" w:lineRule="auto"/>
            </w:pPr>
            <w:r/>
            <m:oMath>
              <m:r>
                <w:rPr>
                  <w:sz w:val="17"/>
                  <w:szCs w:val="17"/>
                </w:rPr>
                <m:t xml:space="preserve">Y/κ</m:t>
              </m:r>
            </m:oMath>
            <w:r>
              <w:rPr>
                <w:b/>
                <w:i w:val="0"/>
                <w:sz w:val="17"/>
              </w:rPr>
              <w:t xml:space="preserve"> held</w:t>
            </w:r>
          </w:p>
        </w:tc>
        <w:tc>
          <w:tcPr>
            <w:tcW w:type="dxa" w:w="851"/>
            <w:shd w:val="clear" w:color="auto" w:fill="E4ECF3"/>
          </w:tcPr>
          <w:p>
            <w:pPr>
              <w:spacing w:after="20" w:line="240" w:lineRule="auto"/>
            </w:pPr>
            <w:r/>
            <w:r>
              <w:rPr>
                <w:b/>
                <w:i w:val="0"/>
                <w:sz w:val="17"/>
              </w:rPr>
              <w:t>peak matter</w:t>
            </w:r>
          </w:p>
        </w:tc>
        <w:tc>
          <w:tcPr>
            <w:tcW w:type="dxa" w:w="851"/>
            <w:shd w:val="clear" w:color="auto" w:fill="E4ECF3"/>
          </w:tcPr>
          <w:p>
            <w:pPr>
              <w:spacing w:after="20" w:line="240" w:lineRule="auto"/>
            </w:pPr>
            <w:r/>
            <w:r>
              <w:rPr>
                <w:b/>
                <w:i w:val="0"/>
                <w:sz w:val="17"/>
              </w:rPr>
              <w:t>held e-folds</w:t>
            </w:r>
          </w:p>
        </w:tc>
        <w:tc>
          <w:tcPr>
            <w:tcW w:type="dxa" w:w="851"/>
            <w:shd w:val="clear" w:color="auto" w:fill="E4ECF3"/>
          </w:tcPr>
          <w:p>
            <w:pPr>
              <w:spacing w:after="20" w:line="240" w:lineRule="auto"/>
            </w:pPr>
            <w:r/>
            <m:oMath>
              <m:r>
                <m:rPr>
                  <m:sty m:val="p"/>
                </m:rPr>
                <w:rPr>
                  <w:sz w:val="17"/>
                  <w:szCs w:val="17"/>
                </w:rPr>
                <m:t xml:space="preserve">ln</m:t>
              </m:r>
              <m:sSub>
                <m:e>
                  <m:r>
                    <w:rPr>
                      <w:sz w:val="17"/>
                      <w:szCs w:val="17"/>
                    </w:rPr>
                    <m:t xml:space="preserve">G</m:t>
                  </m:r>
                </m:e>
                <m:sub>
                  <m:r>
                    <w:rPr>
                      <w:sz w:val="17"/>
                      <w:szCs w:val="17"/>
                    </w:rPr>
                    <m:t xml:space="preserve">n</m:t>
                  </m:r>
                </m:sub>
              </m:sSub>
            </m:oMath>
          </w:p>
        </w:tc>
        <w:tc>
          <w:tcPr>
            <w:tcW w:type="dxa" w:w="851"/>
            <w:shd w:val="clear" w:color="auto" w:fill="E4ECF3"/>
          </w:tcPr>
          <w:p>
            <w:pPr>
              <w:spacing w:after="20" w:line="240" w:lineRule="auto"/>
            </w:pPr>
            <w:r/>
            <m:oMath>
              <m:f>
                <m:num>
                  <m:r>
                    <w:rPr>
                      <w:sz w:val="17"/>
                      <w:szCs w:val="17"/>
                    </w:rPr>
                    <m:t xml:space="preserve">1</m:t>
                  </m:r>
                </m:num>
                <m:den>
                  <m:r>
                    <w:rPr>
                      <w:sz w:val="17"/>
                      <w:szCs w:val="17"/>
                    </w:rPr>
                    <m:t xml:space="preserve">3</m:t>
                  </m:r>
                </m:den>
              </m:f>
              <m:r>
                <m:rPr>
                  <m:sty m:val="p"/>
                </m:rPr>
                <w:rPr>
                  <w:sz w:val="17"/>
                  <w:szCs w:val="17"/>
                </w:rPr>
                <m:t xml:space="preserve">ln</m:t>
              </m:r>
              <m:f>
                <m:num>
                  <m:sSub>
                    <m:e>
                      <m:r>
                        <w:rPr>
                          <w:sz w:val="17"/>
                          <w:szCs w:val="17"/>
                        </w:rPr>
                        <m:t xml:space="preserve">S</m:t>
                      </m:r>
                    </m:e>
                    <m:sub>
                      <m:r>
                        <w:rPr>
                          <w:sz w:val="17"/>
                          <w:szCs w:val="17"/>
                        </w:rPr>
                        <m:t xml:space="preserve">n+1</m:t>
                      </m:r>
                    </m:sub>
                  </m:sSub>
                </m:num>
                <m:den>
                  <m:sSub>
                    <m:e>
                      <m:r>
                        <w:rPr>
                          <w:sz w:val="17"/>
                          <w:szCs w:val="17"/>
                        </w:rPr>
                        <m:t xml:space="preserve">S</m:t>
                      </m:r>
                    </m:e>
                    <m:sub>
                      <m:r>
                        <w:rPr>
                          <w:sz w:val="17"/>
                          <w:szCs w:val="17"/>
                        </w:rPr>
                        <m:t xml:space="preserve">n</m:t>
                      </m:r>
                    </m:sub>
                  </m:sSub>
                </m:den>
              </m:f>
            </m:oMath>
          </w:p>
        </w:tc>
        <w:tc>
          <w:tcPr>
            <w:tcW w:type="dxa" w:w="851"/>
            <w:shd w:val="clear" w:color="auto" w:fill="E4ECF3"/>
          </w:tcPr>
          <w:p>
            <w:pPr>
              <w:spacing w:after="20" w:line="240" w:lineRule="auto"/>
            </w:pPr>
            <w:r/>
            <w:r>
              <w:rPr>
                <w:b/>
                <w:i w:val="0"/>
                <w:sz w:val="17"/>
              </w:rPr>
              <w:t>shear at bounce</w:t>
            </w:r>
          </w:p>
        </w:tc>
      </w:tr>
      <w:tr>
        <w:tc>
          <w:tcPr>
            <w:tcW w:type="dxa" w:w="851"/>
          </w:tcPr>
          <w:p>
            <w:pPr>
              <w:spacing w:after="20" w:line="240" w:lineRule="auto"/>
            </w:pPr>
            <w:r/>
            <w:r>
              <w:rPr>
                <w:b w:val="0"/>
                <w:i w:val="0"/>
                <w:sz w:val="17"/>
              </w:rPr>
              <w:t>0</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0.357</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(today)</w:t>
            </w:r>
          </w:p>
        </w:tc>
        <w:tc>
          <w:tcPr>
            <w:tcW w:type="dxa" w:w="851"/>
          </w:tcPr>
          <w:p>
            <w:pPr>
              <w:spacing w:after="20" w:line="240" w:lineRule="auto"/>
            </w:pPr>
            <w:r/>
            <w:r>
              <w:rPr>
                <w:b w:val="0"/>
                <w:i w:val="0"/>
                <w:sz w:val="17"/>
              </w:rPr>
              <w:t>0.311</w:t>
            </w:r>
          </w:p>
        </w:tc>
        <w:tc>
          <w:tcPr>
            <w:tcW w:type="dxa" w:w="851"/>
          </w:tcPr>
          <w:p>
            <w:pPr>
              <w:spacing w:after="20" w:line="240" w:lineRule="auto"/>
            </w:pPr>
            <w:r/>
            <w:r>
              <w:rPr>
                <w:b w:val="0"/>
                <w:i w:val="0"/>
                <w:sz w:val="17"/>
              </w:rPr>
              <w:t>2.84</w:t>
            </w:r>
          </w:p>
        </w:tc>
        <w:tc>
          <w:tcPr>
            <w:tcW w:type="dxa" w:w="851"/>
          </w:tcPr>
          <w:p>
            <w:pPr>
              <w:spacing w:after="20" w:line="240" w:lineRule="auto"/>
            </w:pPr>
            <w:r/>
            <w:r>
              <w:rPr>
                <w:b w:val="0"/>
                <w:i w:val="0"/>
                <w:sz w:val="17"/>
              </w:rPr>
              <w:t>7.78</w:t>
            </w:r>
          </w:p>
        </w:tc>
        <w:tc>
          <w:tcPr>
            <w:tcW w:type="dxa" w:w="851"/>
          </w:tcPr>
          <w:p>
            <w:pPr>
              <w:spacing w:after="20" w:line="240" w:lineRule="auto"/>
            </w:pPr>
            <w:r/>
            <w:r>
              <w:rPr>
                <w:b w:val="0"/>
                <w:i w:val="0"/>
                <w:sz w:val="17"/>
              </w:rPr>
              <w:t>7.76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−16</m:t>
                  </m:r>
                </m:sup>
              </m:sSup>
            </m:oMath>
          </w:p>
        </w:tc>
      </w:tr>
      <w:tr>
        <w:tc>
          <w:tcPr>
            <w:tcW w:type="dxa" w:w="851"/>
          </w:tcPr>
          <w:p>
            <w:pPr>
              <w:spacing w:after="20" w:line="240" w:lineRule="auto"/>
            </w:pPr>
            <w:r/>
            <w:r>
              <w:rPr>
                <w:b w:val="0"/>
                <w:i w:val="0"/>
                <w:sz w:val="17"/>
              </w:rPr>
              <w:t>1</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0.7</w:t>
            </w:r>
          </w:p>
        </w:tc>
        <w:tc>
          <w:tcPr>
            <w:tcW w:type="dxa" w:w="851"/>
          </w:tcPr>
          <w:p>
            <w:pPr>
              <w:spacing w:after="20" w:line="240" w:lineRule="auto"/>
            </w:pPr>
            <w:r/>
            <w:r>
              <w:rPr>
                <w:b w:val="0"/>
                <w:i w:val="0"/>
                <w:sz w:val="17"/>
              </w:rPr>
              <w:t>0.378</w:t>
            </w:r>
          </w:p>
        </w:tc>
        <w:tc>
          <w:tcPr>
            <w:tcW w:type="dxa" w:w="851"/>
          </w:tcPr>
          <w:p>
            <w:pPr>
              <w:spacing w:after="20" w:line="240" w:lineRule="auto"/>
            </w:pPr>
            <w:r/>
            <w:r>
              <w:rPr>
                <w:b w:val="0"/>
                <w:i w:val="0"/>
                <w:sz w:val="17"/>
              </w:rPr>
              <w:t>61.20</w:t>
            </w:r>
          </w:p>
        </w:tc>
        <w:tc>
          <w:tcPr>
            <w:tcW w:type="dxa" w:w="851"/>
          </w:tcPr>
          <w:p>
            <w:pPr>
              <w:spacing w:after="20" w:line="240" w:lineRule="auto"/>
            </w:pPr>
            <w:r/>
            <w:r>
              <w:rPr>
                <w:b w:val="0"/>
                <w:i w:val="0"/>
                <w:sz w:val="17"/>
              </w:rPr>
              <w:t>1.160</w:t>
            </w:r>
          </w:p>
        </w:tc>
        <w:tc>
          <w:tcPr>
            <w:tcW w:type="dxa" w:w="851"/>
          </w:tcPr>
          <w:p>
            <w:pPr>
              <w:spacing w:after="20" w:line="240" w:lineRule="auto"/>
            </w:pPr>
            <w:r/>
            <w:r>
              <w:rPr>
                <w:b w:val="0"/>
                <w:i w:val="0"/>
                <w:sz w:val="17"/>
              </w:rPr>
              <w:t>0.996</w:t>
            </w:r>
          </w:p>
        </w:tc>
        <w:tc>
          <w:tcPr>
            <w:tcW w:type="dxa" w:w="851"/>
          </w:tcPr>
          <w:p>
            <w:pPr>
              <w:spacing w:after="20" w:line="240" w:lineRule="auto"/>
            </w:pPr>
            <w:r/>
            <w:r>
              <w:rPr>
                <w:b w:val="0"/>
                <w:i w:val="0"/>
                <w:sz w:val="17"/>
              </w:rPr>
              <w:t>5.39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−36</m:t>
                  </m:r>
                </m:sup>
              </m:sSup>
            </m:oMath>
          </w:p>
        </w:tc>
      </w:tr>
      <w:tr>
        <w:tc>
          <w:tcPr>
            <w:tcW w:type="dxa" w:w="851"/>
          </w:tcPr>
          <w:p>
            <w:pPr>
              <w:spacing w:after="20" w:line="240" w:lineRule="auto"/>
            </w:pPr>
            <w:r/>
            <w:r>
              <w:rPr>
                <w:b w:val="0"/>
                <w:i w:val="0"/>
                <w:sz w:val="17"/>
              </w:rPr>
              <w:t>2</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61.80</w:t>
            </w:r>
          </w:p>
        </w:tc>
        <w:tc>
          <w:tcPr>
            <w:tcW w:type="dxa" w:w="851"/>
          </w:tcPr>
          <w:p>
            <w:pPr>
              <w:spacing w:after="20" w:line="240" w:lineRule="auto"/>
            </w:pPr>
            <w:r/>
            <w:r>
              <w:rPr>
                <w:b w:val="0"/>
                <w:i w:val="0"/>
                <w:sz w:val="17"/>
              </w:rPr>
              <w:t>0.989</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−56</m:t>
                  </m:r>
                </m:sup>
              </m:sSup>
            </m:oMath>
          </w:p>
        </w:tc>
      </w:tr>
      <w:tr>
        <w:tc>
          <w:tcPr>
            <w:tcW w:type="dxa" w:w="851"/>
          </w:tcPr>
          <w:p>
            <w:pPr>
              <w:spacing w:after="20" w:line="240" w:lineRule="auto"/>
            </w:pPr>
            <w:r/>
            <w:r>
              <w:rPr>
                <w:b w:val="0"/>
                <w:i w:val="0"/>
                <w:sz w:val="17"/>
              </w:rPr>
              <w:t>3</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1.013</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1×1</m:t>
              </m:r>
              <m:sSup>
                <m:e>
                  <m:r>
                    <w:rPr>
                      <w:sz w:val="17"/>
                      <w:szCs w:val="17"/>
                    </w:rPr>
                    <m:t xml:space="preserve">0</m:t>
                  </m:r>
                </m:e>
                <m:sup>
                  <m:r>
                    <w:rPr>
                      <w:sz w:val="17"/>
                      <w:szCs w:val="17"/>
                    </w:rPr>
                    <m:t xml:space="preserve">−76</m:t>
                  </m:r>
                </m:sup>
              </m:sSup>
            </m:oMath>
          </w:p>
        </w:tc>
      </w:tr>
      <w:tr>
        <w:tc>
          <w:tcPr>
            <w:tcW w:type="dxa" w:w="851"/>
          </w:tcPr>
          <w:p>
            <w:pPr>
              <w:spacing w:after="20" w:line="240" w:lineRule="auto"/>
            </w:pPr>
            <w:r/>
            <w:r>
              <w:rPr>
                <w:b w:val="0"/>
                <w:i w:val="0"/>
                <w:sz w:val="17"/>
              </w:rPr>
              <w:t>4</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61.53</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−96</m:t>
                  </m:r>
                </m:sup>
              </m:sSup>
            </m:oMath>
          </w:p>
        </w:tc>
      </w:tr>
      <w:tr>
        <w:tc>
          <w:tcPr>
            <w:tcW w:type="dxa" w:w="851"/>
          </w:tcPr>
          <w:p>
            <w:pPr>
              <w:spacing w:after="20" w:line="240" w:lineRule="auto"/>
            </w:pPr>
            <w:r/>
            <w:r>
              <w:rPr>
                <w:b w:val="0"/>
                <w:i w:val="0"/>
                <w:sz w:val="17"/>
              </w:rPr>
              <w:t>5</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−116</m:t>
                  </m:r>
                </m:sup>
              </m:sSup>
            </m:oMath>
          </w:p>
        </w:tc>
      </w:tr>
      <w:tr>
        <w:tc>
          <w:tcPr>
            <w:tcW w:type="dxa" w:w="851"/>
          </w:tcPr>
          <w:p>
            <w:pPr>
              <w:spacing w:after="20" w:line="240" w:lineRule="auto"/>
            </w:pPr>
            <w:r/>
            <w:r>
              <w:rPr>
                <w:b w:val="0"/>
                <w:i w:val="0"/>
                <w:sz w:val="17"/>
              </w:rPr>
              <w:t>6</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0.375</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1.007</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5.27</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7.66</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−136</m:t>
                  </m:r>
                </m:sup>
              </m:sSup>
            </m:oMath>
          </w:p>
        </w:tc>
      </w:tr>
      <w:tr>
        <w:tc>
          <w:tcPr>
            <w:tcW w:type="dxa" w:w="851"/>
          </w:tcPr>
          <w:p>
            <w:pPr>
              <w:spacing w:after="20" w:line="240" w:lineRule="auto"/>
            </w:pPr>
            <w:r/>
            <w:r>
              <w:rPr>
                <w:b w:val="0"/>
                <w:i w:val="0"/>
                <w:sz w:val="17"/>
              </w:rPr>
              <w:t>7</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m:oMath>
              <m:r>
                <w:rPr>
                  <w:sz w:val="17"/>
                  <w:szCs w:val="17"/>
                </w:rPr>
                <m:t xml:space="preserve">2×1</m:t>
              </m:r>
              <m:sSup>
                <m:e>
                  <m:r>
                    <w:rPr>
                      <w:sz w:val="17"/>
                      <w:szCs w:val="17"/>
                    </w:rPr>
                    <m:t xml:space="preserve">0</m:t>
                  </m:r>
                </m:e>
                <m:sup>
                  <m:r>
                    <w:rPr>
                      <w:sz w:val="17"/>
                      <w:szCs w:val="17"/>
                    </w:rPr>
                    <m:t xml:space="preserve">−156</m:t>
                  </m:r>
                </m:sup>
              </m:sSup>
            </m:oMath>
          </w:p>
        </w:tc>
      </w:tr>
      <w:tr>
        <w:tc>
          <w:tcPr>
            <w:tcW w:type="dxa" w:w="851"/>
          </w:tcPr>
          <w:p>
            <w:pPr>
              <w:spacing w:after="20" w:line="240" w:lineRule="auto"/>
            </w:pPr>
            <w:r/>
            <w:r>
              <w:rPr>
                <w:b w:val="0"/>
                <w:i w:val="0"/>
                <w:sz w:val="17"/>
              </w:rPr>
              <w:t>99</w:t>
            </w:r>
          </w:p>
        </w:tc>
        <w:tc>
          <w:tcPr>
            <w:tcW w:type="dxa" w:w="851"/>
          </w:tcPr>
          <w:p>
            <w:pPr>
              <w:spacing w:after="20" w:line="240" w:lineRule="auto"/>
            </w:pPr>
            <w:r/>
            <w:r>
              <w:rPr>
                <w:b w:val="0"/>
                <w:i w:val="0"/>
                <w:sz w:val="17"/>
              </w:rPr>
              <w:t>172</w:t>
            </w:r>
          </w:p>
        </w:tc>
        <w:tc>
          <w:tcPr>
            <w:tcW w:type="dxa" w:w="851"/>
          </w:tcPr>
          <w:p>
            <w:pPr>
              <w:spacing w:after="20" w:line="240" w:lineRule="auto"/>
            </w:pPr>
            <w:r/>
            <w:r>
              <w:rPr>
                <w:b w:val="0"/>
                <w:i w:val="0"/>
                <w:sz w:val="17"/>
              </w:rPr>
              <w:t>0.6</w:t>
            </w:r>
          </w:p>
        </w:tc>
        <w:tc>
          <w:tcPr>
            <w:tcW w:type="dxa" w:w="851"/>
          </w:tcPr>
          <w:p>
            <w:pPr>
              <w:spacing w:after="20" w:line="240" w:lineRule="auto"/>
            </w:pPr>
            <w:r/>
            <w:r>
              <w:rPr>
                <w:b w:val="0"/>
                <w:i w:val="0"/>
                <w:sz w:val="17"/>
              </w:rPr>
              <w:t>0.376</w:t>
            </w:r>
          </w:p>
        </w:tc>
        <w:tc>
          <w:tcPr>
            <w:tcW w:type="dxa" w:w="851"/>
          </w:tcPr>
          <w:p>
            <w:pPr>
              <w:spacing w:after="20" w:line="240" w:lineRule="auto"/>
            </w:pPr>
            <w:r/>
            <w:r>
              <w:rPr>
                <w:b w:val="0"/>
                <w:i w:val="0"/>
                <w:sz w:val="17"/>
              </w:rPr>
              <w:t>61.52</w:t>
            </w:r>
          </w:p>
        </w:tc>
        <w:tc>
          <w:tcPr>
            <w:tcW w:type="dxa" w:w="851"/>
          </w:tcPr>
          <w:p>
            <w:pPr>
              <w:spacing w:after="20" w:line="240" w:lineRule="auto"/>
            </w:pPr>
            <w:r/>
            <w:r>
              <w:rPr>
                <w:b w:val="0"/>
                <w:i w:val="0"/>
                <w:sz w:val="17"/>
              </w:rPr>
              <w:t>1.011</w:t>
            </w:r>
          </w:p>
        </w:tc>
        <w:tc>
          <w:tcPr>
            <w:tcW w:type="dxa" w:w="851"/>
          </w:tcPr>
          <w:p>
            <w:pPr>
              <w:spacing w:after="20" w:line="240" w:lineRule="auto"/>
            </w:pPr>
            <w:r/>
            <w:r>
              <w:rPr>
                <w:b w:val="0"/>
                <w:i w:val="0"/>
                <w:sz w:val="17"/>
              </w:rPr>
              <w:t>0.995</w:t>
            </w:r>
          </w:p>
        </w:tc>
        <w:tc>
          <w:tcPr>
            <w:tcW w:type="dxa" w:w="851"/>
          </w:tcPr>
          <w:p>
            <w:pPr>
              <w:spacing w:after="20" w:line="240" w:lineRule="auto"/>
            </w:pPr>
            <w:r/>
            <w:r>
              <w:rPr>
                <w:b w:val="0"/>
                <w:i w:val="0"/>
                <w:sz w:val="17"/>
              </w:rPr>
              <w:t>5.29</w:t>
            </w:r>
          </w:p>
        </w:tc>
        <w:tc>
          <w:tcPr>
            <w:tcW w:type="dxa" w:w="851"/>
          </w:tcPr>
          <w:p>
            <w:pPr>
              <w:spacing w:after="20" w:line="240" w:lineRule="auto"/>
            </w:pPr>
            <w:r/>
            <w:r>
              <w:rPr>
                <w:b w:val="0"/>
                <w:i w:val="0"/>
                <w:sz w:val="17"/>
              </w:rPr>
              <w:t>7.66</w:t>
            </w:r>
          </w:p>
        </w:tc>
        <w:tc>
          <w:tcPr>
            <w:tcW w:type="dxa" w:w="851"/>
          </w:tcPr>
          <w:p>
            <w:pPr>
              <w:spacing w:after="20" w:line="240" w:lineRule="auto"/>
            </w:pPr>
            <w:r/>
            <w:r>
              <w:rPr>
                <w:b w:val="0"/>
                <w:i w:val="0"/>
                <w:sz w:val="17"/>
              </w:rPr>
              <w:t>7.67</w:t>
            </w:r>
          </w:p>
        </w:tc>
        <w:tc>
          <w:tcPr>
            <w:tcW w:type="dxa" w:w="851"/>
          </w:tcPr>
          <w:p>
            <w:pPr>
              <w:spacing w:after="20" w:line="240" w:lineRule="auto"/>
            </w:pPr>
            <w:r/>
            <w:r>
              <w:rPr>
                <w:b w:val="0"/>
                <w:i w:val="0"/>
                <w:sz w:val="17"/>
              </w:rPr>
              <w:t>–</w:t>
            </w:r>
          </w:p>
        </w:tc>
      </w:tr>
    </w:tbl>
    <w:p>
      <w:pPr>
        <w:spacing w:after="40"/>
      </w:pPr>
    </w:p>
    <w:p>
      <w:pPr>
        <w:keepNext/>
        <w:jc w:val="center"/>
      </w:pPr>
      <w:r>
        <w:drawing>
          <wp:inline xmlns:a="http://schemas.openxmlformats.org/drawingml/2006/main" xmlns:pic="http://schemas.openxmlformats.org/drawingml/2006/picture">
            <wp:extent cx="5760720" cy="3822594"/>
            <wp:docPr id="17" name="Picture 17"/>
            <wp:cNvGraphicFramePr>
              <a:graphicFrameLocks noChangeAspect="1"/>
            </wp:cNvGraphicFramePr>
            <a:graphic>
              <a:graphicData uri="http://schemas.openxmlformats.org/drawingml/2006/picture">
                <pic:pic>
                  <pic:nvPicPr>
                    <pic:cNvPr id="0" name="fig17_continuous_cycles.png"/>
                    <pic:cNvPicPr/>
                  </pic:nvPicPr>
                  <pic:blipFill>
                    <a:blip r:embed="rId25"/>
                    <a:stretch>
                      <a:fillRect/>
                    </a:stretch>
                  </pic:blipFill>
                  <pic:spPr>
                    <a:xfrm>
                      <a:off x="0" y="0"/>
                      <a:ext cx="5760720" cy="3822594"/>
                    </a:xfrm>
                    <a:prstGeom prst="rect"/>
                  </pic:spPr>
                </pic:pic>
              </a:graphicData>
            </a:graphic>
          </wp:inline>
        </w:drawing>
      </w:r>
    </w:p>
    <w:p>
      <w:r>
        <w:rPr>
          <w:b w:val="0"/>
          <w:i/>
          <w:sz w:val="19"/>
        </w:rPr>
        <w:t xml:space="preserve">Fig. 17. Continuous cycles without resets. (a) Fractions of radiation, matter and vacuum energy against the bath temperature in the expanding branch, for today's cycle (dotted, from today) and the next (solid). (b) The field in three cycles: frozen at the bounce, released from the hot phase, damped to </w:t>
      </w:r>
      <m:oMath>
        <m:r>
          <w:rPr>
            <w:sz w:val="19"/>
            <w:szCs w:val="19"/>
          </w:rPr>
          <m:t xml:space="preserve">φ≈0</m:t>
        </m:r>
      </m:oMath>
      <w:r>
        <w:rPr>
          <w:b w:val="0"/>
          <w:i/>
          <w:sz w:val="19"/>
        </w:rPr>
        <w:t xml:space="preserve">, held by the matter and released. (c) The dark matter of cycle 1 against </w:t>
      </w:r>
      <m:oMath>
        <m:r>
          <w:rPr>
            <w:sz w:val="19"/>
            <w:szCs w:val="19"/>
          </w:rPr>
          <m:t xml:space="preserve">x=</m:t>
        </m:r>
        <m:sSub>
          <m:e>
            <m:r>
              <w:rPr>
                <w:sz w:val="19"/>
                <w:szCs w:val="19"/>
              </w:rPr>
              <m:t xml:space="preserve">m</m:t>
            </m:r>
          </m:e>
          <m:sub>
            <m:r>
              <m:rPr>
                <m:sty m:val="p"/>
              </m:rPr>
              <w:rPr>
                <w:sz w:val="19"/>
                <w:szCs w:val="19"/>
              </w:rPr>
              <m:t xml:space="preserve">eff</m:t>
            </m:r>
          </m:sub>
        </m:sSub>
        <m:r>
          <w:rPr>
            <w:sz w:val="19"/>
            <w:szCs w:val="19"/>
          </w:rPr>
          <m:t xml:space="preserve">/T</m:t>
        </m:r>
      </m:oMath>
      <w:r>
        <w:rPr>
          <w:b w:val="0"/>
          <w:i/>
          <w:sz w:val="19"/>
        </w:rPr>
        <w:t xml:space="preserve">: in equilibrium at the bounce, frozen out while the field is still displaced and the dark matter heavier (upper plateau), and reduced to the present ratio when the restoration of the field lowers its mass and heats the bath (lower plateau, the held epoch), up to the release. (d) Held e-folds, </w:t>
      </w:r>
      <m:oMath>
        <m:r>
          <w:rPr>
            <w:sz w:val="19"/>
            <w:szCs w:val="19"/>
          </w:rPr>
          <m:t xml:space="preserve">Y/κ</m:t>
        </m:r>
      </m:oMath>
      <w:r>
        <w:rPr>
          <w:b w:val="0"/>
          <w:i/>
          <w:sz w:val="19"/>
        </w:rPr>
        <w:t xml:space="preserve"> and </w:t>
      </w:r>
      <m:oMath>
        <m:r>
          <m:rPr>
            <m:sty m:val="p"/>
          </m:rPr>
          <w:rPr>
            <w:sz w:val="19"/>
            <w:szCs w:val="19"/>
          </w:rPr>
          <m:t xml:space="preserve">ln</m:t>
        </m:r>
        <m:sSub>
          <m:e>
            <m:r>
              <w:rPr>
                <w:sz w:val="19"/>
                <w:szCs w:val="19"/>
              </w:rPr>
              <m:t xml:space="preserve">G</m:t>
            </m:r>
          </m:e>
          <m:sub>
            <m:r>
              <w:rPr>
                <w:sz w:val="19"/>
                <w:szCs w:val="19"/>
              </w:rPr>
              <m:t xml:space="preserve">n</m:t>
            </m:r>
          </m:sub>
        </m:sSub>
      </m:oMath>
      <w:r>
        <w:rPr>
          <w:b w:val="0"/>
          <w:i/>
          <w:sz w:val="19"/>
        </w:rPr>
        <w:t xml:space="preserve"> over 100 cycles.</w:t>
      </w:r>
    </w:p>
    <w:p>
      <w:pPr>
        <w:jc w:val="both"/>
      </w:pPr>
      <w:r>
        <w:rPr>
          <w:b w:val="0"/>
          <w:i w:val="0"/>
        </w:rPr>
        <w:t xml:space="preserve">Why the cycle repeats can be stated as a property of a map. At a bounce the density is fixed at </w:t>
      </w:r>
      <m:oMath>
        <m:sSub>
          <m:e>
            <m:r>
              <m:t xml:space="preserve">ρ</m:t>
            </m:r>
          </m:e>
          <m:sub>
            <m:r>
              <m:t xml:space="preserve">c</m:t>
            </m:r>
          </m:sub>
        </m:sSub>
      </m:oMath>
      <w:r>
        <w:rPr>
          <w:b w:val="0"/>
          <w:i w:val="0"/>
        </w:rPr>
        <w:t xml:space="preserve">, the field is overdamped with its velocity slaved, and the remaining freedom is the value </w:t>
      </w:r>
      <m:oMath>
        <m:sSub>
          <m:e>
            <m:r>
              <m:t xml:space="preserve">φ</m:t>
            </m:r>
          </m:e>
          <m:sub>
            <m:r>
              <m:t xml:space="preserve">b</m:t>
            </m:r>
          </m:sub>
        </m:sSub>
      </m:oMath>
      <w:r>
        <w:rPr>
          <w:b w:val="0"/>
          <w:i w:val="0"/>
        </w:rPr>
        <w:t xml:space="preserve"> at which the field is frozen (with the dark matter in equilibrium if it is light enough there). The bounce-to-bounce map </w:t>
      </w:r>
      <m:oMath>
        <m:sSub>
          <m:e>
            <m:r>
              <m:t xml:space="preserve">φ</m:t>
            </m:r>
          </m:e>
          <m:sub>
            <m:r>
              <m:t xml:space="preserve">b,n</m:t>
            </m:r>
          </m:sub>
        </m:sSub>
        <m:r>
          <m:t xml:space="preserve">mapsto</m:t>
        </m:r>
        <m:sSub>
          <m:e>
            <m:r>
              <m:t xml:space="preserve">φ</m:t>
            </m:r>
          </m:e>
          <m:sub>
            <m:r>
              <m:t xml:space="preserve">b,n+1</m:t>
            </m:r>
          </m:sub>
        </m:sSub>
      </m:oMath>
      <w:r>
        <w:rPr>
          <w:b w:val="0"/>
          <w:i w:val="0"/>
        </w:rPr>
        <w:t xml:space="preserve"> was probed by starting one cycle from the baseline bounce state with </w:t>
      </w:r>
      <m:oMath>
        <m:sSub>
          <m:e>
            <m:r>
              <m:t xml:space="preserve">φ</m:t>
            </m:r>
          </m:e>
          <m:sub>
            <m:r>
              <m:t xml:space="preserve">b</m:t>
            </m:r>
          </m:sub>
        </m:sSub>
      </m:oMath>
      <w:r>
        <w:rPr>
          <w:b w:val="0"/>
          <w:i w:val="0"/>
        </w:rPr>
        <w:t xml:space="preserve"> set to each of 15 values between </w:t>
      </w:r>
      <m:oMath>
        <m:r>
          <m:t xml:space="preserve">0.02v</m:t>
        </m:r>
      </m:oMath>
      <w:r>
        <w:rPr>
          <w:b w:val="0"/>
          <w:i w:val="0"/>
        </w:rPr>
        <w:t xml:space="preserve"> and </w:t>
      </w:r>
      <m:oMath>
        <m:r>
          <m:t xml:space="preserve">v</m:t>
        </m:r>
      </m:oMath>
      <w:r>
        <w:rPr>
          <w:b w:val="0"/>
          <w:i w:val="0"/>
        </w:rPr>
        <w:t xml:space="preserve"> and integrating to the next bounce (cycle_map.py, Fig. 18a). For </w:t>
      </w:r>
      <m:oMath>
        <m:r>
          <m:t xml:space="preserve">m=10</m:t>
        </m:r>
      </m:oMath>
      <w:r>
        <w:rPr>
          <w:b w:val="0"/>
          <w:i w:val="0"/>
        </w:rPr>
        <w:t xml:space="preserve"> MeV every start gives a working cycle, the map has a single fixed point at </w:t>
      </w:r>
      <m:oMath>
        <m:sSubSup>
          <m:e>
            <m:r>
              <m:t xml:space="preserve">φ</m:t>
            </m:r>
          </m:e>
          <m:sub>
            <m:r>
              <m:t xml:space="preserve">b</m:t>
            </m:r>
          </m:sub>
          <m:sup>
            <m:r>
              <m:t xml:space="preserve">*</m:t>
            </m:r>
          </m:sup>
        </m:sSubSup>
        <m:r>
          <m:t xml:space="preserve">=0.376v</m:t>
        </m:r>
      </m:oMath>
      <w:r>
        <w:rPr>
          <w:b w:val="0"/>
          <w:i w:val="0"/>
        </w:rPr>
        <w:t xml:space="preserve">, and its slope there is </w:t>
      </w:r>
      <m:oMath>
        <m:r>
          <m:t xml:space="preserve">−0.14</m:t>
        </m:r>
      </m:oMath>
      <w:r>
        <w:rPr>
          <w:b w:val="0"/>
          <w:i w:val="0"/>
        </w:rPr>
        <w:t xml:space="preserve">: a deviation from the fixed point shrinks by a factor of about 7 in one cycle, so the repeating cycle is an attracting fixed point whose basin covers the whole interval tested. For </w:t>
      </w:r>
      <m:oMath>
        <m:r>
          <m:t xml:space="preserve">m=100</m:t>
        </m:r>
      </m:oMath>
      <w:r>
        <w:rPr>
          <w:b w:val="0"/>
          <w:i w:val="0"/>
        </w:rPr>
        <w:t xml:space="preserve"> MeV the fixed point lies at </w:t>
      </w:r>
      <m:oMath>
        <m:r>
          <m:t xml:space="preserve">0.283v</m:t>
        </m:r>
      </m:oMath>
      <w:r>
        <w:rPr>
          <w:b w:val="0"/>
          <w:i w:val="0"/>
        </w:rPr>
        <w:t xml:space="preserve">, the value at which the 100-cycle run of that mass settles, and its slope is </w:t>
      </w:r>
      <m:oMath>
        <m:r>
          <m:t xml:space="preserve">−0.69</m:t>
        </m:r>
      </m:oMath>
      <w:r>
        <w:rPr>
          <w:b w:val="0"/>
          <w:i w:val="0"/>
        </w:rPr>
        <w:t xml:space="preserve">: still attracting, but with oscillating and slower convergence. The empty branch of Section 6.13 is not a second fixed point of this map; it is reached when the dark matter is not regenerated at the bounce, which is a second state variable that the one-dimensional map holds fixed. The map also shows that the dark-matter abundance of a cycle depends on </w:t>
      </w:r>
      <m:oMath>
        <m:sSub>
          <m:e>
            <m:r>
              <m:t xml:space="preserve">φ</m:t>
            </m:r>
          </m:e>
          <m:sub>
            <m:r>
              <m:t xml:space="preserve">b</m:t>
            </m:r>
          </m:sub>
        </m:sSub>
      </m:oMath>
      <w:r>
        <w:rPr>
          <w:b w:val="0"/>
          <w:i w:val="0"/>
        </w:rPr>
        <w:t xml:space="preserve">: the closer to zero the field is frozen, the lighter the dark matter at freeze-out and the larger the abundance that remains after the restoration, so the spread of </w:t>
      </w:r>
      <m:oMath>
        <m:r>
          <m:t xml:space="preserve">Y/κ</m:t>
        </m:r>
      </m:oMath>
      <w:r>
        <w:rPr>
          <w:b w:val="0"/>
          <w:i w:val="0"/>
        </w:rPr>
        <w:t xml:space="preserve"> between cycles follows the spread of </w:t>
      </w:r>
      <m:oMath>
        <m:sSub>
          <m:e>
            <m:r>
              <m:t xml:space="preserve">φ</m:t>
            </m:r>
          </m:e>
          <m:sub>
            <m:r>
              <m:t xml:space="preserve">b</m:t>
            </m:r>
          </m:sub>
        </m:sSub>
      </m:oMath>
      <w:r>
        <w:rPr>
          <w:b w:val="0"/>
          <w:i w:val="0"/>
        </w:rPr>
        <w:t xml:space="preserve"> about the fixed point.</w:t>
      </w:r>
    </w:p>
    <w:p>
      <w:pPr>
        <w:jc w:val="both"/>
      </w:pPr>
      <w:r>
        <w:rPr>
          <w:b w:val="0"/>
          <w:i w:val="0"/>
        </w:rPr>
        <w:t xml:space="preserve">The held epoch itself has a closed form. Acceleration begins when the matter density falls to </w:t>
      </w:r>
      <m:oMath>
        <m:r>
          <m:t xml:space="preserve">2</m:t>
        </m:r>
        <m:sSub>
          <m:e>
            <m:r>
              <m:t xml:space="preserve">V</m:t>
            </m:r>
          </m:e>
          <m:sub>
            <m:r>
              <m:t xml:space="preserve">c</m:t>
            </m:r>
          </m:sub>
        </m:sSub>
      </m:oMath>
      <w:r>
        <w:rPr>
          <w:b w:val="0"/>
          <w:i w:val="0"/>
        </w:rPr>
        <w:t xml:space="preserve"> and the field is released when it falls to </w:t>
      </w:r>
      <m:oMath>
        <m:sSub>
          <m:e>
            <m:r>
              <m:t xml:space="preserve">ρ</m:t>
            </m:r>
          </m:e>
          <m:sub>
            <m:r>
              <m:rPr>
                <m:sty m:val="p"/>
              </m:rPr>
              <m:t xml:space="preserve">crit</m:t>
            </m:r>
          </m:sub>
        </m:sSub>
      </m:oMath>
      <w:r>
        <w:rPr>
          <w:b w:val="0"/>
          <w:i w:val="0"/>
        </w:rPr>
        <w:t xml:space="preserve">, which takes </w:t>
      </w:r>
      <m:oMath>
        <m:f>
          <m:num>
            <m:r>
              <m:t xml:space="preserve">1</m:t>
            </m:r>
          </m:num>
          <m:den>
            <m:r>
              <m:t xml:space="preserve">3</m:t>
            </m:r>
          </m:den>
        </m:f>
        <m:r>
          <m:rPr>
            <m:sty m:val="p"/>
          </m:rPr>
          <m:t xml:space="preserve">ln</m:t>
        </m:r>
        <m:r>
          <m:t xml:space="preserve">(2</m:t>
        </m:r>
        <m:sSub>
          <m:e>
            <m:r>
              <m:t xml:space="preserve">V</m:t>
            </m:r>
          </m:e>
          <m:sub>
            <m:r>
              <m:t xml:space="preserve">c</m:t>
            </m:r>
          </m:sub>
        </m:sSub>
        <m:r>
          <m:t xml:space="preserve">/</m:t>
        </m:r>
        <m:sSub>
          <m:e>
            <m:r>
              <m:t xml:space="preserve">ρ</m:t>
            </m:r>
          </m:e>
          <m:sub>
            <m:r>
              <m:rPr>
                <m:sty m:val="p"/>
              </m:rPr>
              <m:t xml:space="preserve">crit</m:t>
            </m:r>
          </m:sub>
        </m:sSub>
        <m:r>
          <m:t xml:space="preserve">)</m:t>
        </m:r>
      </m:oMath>
      <w:r>
        <w:rPr>
          <w:b w:val="0"/>
          <w:i w:val="0"/>
        </w:rPr>
        <w:t xml:space="preserve"> e-folds; the tachyonic field then needs </w:t>
      </w:r>
      <m:oMath>
        <m:sSub>
          <m:e>
            <m:r>
              <m:t xml:space="preserve">N</m:t>
            </m:r>
          </m:e>
          <m:sub>
            <m:r>
              <m:rPr>
                <m:sty m:val="p"/>
              </m:rPr>
              <m:t xml:space="preserve">grow</m:t>
            </m:r>
          </m:sub>
        </m:sSub>
      </m:oMath>
      <w:r>
        <w:rPr>
          <w:b w:val="0"/>
          <w:i w:val="0"/>
        </w:rPr>
        <w:t xml:space="preserve"> more e-folds to grow from its restored value </w:t>
      </w:r>
      <m:oMath>
        <m:sSub>
          <m:e>
            <m:r>
              <m:t xml:space="preserve">φ</m:t>
            </m:r>
          </m:e>
          <m:sub>
            <m:r>
              <m:rPr>
                <m:sty m:val="p"/>
              </m:rPr>
              <m:t xml:space="preserve">rest</m:t>
            </m:r>
          </m:sub>
        </m:sSub>
      </m:oMath>
      <w:r>
        <w:rPr>
          <w:b w:val="0"/>
          <w:i w:val="0"/>
        </w:rPr>
        <w:t xml:space="preserve"> to </w:t>
      </w:r>
      <m:oMath>
        <m:r>
          <m:t xml:space="preserve">0.1v</m:t>
        </m:r>
      </m:oMath>
      <w:r>
        <w:rPr>
          <w:b w:val="0"/>
          <w:i w:val="0"/>
        </w:rPr>
        <w:t>,</w:t>
      </w:r>
    </w:p>
    <w:p>
      <w:pPr>
        <w:tabs>
          <w:tab w:pos="4680" w:val="center"/>
          <w:tab w:pos="9360" w:val="right"/>
        </w:tabs>
        <w:spacing w:before="80" w:after="160"/>
      </w:pPr>
      <w:r>
        <w:tab/>
      </w:r>
      <m:oMath>
        <m:sSub>
          <m:e>
            <m:r>
              <m:t xml:space="preserve">N</m:t>
            </m:r>
          </m:e>
          <m:sub>
            <m:r>
              <m:rPr>
                <m:sty m:val="p"/>
              </m:rPr>
              <m:t xml:space="preserve">held</m:t>
            </m:r>
          </m:sub>
        </m:sSub>
        <m:r>
          <m:t xml:space="preserve">=</m:t>
        </m:r>
        <m:f>
          <m:num>
            <m:r>
              <m:t xml:space="preserve">1</m:t>
            </m:r>
          </m:num>
          <m:den>
            <m:r>
              <m:t xml:space="preserve">3</m:t>
            </m:r>
          </m:den>
        </m:f>
        <m:r>
          <m:rPr>
            <m:sty m:val="p"/>
          </m:rPr>
          <m:t xml:space="preserve">ln</m:t>
        </m:r>
        <m:f>
          <m:num>
            <m:r>
              <m:t xml:space="preserve">2</m:t>
            </m:r>
            <m:sSub>
              <m:e>
                <m:r>
                  <m:t xml:space="preserve">V</m:t>
                </m:r>
              </m:e>
              <m:sub>
                <m:r>
                  <m:t xml:space="preserve">c</m:t>
                </m:r>
              </m:sub>
            </m:sSub>
          </m:num>
          <m:den>
            <m:sSub>
              <m:e>
                <m:r>
                  <m:t xml:space="preserve">ρ</m:t>
                </m:r>
              </m:e>
              <m:sub>
                <m:r>
                  <m:rPr>
                    <m:sty m:val="p"/>
                  </m:rPr>
                  <m:t xml:space="preserve">crit</m:t>
                </m:r>
              </m:sub>
            </m:sSub>
          </m:den>
        </m:f>
        <m:r>
          <m:t xml:space="preserve">+</m:t>
        </m:r>
        <m:sSub>
          <m:e>
            <m:r>
              <m:t xml:space="preserve">N</m:t>
            </m:r>
          </m:e>
          <m:sub>
            <m:r>
              <m:rPr>
                <m:sty m:val="p"/>
              </m:rPr>
              <m:t xml:space="preserve">grow</m:t>
            </m:r>
          </m:sub>
        </m:sSub>
        <m:r>
          <m:t xml:space="preserve">,</m:t>
        </m:r>
        <m:r>
          <m:rPr>
            <m:sty m:val="p"/>
          </m:rPr>
          <m:t xml:space="preserve">  </m:t>
        </m:r>
        <m:sSubSup>
          <m:e>
            <m:r>
              <m:rPr>
                <m:sty m:val="p"/>
              </m:rPr>
              <m:t xml:space="preserve">∫</m:t>
            </m:r>
          </m:e>
          <m:sub>
            <m:r>
              <m:t xml:space="preserve">0</m:t>
            </m:r>
          </m:sub>
          <m:sup>
            <m:sSub>
              <m:e>
                <m:r>
                  <m:t xml:space="preserve">N</m:t>
                </m:r>
              </m:e>
              <m:sub>
                <m:r>
                  <m:rPr>
                    <m:sty m:val="p"/>
                  </m:rPr>
                  <m:t xml:space="preserve">grow</m:t>
                </m:r>
              </m:sub>
            </m:sSub>
          </m:sup>
        </m:sSubSup>
        <m:f>
          <m:num>
            <m:r>
              <m:t xml:space="preserve">λ(N)</m:t>
            </m:r>
          </m:num>
          <m:den>
            <m:sSub>
              <m:e>
                <m:r>
                  <m:t xml:space="preserve">H</m:t>
                </m:r>
              </m:e>
              <m:sub>
                <m:r>
                  <m:t xml:space="preserve">Λ</m:t>
                </m:r>
              </m:sub>
            </m:sSub>
          </m:den>
        </m:f>
        <m:r>
          <m:rPr>
            <m:sty m:val="p"/>
          </m:rPr>
          <m:t xml:space="preserve"> </m:t>
        </m:r>
        <m:r>
          <m:t xml:space="preserve">dN=</m:t>
        </m:r>
        <m:r>
          <m:rPr>
            <m:sty m:val="p"/>
          </m:rPr>
          <m:t xml:space="preserve">ln</m:t>
        </m:r>
        <m:f>
          <m:num>
            <m:r>
              <m:t xml:space="preserve">0.1</m:t>
            </m:r>
            <m:r>
              <m:rPr>
                <m:sty m:val="p"/>
              </m:rPr>
              <m:t xml:space="preserve"> </m:t>
            </m:r>
            <m:r>
              <m:t xml:space="preserve">v</m:t>
            </m:r>
          </m:num>
          <m:den>
            <m:sSub>
              <m:e>
                <m:r>
                  <m:t xml:space="preserve">φ</m:t>
                </m:r>
              </m:e>
              <m:sub>
                <m:r>
                  <m:rPr>
                    <m:sty m:val="p"/>
                  </m:rPr>
                  <m:t xml:space="preserve">rest</m:t>
                </m:r>
              </m:sub>
            </m:sSub>
          </m:den>
        </m:f>
        <m:r>
          <m:t xml:space="preserve">,</m:t>
        </m:r>
        <m:r>
          <m:rPr>
            <m:sty m:val="p"/>
          </m:rPr>
          <m:t xml:space="preserve">  </m:t>
        </m:r>
        <m:r>
          <m:t xml:space="preserve">λ=Big(</m:t>
        </m:r>
        <m:sSup>
          <m:e>
            <m:r>
              <m:t xml:space="preserve">μ</m:t>
            </m:r>
          </m:e>
          <m:sup>
            <m:r>
              <m:t xml:space="preserve">2</m:t>
            </m:r>
          </m:sup>
        </m:sSup>
        <m:r>
          <m:t xml:space="preserve">big(1−</m:t>
        </m:r>
        <m:sSup>
          <m:e>
            <m:r>
              <m:t xml:space="preserve">e</m:t>
            </m:r>
          </m:e>
          <m:sup>
            <m:r>
              <m:t xml:space="preserve">−3N</m:t>
            </m:r>
          </m:sup>
        </m:sSup>
        <m:r>
          <m:t xml:space="preserve">big)+</m:t>
        </m:r>
        <m:f>
          <m:num>
            <m:r>
              <m:t xml:space="preserve">9</m:t>
            </m:r>
          </m:num>
          <m:den>
            <m:r>
              <m:t xml:space="preserve">4</m:t>
            </m:r>
          </m:den>
        </m:f>
        <m:sSubSup>
          <m:e>
            <m:r>
              <m:t xml:space="preserve">H</m:t>
            </m:r>
          </m:e>
          <m:sub>
            <m:r>
              <m:t xml:space="preserve">Λ</m:t>
            </m:r>
          </m:sub>
          <m:sup>
            <m:r>
              <m:t xml:space="preserve">2</m:t>
            </m:r>
          </m:sup>
        </m:sSubSup>
        <m:r>
          <m:t xml:space="preserve">Big</m:t>
        </m:r>
        <m:sSup>
          <m:e>
            <m:r>
              <m:t xml:space="preserve">)</m:t>
            </m:r>
          </m:e>
          <m:sup>
            <m:r>
              <m:t xml:space="preserve">1/2</m:t>
            </m:r>
          </m:sup>
        </m:sSup>
        <m:r>
          <m:t xml:space="preserve">−</m:t>
        </m:r>
        <m:f>
          <m:num>
            <m:r>
              <m:t xml:space="preserve">3</m:t>
            </m:r>
          </m:num>
          <m:den>
            <m:r>
              <m:t xml:space="preserve">2</m:t>
            </m:r>
          </m:den>
        </m:f>
        <m:sSub>
          <m:e>
            <m:r>
              <m:t xml:space="preserve">H</m:t>
            </m:r>
          </m:e>
          <m:sub>
            <m:r>
              <m:t xml:space="preserve">Λ</m:t>
            </m:r>
          </m:sub>
        </m:sSub>
      </m:oMath>
      <w:r>
        <w:tab/>
        <w:t>(26)</w:t>
      </w:r>
    </w:p>
    <w:p>
      <w:pPr>
        <w:jc w:val="both"/>
      </w:pPr>
      <w:r>
        <w:rPr>
          <w:b w:val="0"/>
          <w:i w:val="0"/>
        </w:rPr>
        <w:t xml:space="preserve">with </w:t>
      </w:r>
      <m:oMath>
        <m:sSub>
          <m:e>
            <m:r>
              <m:t xml:space="preserve">H</m:t>
            </m:r>
          </m:e>
          <m:sub>
            <m:r>
              <m:t xml:space="preserve">Λ</m:t>
            </m:r>
          </m:sub>
        </m:sSub>
        <m:r>
          <m:t xml:space="preserve">=(</m:t>
        </m:r>
        <m:sSub>
          <m:e>
            <m:r>
              <m:t xml:space="preserve">V</m:t>
            </m:r>
          </m:e>
          <m:sub>
            <m:r>
              <m:t xml:space="preserve">c</m:t>
            </m:r>
          </m:sub>
        </m:sSub>
        <m:r>
          <m:t xml:space="preserve">/3</m:t>
        </m:r>
        <m:sSup>
          <m:e>
            <m:r>
              <m:t xml:space="preserve">)</m:t>
            </m:r>
          </m:e>
          <m:sup>
            <m:r>
              <m:t xml:space="preserve">1/2</m:t>
            </m:r>
          </m:sup>
        </m:sSup>
      </m:oMath>
      <w:r>
        <w:rPr>
          <w:b w:val="0"/>
          <w:i w:val="0"/>
        </w:rPr>
        <w:t xml:space="preserve">. With </w:t>
      </w:r>
      <m:oMath>
        <m:sSub>
          <m:e>
            <m:r>
              <m:t xml:space="preserve">φ</m:t>
            </m:r>
          </m:e>
          <m:sub>
            <m:r>
              <m:rPr>
                <m:sty m:val="p"/>
              </m:rPr>
              <m:t xml:space="preserve">rest</m:t>
            </m:r>
          </m:sub>
        </m:sSub>
      </m:oMath>
      <w:r>
        <w:rPr>
          <w:b w:val="0"/>
          <w:i w:val="0"/>
        </w:rPr>
        <w:t xml:space="preserve"> read from each cycle of the 100-cycle run, this reproduces the integrated held e-folds to 0.020 e-folds (rms over 100 cycles; largest deviation 0.067; Fig. 18b). The variation of the held epoch between cycles is therefore explained rather than only reported: it is the logarithm of how deeply each cycle restored the field, divided by the tachyonic growth rate.</w:t>
      </w:r>
    </w:p>
    <w:p>
      <w:pPr>
        <w:keepNext/>
        <w:jc w:val="center"/>
      </w:pPr>
      <w:r>
        <w:drawing>
          <wp:inline xmlns:a="http://schemas.openxmlformats.org/drawingml/2006/main" xmlns:pic="http://schemas.openxmlformats.org/drawingml/2006/picture">
            <wp:extent cx="5760720" cy="2017005"/>
            <wp:docPr id="18" name="Picture 18"/>
            <wp:cNvGraphicFramePr>
              <a:graphicFrameLocks noChangeAspect="1"/>
            </wp:cNvGraphicFramePr>
            <a:graphic>
              <a:graphicData uri="http://schemas.openxmlformats.org/drawingml/2006/picture">
                <pic:pic>
                  <pic:nvPicPr>
                    <pic:cNvPr id="0" name="fig18_cycle_map.png"/>
                    <pic:cNvPicPr/>
                  </pic:nvPicPr>
                  <pic:blipFill>
                    <a:blip r:embed="rId26"/>
                    <a:stretch>
                      <a:fillRect/>
                    </a:stretch>
                  </pic:blipFill>
                  <pic:spPr>
                    <a:xfrm>
                      <a:off x="0" y="0"/>
                      <a:ext cx="5760720" cy="2017005"/>
                    </a:xfrm>
                    <a:prstGeom prst="rect"/>
                  </pic:spPr>
                </pic:pic>
              </a:graphicData>
            </a:graphic>
          </wp:inline>
        </w:drawing>
      </w:r>
    </w:p>
    <w:p>
      <w:r>
        <w:rPr>
          <w:b w:val="0"/>
          <w:i/>
          <w:sz w:val="19"/>
        </w:rPr>
        <w:t xml:space="preserve">Fig. 18. (a) Bounce-to-bounce return map of the frozen field value for </w:t>
      </w:r>
      <m:oMath>
        <m:r>
          <w:rPr>
            <w:sz w:val="19"/>
            <w:szCs w:val="19"/>
          </w:rPr>
          <m:t xml:space="preserve">m=10</m:t>
        </m:r>
      </m:oMath>
      <w:r>
        <w:rPr>
          <w:b w:val="0"/>
          <w:i/>
          <w:sz w:val="19"/>
        </w:rPr>
        <w:t xml:space="preserve"> and 100 MeV (bounce at 172 MeV); dotted: the identity, whose intersection with each curve is the repeating cycle. (b) Held e-folds from the integration against the closed form, one point per cycle.</w:t>
      </w:r>
    </w:p>
    <w:p>
      <w:pPr>
        <w:jc w:val="both"/>
      </w:pPr>
      <w:r>
        <w:rPr>
          <w:b w:val="0"/>
          <w:i w:val="0"/>
        </w:rPr>
        <w:t>The results do not depend on how the numerical devices are set (numerics_admissibility.py, three cycles per variant). A tighter tolerance (</w:t>
      </w:r>
      <m:oMath>
        <m:r>
          <m:t xml:space="preserve">1</m:t>
        </m:r>
        <m:sSup>
          <m:e>
            <m:r>
              <m:t xml:space="preserve">0</m:t>
            </m:r>
          </m:e>
          <m:sup>
            <m:r>
              <m:t xml:space="preserve">−10</m:t>
            </m:r>
          </m:sup>
        </m:sSup>
      </m:oMath>
      <w:r>
        <w:rPr>
          <w:b w:val="0"/>
          <w:i w:val="0"/>
        </w:rPr>
        <w:t xml:space="preserve">), a ten times stricter threshold for the overdamped reduction, and the constraint projection applied only at every fourth chunk change the held e-folds by at most 0.0033, the held-epoch abundance by at most 0.0048 and the cycle growth </w:t>
      </w:r>
      <m:oMath>
        <m:r>
          <m:rPr>
            <m:sty m:val="p"/>
          </m:rPr>
          <m:t xml:space="preserve">ln</m:t>
        </m:r>
        <m:sSub>
          <m:e>
            <m:r>
              <m:t xml:space="preserve">G</m:t>
            </m:r>
          </m:e>
          <m:sub>
            <m:r>
              <m:t xml:space="preserve">n</m:t>
            </m:r>
          </m:sub>
        </m:sSub>
      </m:oMath>
      <w:r>
        <w:rPr>
          <w:b w:val="0"/>
          <w:i w:val="0"/>
        </w:rPr>
        <w:t xml:space="preserve"> by at most 0.00029 (relative), against a scatter between cycles of 0.0093, 0.073 and 0.00011 in the baseline itself; every one of these variants is a working cycle. The projection cannot be removed altogether, however: without it the Friedmann-constraint residual grows to 3e+37 through the stiff bounce and contraction phases and the integration stops on its evaluation budget before the first cycle closes. Projection is therefore needed to keep the integrator on the constraint surface, which the exact equations never leave, while its frequency does not matter: applying it four times less often raises the residual from 6e-06 to 3e-04 and leaves every reported quantity unchanged within the scatter between cycles. It removes integration error, not physical energy, and it is not what makes the cycle repeat; a symplectic or constraint-preserving integrator would make this explicit and is left for future work.</w:t>
      </w:r>
    </w:p>
    <w:p>
      <w:pPr>
        <w:keepNext/>
        <w:spacing w:before="160"/>
      </w:pPr>
      <w:r>
        <w:rPr>
          <w:b/>
          <w:i w:val="0"/>
          <w:sz w:val="23"/>
        </w:rPr>
        <w:t>6.9 Is dilution the cause? Interventions on the turnaround</w:t>
      </w:r>
    </w:p>
    <w:p>
      <w:pPr>
        <w:jc w:val="both"/>
      </w:pPr>
      <w:r>
        <w:rPr>
          <w:b w:val="0"/>
          <w:i w:val="0"/>
        </w:rPr>
        <w:t xml:space="preserve">Section 6.3 compared the coupled model with an uncoupled field. A sharper test intervenes on the cause itself (causal_controls.py). Five models are evolved from today over the grid of Table 16: P, a positive cosmological constant (expands forever); N, a constant negative vacuum with matter (recollapses whatever the matter does, but decelerates today, </w:t>
      </w:r>
      <m:oMath>
        <m:sSub>
          <m:e>
            <m:r>
              <m:t xml:space="preserve">q</m:t>
            </m:r>
          </m:e>
          <m:sub>
            <m:r>
              <m:t xml:space="preserve">0</m:t>
            </m:r>
          </m:sub>
        </m:sSub>
        <m:r>
          <m:t xml:space="preserve">=1.53</m:t>
        </m:r>
      </m:oMath>
      <w:r>
        <w:rPr>
          <w:b w:val="0"/>
          <w:i w:val="0"/>
        </w:rPr>
        <w:t xml:space="preserve"> for </w:t>
      </w:r>
      <m:oMath>
        <m:r>
          <m:t xml:space="preserve">q=1</m:t>
        </m:r>
      </m:oMath>
      <w:r>
        <w:rPr>
          <w:b w:val="0"/>
          <w:i w:val="0"/>
        </w:rPr>
        <w:t xml:space="preserve">, and is excluded); U, the scalar without the coupling; F, the coupled model with the matter density seen by the field frozen at today's value (an intervention on the field equation only, </w:t>
      </w:r>
      <m:oMath>
        <m:r>
          <m:t xml:space="preserve">do(</m:t>
        </m:r>
        <m:sSub>
          <m:e>
            <m:r>
              <m:t xml:space="preserve">ρ</m:t>
            </m:r>
          </m:e>
          <m:sub>
            <m:r>
              <m:t xml:space="preserve">*</m:t>
            </m:r>
          </m:sub>
        </m:sSub>
        <m:r>
          <m:t xml:space="preserve">=</m:t>
        </m:r>
        <m:sSub>
          <m:e>
            <m:r>
              <m:t xml:space="preserve">ρ</m:t>
            </m:r>
          </m:e>
          <m:sub>
            <m:r>
              <m:t xml:space="preserve">*,0</m:t>
            </m:r>
          </m:sub>
        </m:sSub>
        <m:r>
          <m:t xml:space="preserve">)</m:t>
        </m:r>
      </m:oMath>
      <w:r>
        <w:rPr>
          <w:b w:val="0"/>
          <w:i w:val="0"/>
        </w:rPr>
        <w:t xml:space="preserve">; gravity still sees diluting matter); and D, the model of the paper. In all 100 grid points F stays held and expands forever, since </w:t>
      </w:r>
      <m:oMath>
        <m:sSubSup>
          <m:e>
            <m:r>
              <m:t xml:space="preserve">m</m:t>
            </m:r>
          </m:e>
          <m:sub>
            <m:r>
              <m:rPr>
                <m:sty m:val="p"/>
              </m:rPr>
              <m:t xml:space="preserve">eff</m:t>
            </m:r>
          </m:sub>
          <m:sup>
            <m:r>
              <m:t xml:space="preserve">2</m:t>
            </m:r>
          </m:sup>
        </m:sSubSup>
        <m:r>
          <m:t xml:space="preserve">=</m:t>
        </m:r>
        <m:sSup>
          <m:e>
            <m:r>
              <m:t xml:space="preserve">μ</m:t>
            </m:r>
          </m:e>
          <m:sup>
            <m:r>
              <m:t xml:space="preserve">2</m:t>
            </m:r>
          </m:sup>
        </m:sSup>
        <m:r>
          <m:t xml:space="preserve">(</m:t>
        </m:r>
        <m:sSubSup>
          <m:e>
            <m:r>
              <m:t xml:space="preserve">a</m:t>
            </m:r>
          </m:e>
          <m:sub>
            <m:r>
              <m:t xml:space="preserve">c</m:t>
            </m:r>
          </m:sub>
          <m:sup>
            <m:r>
              <m:t xml:space="preserve">3</m:t>
            </m:r>
          </m:sup>
        </m:sSubSup>
        <m:r>
          <m:t xml:space="preserve">−1)&gt;0</m:t>
        </m:r>
      </m:oMath>
      <w:r>
        <w:rPr>
          <w:b w:val="0"/>
          <w:i w:val="0"/>
        </w:rPr>
        <w:t xml:space="preserve">, while D recollapses for every </w:t>
      </w:r>
      <m:oMath>
        <m:r>
          <m:t xml:space="preserve">q&gt;0</m:t>
        </m:r>
      </m:oMath>
      <w:r>
        <w:rPr>
          <w:b w:val="0"/>
          <w:i w:val="0"/>
        </w:rPr>
        <w:t xml:space="preserve"> (75 of 75) and releases but keeps expanding for </w:t>
      </w:r>
      <m:oMath>
        <m:r>
          <m:t xml:space="preserve">q&lt;0</m:t>
        </m:r>
      </m:oMath>
      <w:r>
        <w:rPr>
          <w:b w:val="0"/>
          <w:i w:val="0"/>
        </w:rPr>
        <w:t xml:space="preserve"> (there </w:t>
      </w:r>
      <m:oMath>
        <m:sSub>
          <m:e>
            <m:r>
              <m:t xml:space="preserve">V</m:t>
            </m:r>
          </m:e>
          <m:sub>
            <m:r>
              <m:t xml:space="preserve">0</m:t>
            </m:r>
          </m:sub>
        </m:sSub>
        <m:r>
          <m:t xml:space="preserve">≥−q</m:t>
        </m:r>
        <m:sSub>
          <m:e>
            <m:r>
              <m:t xml:space="preserve">V</m:t>
            </m:r>
          </m:e>
          <m:sub>
            <m:r>
              <m:t xml:space="preserve">c</m:t>
            </m:r>
          </m:sub>
        </m:sSub>
        <m:r>
          <m:t xml:space="preserve">&gt;0</m:t>
        </m:r>
      </m:oMath>
      <w:r>
        <w:rPr>
          <w:b w:val="0"/>
          <w:i w:val="0"/>
        </w:rPr>
        <w:t xml:space="preserve">, so </w:t>
      </w:r>
      <m:oMath>
        <m:r>
          <m:t xml:space="preserve">ρ&gt;0</m:t>
        </m:r>
      </m:oMath>
      <w:r>
        <w:rPr>
          <w:b w:val="0"/>
          <w:i w:val="0"/>
        </w:rPr>
        <w:t xml:space="preserve"> and </w:t>
      </w:r>
      <m:oMath>
        <m:r>
          <m:t xml:space="preserve">H</m:t>
        </m:r>
      </m:oMath>
      <w:r>
        <w:rPr>
          <w:b w:val="0"/>
          <w:i w:val="0"/>
        </w:rPr>
        <w:t xml:space="preserve"> cannot vanish); U is never held: it rolls, or for </w:t>
      </w:r>
      <m:oMath>
        <m:r>
          <m:t xml:space="preserve">μ=3</m:t>
        </m:r>
        <m:sSub>
          <m:e>
            <m:r>
              <m:t xml:space="preserve">H</m:t>
            </m:r>
          </m:e>
          <m:sub>
            <m:r>
              <m:t xml:space="preserve">0</m:t>
            </m:r>
          </m:sub>
        </m:sSub>
      </m:oMath>
      <w:r>
        <w:rPr>
          <w:b w:val="0"/>
          <w:i w:val="0"/>
        </w:rPr>
        <w:t xml:space="preserve">, </w:t>
      </w:r>
      <m:oMath>
        <m:r>
          <m:t xml:space="preserve">q=10</m:t>
        </m:r>
      </m:oMath>
      <w:r>
        <w:rPr>
          <w:b w:val="0"/>
          <w:i w:val="0"/>
        </w:rPr>
        <w:t xml:space="preserve"> recollapses before reaching </w:t>
      </w:r>
      <m:oMath>
        <m:r>
          <m:t xml:space="preserve">v/2</m:t>
        </m:r>
      </m:oMath>
      <w:r>
        <w:rPr>
          <w:b w:val="0"/>
          <w:i w:val="0"/>
        </w:rPr>
        <w:t>. The outcome changes from eternal expansion to recollapse exactly when, and only because, the matter is allowed to dilute (Fig. 19). The transition here is a homogeneous roll of the field; the nucleation of local Coleman–De Luccia bubbles is the separate branch of Section 6.5.</w:t>
      </w:r>
    </w:p>
    <w:p>
      <w:pPr>
        <w:keepNext/>
        <w:jc w:val="center"/>
      </w:pPr>
      <w:r>
        <w:drawing>
          <wp:inline xmlns:a="http://schemas.openxmlformats.org/drawingml/2006/main" xmlns:pic="http://schemas.openxmlformats.org/drawingml/2006/picture">
            <wp:extent cx="5760720" cy="1982159"/>
            <wp:docPr id="19" name="Picture 19"/>
            <wp:cNvGraphicFramePr>
              <a:graphicFrameLocks noChangeAspect="1"/>
            </wp:cNvGraphicFramePr>
            <a:graphic>
              <a:graphicData uri="http://schemas.openxmlformats.org/drawingml/2006/picture">
                <pic:pic>
                  <pic:nvPicPr>
                    <pic:cNvPr id="0" name="fig19_causal_controls.png"/>
                    <pic:cNvPicPr/>
                  </pic:nvPicPr>
                  <pic:blipFill>
                    <a:blip r:embed="rId27"/>
                    <a:stretch>
                      <a:fillRect/>
                    </a:stretch>
                  </pic:blipFill>
                  <pic:spPr>
                    <a:xfrm>
                      <a:off x="0" y="0"/>
                      <a:ext cx="5760720" cy="1982159"/>
                    </a:xfrm>
                    <a:prstGeom prst="rect"/>
                  </pic:spPr>
                </pic:pic>
              </a:graphicData>
            </a:graphic>
          </wp:inline>
        </w:drawing>
      </w:r>
    </w:p>
    <w:p>
      <w:r>
        <w:rPr>
          <w:b w:val="0"/>
          <w:i/>
          <w:sz w:val="19"/>
        </w:rPr>
        <w:t xml:space="preserve">Fig. 19. Causal test. (a) </w:t>
      </w:r>
      <m:oMath>
        <m:r>
          <w:rPr>
            <w:sz w:val="19"/>
            <w:szCs w:val="19"/>
          </w:rPr>
          <m:t xml:space="preserve">H(t)</m:t>
        </m:r>
      </m:oMath>
      <w:r>
        <w:rPr>
          <w:b w:val="0"/>
          <w:i/>
          <w:sz w:val="19"/>
        </w:rPr>
        <w:t xml:space="preserve"> for the five models at </w:t>
      </w:r>
      <m:oMath>
        <m:sSub>
          <m:e>
            <m:r>
              <w:rPr>
                <w:sz w:val="19"/>
                <w:szCs w:val="19"/>
              </w:rPr>
              <m:t xml:space="preserve">a</m:t>
            </m:r>
          </m:e>
          <m:sub>
            <m:r>
              <w:rPr>
                <w:sz w:val="19"/>
                <w:szCs w:val="19"/>
              </w:rPr>
              <m:t xml:space="preserve">c</m:t>
            </m:r>
          </m:sub>
        </m:sSub>
        <m:r>
          <w:rPr>
            <w:sz w:val="19"/>
            <w:szCs w:val="19"/>
          </w:rPr>
          <m:t xml:space="preserve">=2</m:t>
        </m:r>
      </m:oMath>
      <w:r>
        <w:rPr>
          <w:b w:val="0"/>
          <w:i/>
          <w:sz w:val="19"/>
        </w:rPr>
        <w:t xml:space="preserve">, </w:t>
      </w:r>
      <m:oMath>
        <m:r>
          <w:rPr>
            <w:sz w:val="19"/>
            <w:szCs w:val="19"/>
          </w:rPr>
          <m:t xml:space="preserve">μ=30</m:t>
        </m:r>
        <m:sSub>
          <m:e>
            <m:r>
              <w:rPr>
                <w:sz w:val="19"/>
                <w:szCs w:val="19"/>
              </w:rPr>
              <m:t xml:space="preserve">H</m:t>
            </m:r>
          </m:e>
          <m:sub>
            <m:r>
              <w:rPr>
                <w:sz w:val="19"/>
                <w:szCs w:val="19"/>
              </w:rPr>
              <m:t xml:space="preserve">0</m:t>
            </m:r>
          </m:sub>
        </m:sSub>
      </m:oMath>
      <w:r>
        <w:rPr>
          <w:b w:val="0"/>
          <w:i/>
          <w:sz w:val="19"/>
        </w:rPr>
        <w:t xml:space="preserve">, </w:t>
      </w:r>
      <m:oMath>
        <m:r>
          <w:rPr>
            <w:sz w:val="19"/>
            <w:szCs w:val="19"/>
          </w:rPr>
          <m:t xml:space="preserve">q=1</m:t>
        </m:r>
      </m:oMath>
      <w:r>
        <w:rPr>
          <w:b w:val="0"/>
          <w:i/>
          <w:sz w:val="19"/>
        </w:rPr>
        <w:t xml:space="preserve">: only D turns around after a </w:t>
      </w:r>
      <m:oMath>
        <m:r>
          <w:rPr>
            <w:sz w:val="19"/>
            <w:szCs w:val="19"/>
          </w:rPr>
          <m:t xml:space="preserve">Λ</m:t>
        </m:r>
      </m:oMath>
      <w:r>
        <w:rPr>
          <w:b w:val="0"/>
          <w:i/>
          <w:sz w:val="19"/>
        </w:rPr>
        <w:t xml:space="preserve">CDM past; F, identical except that the matter seen by the field does not dilute, expands forever. (b) Outcome over the grid of </w:t>
      </w:r>
      <m:oMath>
        <m:sSub>
          <m:e>
            <m:r>
              <w:rPr>
                <w:sz w:val="19"/>
                <w:szCs w:val="19"/>
              </w:rPr>
              <m:t xml:space="preserve">a</m:t>
            </m:r>
          </m:e>
          <m:sub>
            <m:r>
              <w:rPr>
                <w:sz w:val="19"/>
                <w:szCs w:val="19"/>
              </w:rPr>
              <m:t xml:space="preserve">c</m:t>
            </m:r>
          </m:sub>
        </m:sSub>
      </m:oMath>
      <w:r>
        <w:rPr>
          <w:b w:val="0"/>
          <w:i/>
          <w:sz w:val="19"/>
        </w:rPr>
        <w:t xml:space="preserve">, </w:t>
      </w:r>
      <m:oMath>
        <m:r>
          <w:rPr>
            <w:sz w:val="19"/>
            <w:szCs w:val="19"/>
          </w:rPr>
          <m:t xml:space="preserve">μ</m:t>
        </m:r>
      </m:oMath>
      <w:r>
        <w:rPr>
          <w:b w:val="0"/>
          <w:i/>
          <w:sz w:val="19"/>
        </w:rPr>
        <w:t xml:space="preserve"> and </w:t>
      </w:r>
      <m:oMath>
        <m:r>
          <w:rPr>
            <w:sz w:val="19"/>
            <w:szCs w:val="19"/>
          </w:rPr>
          <m:t xml:space="preserve">q</m:t>
        </m:r>
      </m:oMath>
      <w:r>
        <w:rPr>
          <w:b w:val="0"/>
          <w:i/>
          <w:sz w:val="19"/>
        </w:rPr>
        <w:t>.</w:t>
      </w:r>
    </w:p>
    <w:p>
      <w:pPr>
        <w:keepNext/>
        <w:spacing w:before="160"/>
      </w:pPr>
      <w:r>
        <w:rPr>
          <w:b/>
          <w:i w:val="0"/>
          <w:sz w:val="23"/>
        </w:rPr>
        <w:t>6.10 Anisotropy in the contraction</w:t>
      </w:r>
    </w:p>
    <w:p>
      <w:pPr>
        <w:jc w:val="both"/>
      </w:pPr>
      <w:r>
        <w:rPr>
          <w:b w:val="0"/>
          <w:i w:val="0"/>
        </w:rPr>
        <w:t xml:space="preserve">A contracting universe is unstable to anisotropy: for Bianchi I the shear enters the Friedmann equation as </w:t>
      </w:r>
      <m:oMath>
        <m:sSub>
          <m:e>
            <m:r>
              <m:t xml:space="preserve">ρ</m:t>
            </m:r>
          </m:e>
          <m:sub>
            <m:r>
              <m:t xml:space="preserve">σ</m:t>
            </m:r>
          </m:sub>
        </m:sSub>
        <m:r>
          <m:t xml:space="preserve">=Σ/</m:t>
        </m:r>
        <m:sSup>
          <m:e>
            <m:r>
              <m:t xml:space="preserve">a</m:t>
            </m:r>
          </m:e>
          <m:sup>
            <m:r>
              <m:t xml:space="preserve">6</m:t>
            </m:r>
          </m:sup>
        </m:sSup>
      </m:oMath>
      <w:r>
        <w:rPr>
          <w:b w:val="0"/>
          <w:i w:val="0"/>
        </w:rPr>
        <w:t xml:space="preserve">, which grows relative to radiation as </w:t>
      </w:r>
      <m:oMath>
        <m:sSup>
          <m:e>
            <m:r>
              <m:t xml:space="preserve">a</m:t>
            </m:r>
          </m:e>
          <m:sup>
            <m:r>
              <m:t xml:space="preserve">−2</m:t>
            </m:r>
          </m:sup>
        </m:sSup>
      </m:oMath>
      <w:r>
        <w:rPr>
          <w:b w:val="0"/>
          <w:i w:val="0"/>
        </w:rPr>
        <w:t xml:space="preserve">. In a single contraction from the turnaround to a bounce at </w:t>
      </w:r>
      <m:oMath>
        <m:sSub>
          <m:e>
            <m:r>
              <m:t xml:space="preserve">ρ</m:t>
            </m:r>
          </m:e>
          <m:sub>
            <m:r>
              <m:t xml:space="preserve">c</m:t>
            </m:r>
          </m:sub>
        </m:sSub>
      </m:oMath>
      <w:r>
        <w:rPr>
          <w:b w:val="0"/>
          <w:i w:val="0"/>
        </w:rPr>
        <w:t xml:space="preserve"> the shear stays below 10% of the density at the bounce only if it is below </w:t>
      </w:r>
      <m:oMath>
        <m:sSub>
          <m:e>
            <m:r>
              <m:t xml:space="preserve">s</m:t>
            </m:r>
          </m:e>
          <m:sub>
            <m:r>
              <m:rPr>
                <m:sty m:val="p"/>
              </m:rPr>
              <m:t xml:space="preserve">max</m:t>
            </m:r>
          </m:sub>
        </m:sSub>
        <m:r>
          <m:t xml:space="preserve">=</m:t>
        </m:r>
      </m:oMath>
      <m:oMath>
        <m:r>
          <m:t xml:space="preserve">1.7×1</m:t>
        </m:r>
        <m:sSup>
          <m:e>
            <m:r>
              <m:t xml:space="preserve">0</m:t>
            </m:r>
          </m:e>
          <m:sup>
            <m:r>
              <m:t xml:space="preserve">−27</m:t>
            </m:r>
          </m:sup>
        </m:sSup>
      </m:oMath>
      <w:r>
        <w:rPr>
          <w:b w:val="0"/>
          <w:i w:val="0"/>
        </w:rPr>
        <w:t xml:space="preserve"> of the matter density at the turnaround (contraction_stability.py; the analytic scaling is reproduced to 7e-05). The cycles of Section 6.8 meet this condition in a way specific to them: the entropy produced in each cycle enlarges the next, so at a fixed temperature the scale factor is larger by </w:t>
      </w:r>
      <m:oMath>
        <m:sSub>
          <m:e>
            <m:r>
              <m:t xml:space="preserve">G</m:t>
            </m:r>
          </m:e>
          <m:sub>
            <m:r>
              <m:t xml:space="preserve">n</m:t>
            </m:r>
          </m:sub>
        </m:sSub>
      </m:oMath>
      <w:r>
        <w:rPr>
          <w:b w:val="0"/>
          <w:i w:val="0"/>
        </w:rPr>
        <w:t xml:space="preserve"> and the shear, which is conserved in comoving terms, is diluted by </w:t>
      </w:r>
      <m:oMath>
        <m:sSubSup>
          <m:e>
            <m:r>
              <m:t xml:space="preserve">G</m:t>
            </m:r>
          </m:e>
          <m:sub>
            <m:r>
              <m:t xml:space="preserve">n</m:t>
            </m:r>
          </m:sub>
          <m:sup>
            <m:r>
              <m:t xml:space="preserve">6</m:t>
            </m:r>
          </m:sup>
        </m:sSubSup>
      </m:oMath>
      <w:r>
        <w:rPr>
          <w:b w:val="0"/>
          <w:i w:val="0"/>
        </w:rPr>
        <w:t xml:space="preserve"> per cycle. In the 100-cycle run the shear fraction at the bounce falls from </w:t>
      </w:r>
      <m:oMath>
        <m:r>
          <m:t xml:space="preserve">2×1</m:t>
        </m:r>
        <m:sSup>
          <m:e>
            <m:r>
              <m:t xml:space="preserve">0</m:t>
            </m:r>
          </m:e>
          <m:sup>
            <m:r>
              <m:t xml:space="preserve">−16</m:t>
            </m:r>
          </m:sup>
        </m:sSup>
      </m:oMath>
      <w:r>
        <w:rPr>
          <w:b w:val="0"/>
          <w:i w:val="0"/>
        </w:rPr>
        <w:t xml:space="preserve"> to </w:t>
      </w:r>
      <m:oMath>
        <m:r>
          <m:t xml:space="preserve">1×1</m:t>
        </m:r>
        <m:sSup>
          <m:e>
            <m:r>
              <m:t xml:space="preserve">0</m:t>
            </m:r>
          </m:e>
          <m:sup>
            <m:r>
              <m:t xml:space="preserve">−36</m:t>
            </m:r>
          </m:sup>
        </m:sSup>
      </m:oMath>
      <w:r>
        <w:rPr>
          <w:b w:val="0"/>
          <w:i w:val="0"/>
        </w:rPr>
        <w:t xml:space="preserve"> and then below </w:t>
      </w:r>
      <m:oMath>
        <m:r>
          <m:t xml:space="preserve">1×1</m:t>
        </m:r>
        <m:sSup>
          <m:e>
            <m:r>
              <m:t xml:space="preserve">0</m:t>
            </m:r>
          </m:e>
          <m:sup>
            <m:r>
              <m:t xml:space="preserve">−300</m:t>
            </m:r>
          </m:sup>
        </m:sSup>
      </m:oMath>
      <w:r>
        <w:rPr>
          <w:b w:val="0"/>
          <w:i w:val="0"/>
        </w:rPr>
        <w:t xml:space="preserve">. This controls the shear inherited from the past, not shear generated anew in each cycle. For that the margin is the tolerance </w:t>
      </w:r>
      <m:oMath>
        <m:sSub>
          <m:e>
            <m:r>
              <m:t xml:space="preserve">s</m:t>
            </m:r>
          </m:e>
          <m:sub>
            <m:r>
              <m:rPr>
                <m:sty m:val="p"/>
              </m:rPr>
              <m:t xml:space="preserve">max</m:t>
            </m:r>
          </m:sub>
        </m:sSub>
      </m:oMath>
      <w:r>
        <w:rPr>
          <w:b w:val="0"/>
          <w:i w:val="0"/>
        </w:rPr>
        <w:t xml:space="preserve"> itself.</w:t>
      </w:r>
    </w:p>
    <w:p>
      <w:pPr>
        <w:jc w:val="both"/>
      </w:pPr>
      <w:r>
        <w:rPr>
          <w:b w:val="0"/>
          <w:i w:val="0"/>
        </w:rPr>
        <w:t xml:space="preserve">An ekpyrotic phase widens the tolerance. A second scalar </w:t>
      </w:r>
      <m:oMath>
        <m:r>
          <m:t xml:space="preserve">χ</m:t>
        </m:r>
      </m:oMath>
      <w:r>
        <w:rPr>
          <w:b w:val="0"/>
          <w:i w:val="0"/>
        </w:rPr>
        <w:t xml:space="preserve"> with </w:t>
      </w:r>
      <m:oMath>
        <m:sSub>
          <m:e>
            <m:r>
              <m:t xml:space="preserve">V</m:t>
            </m:r>
          </m:e>
          <m:sub>
            <m:r>
              <m:rPr>
                <m:sty m:val="p"/>
              </m:rPr>
              <m:t xml:space="preserve">ek</m:t>
            </m:r>
          </m:sub>
        </m:sSub>
        <m:r>
          <m:t xml:space="preserve">=−</m:t>
        </m:r>
        <m:sSub>
          <m:e>
            <m:r>
              <m:t xml:space="preserve">V</m:t>
            </m:r>
          </m:e>
          <m:sub>
            <m:r>
              <m:t xml:space="preserve">e</m:t>
            </m:r>
          </m:sub>
        </m:sSub>
        <m:sSup>
          <m:e>
            <m:r>
              <m:t xml:space="preserve">e</m:t>
            </m:r>
          </m:e>
          <m:sup>
            <m:r>
              <m:t xml:space="preserve">−cχ/</m:t>
            </m:r>
            <m:sSub>
              <m:e>
                <m:r>
                  <m:t xml:space="preserve">M</m:t>
                </m:r>
              </m:e>
              <m:sub>
                <m:r>
                  <m:rPr>
                    <m:sty m:val="p"/>
                  </m:rPr>
                  <m:t xml:space="preserve">Pl</m:t>
                </m:r>
              </m:sub>
            </m:sSub>
          </m:sup>
        </m:sSup>
      </m:oMath>
      <w:r>
        <w:rPr>
          <w:b w:val="0"/>
          <w:i w:val="0"/>
        </w:rPr>
        <w:t xml:space="preserve">, </w:t>
      </w:r>
      <m:oMath>
        <m:sSup>
          <m:e>
            <m:r>
              <m:t xml:space="preserve">c</m:t>
            </m:r>
          </m:e>
          <m:sup>
            <m:r>
              <m:t xml:space="preserve">2</m:t>
            </m:r>
          </m:sup>
        </m:sSup>
        <m:r>
          <m:t xml:space="preserve">&gt;6</m:t>
        </m:r>
      </m:oMath>
      <w:r>
        <w:rPr>
          <w:b w:val="0"/>
          <w:i w:val="0"/>
        </w:rPr>
        <w:t xml:space="preserve">, has </w:t>
      </w:r>
      <m:oMath>
        <m:r>
          <m:t xml:space="preserve">w=</m:t>
        </m:r>
        <m:sSup>
          <m:e>
            <m:r>
              <m:t xml:space="preserve">c</m:t>
            </m:r>
          </m:e>
          <m:sup>
            <m:r>
              <m:t xml:space="preserve">2</m:t>
            </m:r>
          </m:sup>
        </m:sSup>
        <m:r>
          <m:t xml:space="preserve">/3−1&gt;1</m:t>
        </m:r>
      </m:oMath>
      <w:r>
        <w:rPr>
          <w:b w:val="0"/>
          <w:i w:val="0"/>
        </w:rPr>
        <w:t xml:space="preserve"> and </w:t>
      </w:r>
      <m:oMath>
        <m:sSub>
          <m:e>
            <m:r>
              <m:t xml:space="preserve">ρ</m:t>
            </m:r>
          </m:e>
          <m:sub>
            <m:r>
              <m:t xml:space="preserve">χ</m:t>
            </m:r>
          </m:sub>
        </m:sSub>
        <m:r>
          <m:t xml:space="preserve">∝</m:t>
        </m:r>
        <m:sSup>
          <m:e>
            <m:r>
              <m:t xml:space="preserve">a</m:t>
            </m:r>
          </m:e>
          <m:sup>
            <m:r>
              <m:t xml:space="preserve">−</m:t>
            </m:r>
            <m:sSup>
              <m:e>
                <m:r>
                  <m:t xml:space="preserve">c</m:t>
                </m:r>
              </m:e>
              <m:sup>
                <m:r>
                  <m:t xml:space="preserve">2</m:t>
                </m:r>
              </m:sup>
            </m:sSup>
          </m:sup>
        </m:sSup>
      </m:oMath>
      <w:r>
        <w:rPr>
          <w:b w:val="0"/>
          <w:i w:val="0"/>
        </w:rPr>
        <w:t xml:space="preserve">, so it dilutes the shear as </w:t>
      </w:r>
      <m:oMath>
        <m:sSup>
          <m:e>
            <m:r>
              <m:t xml:space="preserve">a</m:t>
            </m:r>
          </m:e>
          <m:sup>
            <m:sSup>
              <m:e>
                <m:r>
                  <m:t xml:space="preserve">c</m:t>
                </m:r>
              </m:e>
              <m:sup>
                <m:r>
                  <m:t xml:space="preserve">2</m:t>
                </m:r>
              </m:sup>
            </m:sSup>
            <m:r>
              <m:t xml:space="preserve">−6</m:t>
            </m:r>
          </m:sup>
        </m:sSup>
      </m:oMath>
      <w:r>
        <w:rPr>
          <w:b w:val="0"/>
          <w:i w:val="0"/>
        </w:rPr>
        <w:t xml:space="preserve"> [58, 59]. It needs its own dynamics, </w:t>
      </w:r>
      <m:oMath>
        <m:acc>
          <m:accPr>
            <m:chr m:val="̈"/>
          </m:accPr>
          <m:e>
            <m:r>
              <m:t xml:space="preserve">χ</m:t>
            </m:r>
          </m:e>
        </m:acc>
        <m:r>
          <m:t xml:space="preserve">+(3H+Γ)</m:t>
        </m:r>
        <m:acc>
          <m:accPr>
            <m:chr m:val="̇"/>
          </m:accPr>
          <m:e>
            <m:r>
              <m:t xml:space="preserve">χ</m:t>
            </m:r>
          </m:e>
        </m:acc>
        <m:r>
          <m:t xml:space="preserve">+</m:t>
        </m:r>
        <m:sSub>
          <m:e>
            <m:r>
              <m:t xml:space="preserve">V</m:t>
            </m:r>
          </m:e>
          <m:sub>
            <m:r>
              <m:rPr>
                <m:sty m:val="p"/>
              </m:rPr>
              <m:t xml:space="preserve">ek</m:t>
            </m:r>
          </m:sub>
        </m:sSub>
        <m:r>
          <m:t xml:space="preserve">'=0</m:t>
        </m:r>
      </m:oMath>
      <w:r>
        <w:rPr>
          <w:b w:val="0"/>
          <w:i w:val="0"/>
        </w:rPr>
        <w:t xml:space="preserve">, an exit (the potential switched off where </w:t>
      </w:r>
      <m:oMath>
        <m:r>
          <m:t xml:space="preserve">|</m:t>
        </m:r>
        <m:sSub>
          <m:e>
            <m:r>
              <m:t xml:space="preserve">V</m:t>
            </m:r>
          </m:e>
          <m:sub>
            <m:r>
              <m:rPr>
                <m:sty m:val="p"/>
              </m:rPr>
              <m:t xml:space="preserve">ek</m:t>
            </m:r>
          </m:sub>
        </m:sSub>
        <m:r>
          <m:t xml:space="preserve">|</m:t>
        </m:r>
      </m:oMath>
      <w:r>
        <w:rPr>
          <w:b w:val="0"/>
          <w:i w:val="0"/>
        </w:rPr>
        <w:t xml:space="preserve"> reaches </w:t>
      </w:r>
      <m:oMath>
        <m:sSub>
          <m:e>
            <m:r>
              <m:t xml:space="preserve">ρ</m:t>
            </m:r>
          </m:e>
          <m:sub>
            <m:r>
              <m:rPr>
                <m:sty m:val="p"/>
              </m:rPr>
              <m:t xml:space="preserve">end</m:t>
            </m:r>
          </m:sub>
        </m:sSub>
      </m:oMath>
      <w:r>
        <w:rPr>
          <w:b w:val="0"/>
          <w:i w:val="0"/>
        </w:rPr>
        <w:t xml:space="preserve">) and a decay into radiation after the exit, </w:t>
      </w:r>
      <m:oMath>
        <m:sSub>
          <m:e>
            <m:acc>
              <m:accPr>
                <m:chr m:val="̇"/>
              </m:accPr>
              <m:e>
                <m:r>
                  <m:t xml:space="preserve">ρ</m:t>
                </m:r>
              </m:e>
            </m:acc>
          </m:e>
          <m:sub>
            <m:r>
              <m:t xml:space="preserve">r</m:t>
            </m:r>
          </m:sub>
        </m:sSub>
        <m:r>
          <m:t xml:space="preserve">supsetΓ</m:t>
        </m:r>
        <m:sSup>
          <m:e>
            <m:acc>
              <m:accPr>
                <m:chr m:val="̇"/>
              </m:accPr>
              <m:e>
                <m:r>
                  <m:t xml:space="preserve">χ</m:t>
                </m:r>
              </m:e>
            </m:acc>
          </m:e>
          <m:sup>
            <m:r>
              <m:t xml:space="preserve">2</m:t>
            </m:r>
          </m:sup>
        </m:sSup>
      </m:oMath>
      <w:r>
        <w:rPr>
          <w:b w:val="0"/>
          <w:i w:val="0"/>
        </w:rPr>
        <w:t xml:space="preserve">; without the decay the stiff kinetic energy of </w:t>
      </w:r>
      <m:oMath>
        <m:r>
          <m:t xml:space="preserve">χ</m:t>
        </m:r>
      </m:oMath>
      <w:r>
        <w:rPr>
          <w:b w:val="0"/>
          <w:i w:val="0"/>
        </w:rPr>
        <w:t xml:space="preserve"> dominates the bounce. Starting with </w:t>
      </w:r>
      <m:oMath>
        <m:sSub>
          <m:e>
            <m:r>
              <m:t xml:space="preserve">ρ</m:t>
            </m:r>
          </m:e>
          <m:sub>
            <m:r>
              <m:t xml:space="preserve">χ</m:t>
            </m:r>
          </m:sub>
        </m:sSub>
        <m:r>
          <m:t xml:space="preserve">=1</m:t>
        </m:r>
        <m:sSup>
          <m:e>
            <m:r>
              <m:t xml:space="preserve">0</m:t>
            </m:r>
          </m:e>
          <m:sup>
            <m:r>
              <m:t xml:space="preserve">−12</m:t>
            </m:r>
          </m:sup>
        </m:sSup>
        <m:sSub>
          <m:e>
            <m:r>
              <m:t xml:space="preserve">ρ</m:t>
            </m:r>
          </m:e>
          <m:sub>
            <m:r>
              <m:t xml:space="preserve">m</m:t>
            </m:r>
          </m:sub>
        </m:sSub>
      </m:oMath>
      <w:r>
        <w:rPr>
          <w:b w:val="0"/>
          <w:i w:val="0"/>
        </w:rPr>
        <w:t xml:space="preserve"> at the turnaround, </w:t>
      </w:r>
      <m:oMath>
        <m:sSub>
          <m:e>
            <m:r>
              <m:t xml:space="preserve">s</m:t>
            </m:r>
          </m:e>
          <m:sub>
            <m:r>
              <m:rPr>
                <m:sty m:val="p"/>
              </m:rPr>
              <m:t xml:space="preserve">max</m:t>
            </m:r>
          </m:sub>
        </m:sSub>
      </m:oMath>
      <w:r>
        <w:rPr>
          <w:b w:val="0"/>
          <w:i w:val="0"/>
        </w:rPr>
        <w:t xml:space="preserve"> rises from </w:t>
      </w:r>
      <m:oMath>
        <m:r>
          <m:t xml:space="preserve">1.7×1</m:t>
        </m:r>
        <m:sSup>
          <m:e>
            <m:r>
              <m:t xml:space="preserve">0</m:t>
            </m:r>
          </m:e>
          <m:sup>
            <m:r>
              <m:t xml:space="preserve">−27</m:t>
            </m:r>
          </m:sup>
        </m:sSup>
      </m:oMath>
      <w:r>
        <w:rPr>
          <w:b w:val="0"/>
          <w:i w:val="0"/>
        </w:rPr>
        <w:t xml:space="preserve"> to </w:t>
      </w:r>
      <m:oMath>
        <m:r>
          <m:t xml:space="preserve">1.7×1</m:t>
        </m:r>
        <m:sSup>
          <m:e>
            <m:r>
              <m:t xml:space="preserve">0</m:t>
            </m:r>
          </m:e>
          <m:sup>
            <m:r>
              <m:t xml:space="preserve">−13</m:t>
            </m:r>
          </m:sup>
        </m:sSup>
      </m:oMath>
      <w:r>
        <w:rPr>
          <w:b w:val="0"/>
          <w:i w:val="0"/>
        </w:rPr>
        <w:t xml:space="preserve"> (</w:t>
      </w:r>
      <m:oMath>
        <m:r>
          <m:t xml:space="preserve">c=3</m:t>
        </m:r>
      </m:oMath>
      <w:r>
        <w:rPr>
          <w:b w:val="0"/>
          <w:i w:val="0"/>
        </w:rPr>
        <w:t xml:space="preserve">), </w:t>
      </w:r>
      <m:oMath>
        <m:r>
          <m:t xml:space="preserve">3.5×1</m:t>
        </m:r>
        <m:sSup>
          <m:e>
            <m:r>
              <m:t xml:space="preserve">0</m:t>
            </m:r>
          </m:e>
          <m:sup>
            <m:r>
              <m:t xml:space="preserve">−13</m:t>
            </m:r>
          </m:sup>
        </m:sSup>
      </m:oMath>
      <w:r>
        <w:rPr>
          <w:b w:val="0"/>
          <w:i w:val="0"/>
        </w:rPr>
        <w:t xml:space="preserve"> (</w:t>
      </w:r>
      <m:oMath>
        <m:r>
          <m:t xml:space="preserve">c=5</m:t>
        </m:r>
      </m:oMath>
      <w:r>
        <w:rPr>
          <w:b w:val="0"/>
          <w:i w:val="0"/>
        </w:rPr>
        <w:t xml:space="preserve">) and </w:t>
      </w:r>
      <m:oMath>
        <m:r>
          <m:t xml:space="preserve">1.0×1</m:t>
        </m:r>
        <m:sSup>
          <m:e>
            <m:r>
              <m:t xml:space="preserve">0</m:t>
            </m:r>
          </m:e>
          <m:sup>
            <m:r>
              <m:t xml:space="preserve">−11</m:t>
            </m:r>
          </m:sup>
        </m:sSup>
      </m:oMath>
      <w:r>
        <w:rPr>
          <w:b w:val="0"/>
          <w:i w:val="0"/>
        </w:rPr>
        <w:t xml:space="preserve"> (</w:t>
      </w:r>
      <m:oMath>
        <m:r>
          <m:t xml:space="preserve">c=7</m:t>
        </m:r>
      </m:oMath>
      <w:r>
        <w:rPr>
          <w:b w:val="0"/>
          <w:i w:val="0"/>
        </w:rPr>
        <w:t xml:space="preserve">), with 10.3, 7.6 and 3.9 e-folds of ekpyrotic contraction (Fig. 20). The tolerance is set by the onset: the ekpyrotic phase must dominate before the shear does, so </w:t>
      </w:r>
      <m:oMath>
        <m:sSub>
          <m:e>
            <m:r>
              <m:t xml:space="preserve">s</m:t>
            </m:r>
          </m:e>
          <m:sub>
            <m:r>
              <m:rPr>
                <m:sty m:val="p"/>
              </m:rPr>
              <m:t xml:space="preserve">max</m:t>
            </m:r>
          </m:sub>
        </m:sSub>
      </m:oMath>
      <w:r>
        <w:rPr>
          <w:b w:val="0"/>
          <w:i w:val="0"/>
        </w:rPr>
        <w:t xml:space="preserve"> follows </w:t>
      </w:r>
      <m:oMath>
        <m:sSub>
          <m:e>
            <m:r>
              <m:t xml:space="preserve">f</m:t>
            </m:r>
          </m:e>
          <m:sub>
            <m:r>
              <m:t xml:space="preserve">0</m:t>
            </m:r>
          </m:sub>
        </m:sSub>
        <m:r>
          <m:t xml:space="preserve">=</m:t>
        </m:r>
        <m:sSub>
          <m:e>
            <m:r>
              <m:t xml:space="preserve">ρ</m:t>
            </m:r>
          </m:e>
          <m:sub>
            <m:r>
              <m:t xml:space="preserve">χ</m:t>
            </m:r>
          </m:sub>
        </m:sSub>
        <m:r>
          <m:t xml:space="preserve">/</m:t>
        </m:r>
        <m:sSub>
          <m:e>
            <m:r>
              <m:t xml:space="preserve">ρ</m:t>
            </m:r>
          </m:e>
          <m:sub>
            <m:r>
              <m:t xml:space="preserve">m</m:t>
            </m:r>
          </m:sub>
        </m:sSub>
      </m:oMath>
      <w:r>
        <w:rPr>
          <w:b w:val="0"/>
          <w:i w:val="0"/>
        </w:rPr>
        <w:t xml:space="preserve"> at the turnaround (Fig. 20b; 4 cases with the earliest onset did not finish within the time budget and are listed as such in contraction_stability.json), and an earlier exit loses part of the gain to the radiation era before the bounce. Ekpyrosis is not part of the cycle of Section 6.8, which does not need it for the inherited shear. It is the mechanism the model would need if anisotropy were regenerated at the level </w:t>
      </w:r>
      <m:oMath>
        <m:r>
          <m:t xml:space="preserve">s&gt;</m:t>
        </m:r>
      </m:oMath>
      <m:oMath>
        <m:r>
          <m:t xml:space="preserve">2×1</m:t>
        </m:r>
        <m:sSup>
          <m:e>
            <m:r>
              <m:t xml:space="preserve">0</m:t>
            </m:r>
          </m:e>
          <m:sup>
            <m:r>
              <m:t xml:space="preserve">−27</m:t>
            </m:r>
          </m:sup>
        </m:sSup>
      </m:oMath>
      <w:r>
        <w:rPr>
          <w:b w:val="0"/>
          <w:i w:val="0"/>
        </w:rPr>
        <w:t xml:space="preserve"> each cycle.</w:t>
      </w:r>
    </w:p>
    <w:p>
      <w:pPr>
        <w:keepNext/>
        <w:jc w:val="center"/>
      </w:pPr>
      <w:r>
        <w:drawing>
          <wp:inline xmlns:a="http://schemas.openxmlformats.org/drawingml/2006/main" xmlns:pic="http://schemas.openxmlformats.org/drawingml/2006/picture">
            <wp:extent cx="5760720" cy="1956755"/>
            <wp:docPr id="20" name="Picture 20"/>
            <wp:cNvGraphicFramePr>
              <a:graphicFrameLocks noChangeAspect="1"/>
            </wp:cNvGraphicFramePr>
            <a:graphic>
              <a:graphicData uri="http://schemas.openxmlformats.org/drawingml/2006/picture">
                <pic:pic>
                  <pic:nvPicPr>
                    <pic:cNvPr id="0" name="fig20_contraction_stability.png"/>
                    <pic:cNvPicPr/>
                  </pic:nvPicPr>
                  <pic:blipFill>
                    <a:blip r:embed="rId28"/>
                    <a:stretch>
                      <a:fillRect/>
                    </a:stretch>
                  </pic:blipFill>
                  <pic:spPr>
                    <a:xfrm>
                      <a:off x="0" y="0"/>
                      <a:ext cx="5760720" cy="1956755"/>
                    </a:xfrm>
                    <a:prstGeom prst="rect"/>
                  </pic:spPr>
                </pic:pic>
              </a:graphicData>
            </a:graphic>
          </wp:inline>
        </w:drawing>
      </w:r>
    </w:p>
    <w:p>
      <w:r>
        <w:rPr>
          <w:b w:val="0"/>
          <w:i/>
          <w:sz w:val="19"/>
        </w:rPr>
        <w:t>Fig. 20. Shear in the contraction. (a) Shear fraction at the bounce against the anisotropy at the turnaround, without and with an ekpyrotic phase (</w:t>
      </w:r>
      <m:oMath>
        <m:sSub>
          <m:e>
            <m:r>
              <w:rPr>
                <w:sz w:val="19"/>
                <w:szCs w:val="19"/>
              </w:rPr>
              <m:t xml:space="preserve">f</m:t>
            </m:r>
          </m:e>
          <m:sub>
            <m:r>
              <w:rPr>
                <w:sz w:val="19"/>
                <w:szCs w:val="19"/>
              </w:rPr>
              <m:t xml:space="preserve">0</m:t>
            </m:r>
          </m:sub>
        </m:sSub>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exit at </w:t>
      </w:r>
      <m:oMath>
        <m:r>
          <w:rPr>
            <w:sz w:val="19"/>
            <w:szCs w:val="19"/>
          </w:rPr>
          <m:t xml:space="preserve">1</m:t>
        </m:r>
        <m:sSup>
          <m:e>
            <m:r>
              <w:rPr>
                <w:sz w:val="19"/>
                <w:szCs w:val="19"/>
              </w:rPr>
              <m:t xml:space="preserve">0</m:t>
            </m:r>
          </m:e>
          <m:sup>
            <m:r>
              <w:rPr>
                <w:sz w:val="19"/>
                <w:szCs w:val="19"/>
              </w:rPr>
              <m:t xml:space="preserve">−4</m:t>
            </m:r>
          </m:sup>
        </m:sSup>
        <m:sSub>
          <m:e>
            <m:r>
              <w:rPr>
                <w:sz w:val="19"/>
                <w:szCs w:val="19"/>
              </w:rPr>
              <m:t xml:space="preserve">ρ</m:t>
            </m:r>
          </m:e>
          <m:sub>
            <m:r>
              <w:rPr>
                <w:sz w:val="19"/>
                <w:szCs w:val="19"/>
              </w:rPr>
              <m:t xml:space="preserve">c</m:t>
            </m:r>
          </m:sub>
        </m:sSub>
      </m:oMath>
      <w:r>
        <w:rPr>
          <w:b w:val="0"/>
          <w:i/>
          <w:sz w:val="19"/>
        </w:rPr>
        <w:t>). (b) The largest controlled anisotropy against the ekpyrotic fraction at the turnaround, for three exit densities (</w:t>
      </w:r>
      <m:oMath>
        <m:r>
          <w:rPr>
            <w:sz w:val="19"/>
            <w:szCs w:val="19"/>
          </w:rPr>
          <m:t xml:space="preserve">c=5</m:t>
        </m:r>
      </m:oMath>
      <w:r>
        <w:rPr>
          <w:b w:val="0"/>
          <w:i/>
          <w:sz w:val="19"/>
        </w:rPr>
        <w:t>).</w:t>
      </w:r>
    </w:p>
    <w:p>
      <w:pPr>
        <w:keepNext/>
        <w:spacing w:before="160"/>
      </w:pPr>
      <w:r>
        <w:rPr>
          <w:b/>
          <w:i w:val="0"/>
          <w:sz w:val="23"/>
        </w:rPr>
        <w:t>6.11 Bounce validation</w:t>
      </w:r>
    </w:p>
    <w:p>
      <w:pPr>
        <w:jc w:val="both"/>
      </w:pPr>
      <w:r>
        <w:rPr>
          <w:b w:val="0"/>
          <w:i w:val="0"/>
        </w:rPr>
        <w:t xml:space="preserve">Three tests address the effective bounce (bounce_validation.py). (A) Sensitivity to </w:t>
      </w:r>
      <m:oMath>
        <m:sSub>
          <m:e>
            <m:r>
              <m:t xml:space="preserve">ρ</m:t>
            </m:r>
          </m:e>
          <m:sub>
            <m:r>
              <m:t xml:space="preserve">c</m:t>
            </m:r>
          </m:sub>
        </m:sSub>
      </m:oMath>
      <w:r>
        <w:rPr>
          <w:b w:val="0"/>
          <w:i w:val="0"/>
        </w:rPr>
        <w:t xml:space="preserve">: bounces at 1.83, 18.1, 172 MeV behave identically up to the bounce; the next cycle depends on </w:t>
      </w:r>
      <m:oMath>
        <m:sSub>
          <m:e>
            <m:r>
              <m:t xml:space="preserve">ρ</m:t>
            </m:r>
          </m:e>
          <m:sub>
            <m:r>
              <m:t xml:space="preserve">c</m:t>
            </m:r>
          </m:sub>
        </m:sSub>
      </m:oMath>
      <w:r>
        <w:rPr>
          <w:b w:val="0"/>
          <w:i w:val="0"/>
        </w:rPr>
        <w:t xml:space="preserve"> only through re-thermalization (next cycle: 1.83 MeV: empty; 18.1 MeV: working; 172 MeV: working). (B) The effective equations through the bounce: without projection inside </w:t>
      </w:r>
      <m:oMath>
        <m:r>
          <m:t xml:space="preserve">ρ&gt;0.4</m:t>
        </m:r>
        <m:sSub>
          <m:e>
            <m:r>
              <m:t xml:space="preserve">ρ</m:t>
            </m:r>
          </m:e>
          <m:sub>
            <m:r>
              <m:t xml:space="preserve">c</m:t>
            </m:r>
          </m:sub>
        </m:sSub>
      </m:oMath>
      <w:r>
        <w:rPr>
          <w:b w:val="0"/>
          <w:i w:val="0"/>
        </w:rPr>
        <w:t xml:space="preserve"> the constraint holds to </w:t>
      </w:r>
      <m:oMath>
        <m:r>
          <m:t xml:space="preserve">6×1</m:t>
        </m:r>
        <m:sSup>
          <m:e>
            <m:r>
              <m:t xml:space="preserve">0</m:t>
            </m:r>
          </m:e>
          <m:sup>
            <m:r>
              <m:t xml:space="preserve">−6</m:t>
            </m:r>
          </m:sup>
        </m:sSup>
      </m:oMath>
      <w:r>
        <w:rPr>
          <w:b w:val="0"/>
          <w:i w:val="0"/>
        </w:rPr>
        <w:t xml:space="preserve">, </w:t>
      </w:r>
      <m:oMath>
        <m:r>
          <m:t xml:space="preserve">d</m:t>
        </m:r>
        <m:r>
          <m:rPr>
            <m:sty m:val="p"/>
          </m:rPr>
          <m:t xml:space="preserve">ln</m:t>
        </m:r>
        <m:r>
          <m:t xml:space="preserve">ρ/d</m:t>
        </m:r>
        <m:r>
          <m:rPr>
            <m:sty m:val="p"/>
          </m:rPr>
          <m:t xml:space="preserve">ln</m:t>
        </m:r>
        <m:r>
          <m:t xml:space="preserve">a=−3(1+w)</m:t>
        </m:r>
      </m:oMath>
      <w:r>
        <w:rPr>
          <w:b w:val="0"/>
          <w:i w:val="0"/>
        </w:rPr>
        <w:t xml:space="preserve"> to </w:t>
      </w:r>
      <m:oMath>
        <m:r>
          <m:t xml:space="preserve">2×1</m:t>
        </m:r>
        <m:sSup>
          <m:e>
            <m:r>
              <m:t xml:space="preserve">0</m:t>
            </m:r>
          </m:e>
          <m:sup>
            <m:r>
              <m:t xml:space="preserve">−7</m:t>
            </m:r>
          </m:sup>
        </m:sSup>
      </m:oMath>
      <w:r>
        <w:rPr>
          <w:b w:val="0"/>
          <w:i w:val="0"/>
        </w:rPr>
        <w:t xml:space="preserve">, the density and the entropy are continuous across the bounce, and the curvature invariants are finite, </w:t>
      </w:r>
      <m:oMath>
        <m:r>
          <m:t xml:space="preserve">R=4.0000</m:t>
        </m:r>
        <m:sSub>
          <m:e>
            <m:r>
              <m:t xml:space="preserve">ρ</m:t>
            </m:r>
          </m:e>
          <m:sub>
            <m:r>
              <m:t xml:space="preserve">c</m:t>
            </m:r>
          </m:sub>
        </m:sSub>
      </m:oMath>
      <w:r>
        <w:rPr>
          <w:b w:val="0"/>
          <w:i w:val="0"/>
        </w:rPr>
        <w:t xml:space="preserve"> and </w:t>
      </w:r>
      <m:oMath>
        <m:r>
          <m:t xml:space="preserve">K=5.3332</m:t>
        </m:r>
        <m:sSubSup>
          <m:e>
            <m:r>
              <m:t xml:space="preserve">ρ</m:t>
            </m:r>
          </m:e>
          <m:sub>
            <m:r>
              <m:t xml:space="preserve">c</m:t>
            </m:r>
          </m:sub>
          <m:sup>
            <m:r>
              <m:t xml:space="preserve">2</m:t>
            </m:r>
          </m:sup>
        </m:sSubSup>
      </m:oMath>
      <w:r>
        <w:rPr>
          <w:b w:val="0"/>
          <w:i w:val="0"/>
        </w:rPr>
        <w:t xml:space="preserve"> at the bounce against the analytic </w:t>
      </w:r>
      <m:oMath>
        <m:r>
          <m:t xml:space="preserve">3(ρ+p)=4</m:t>
        </m:r>
        <m:sSub>
          <m:e>
            <m:r>
              <m:t xml:space="preserve">ρ</m:t>
            </m:r>
          </m:e>
          <m:sub>
            <m:r>
              <m:t xml:space="preserve">c</m:t>
            </m:r>
          </m:sub>
        </m:sSub>
      </m:oMath>
      <w:r>
        <w:rPr>
          <w:b w:val="0"/>
          <w:i w:val="0"/>
        </w:rPr>
        <w:t xml:space="preserve"> and </w:t>
      </w:r>
      <m:oMath>
        <m:r>
          <m:t xml:space="preserve">16</m:t>
        </m:r>
        <m:sSubSup>
          <m:e>
            <m:r>
              <m:t xml:space="preserve">ρ</m:t>
            </m:r>
          </m:e>
          <m:sub>
            <m:r>
              <m:t xml:space="preserve">c</m:t>
            </m:r>
          </m:sub>
          <m:sup>
            <m:r>
              <m:t xml:space="preserve">2</m:t>
            </m:r>
          </m:sup>
        </m:sSubSup>
        <m:r>
          <m:t xml:space="preserve">/3</m:t>
        </m:r>
      </m:oMath>
      <w:r>
        <w:rPr>
          <w:b w:val="0"/>
          <w:i w:val="0"/>
        </w:rPr>
        <w:t xml:space="preserve"> for radiation. (C) An independent bounce: general relativity with a negative-energy stiff fluid </w:t>
      </w:r>
      <m:oMath>
        <m:sSub>
          <m:e>
            <m:r>
              <m:t xml:space="preserve">ρ</m:t>
            </m:r>
          </m:e>
          <m:sub>
            <m:r>
              <m:t xml:space="preserve">g</m:t>
            </m:r>
          </m:sub>
        </m:sSub>
        <m:r>
          <m:t xml:space="preserve">=−g/</m:t>
        </m:r>
        <m:sSup>
          <m:e>
            <m:r>
              <m:t xml:space="preserve">a</m:t>
            </m:r>
          </m:e>
          <m:sup>
            <m:r>
              <m:t xml:space="preserve">6</m:t>
            </m:r>
          </m:sup>
        </m:sSup>
      </m:oMath>
      <w:r>
        <w:rPr>
          <w:b w:val="0"/>
          <w:i w:val="0"/>
        </w:rPr>
        <w:t xml:space="preserve"> in place of the LQC correction. Its bounce density is set by a comoving constant, so it is not fixed from cycle to cycle. The bounce temperature is 2.72e+03 MeV in successive cycles, against 172, 172, 172, 172, 172 MeV for the LQC bounce. The cycle survives the change of mechanism (wall-clock limit), but the self-similarity of Section 6.8 is a property of a bounce at a fixed density, not of bounces in general (Fig. 21).</w:t>
      </w:r>
    </w:p>
    <w:p>
      <w:pPr>
        <w:keepNext/>
        <w:jc w:val="center"/>
      </w:pPr>
      <w:r>
        <w:drawing>
          <wp:inline xmlns:a="http://schemas.openxmlformats.org/drawingml/2006/main" xmlns:pic="http://schemas.openxmlformats.org/drawingml/2006/picture">
            <wp:extent cx="5760720" cy="1947437"/>
            <wp:docPr id="21" name="Picture 21"/>
            <wp:cNvGraphicFramePr>
              <a:graphicFrameLocks noChangeAspect="1"/>
            </wp:cNvGraphicFramePr>
            <a:graphic>
              <a:graphicData uri="http://schemas.openxmlformats.org/drawingml/2006/picture">
                <pic:pic>
                  <pic:nvPicPr>
                    <pic:cNvPr id="0" name="fig21_bounce_validation.png"/>
                    <pic:cNvPicPr/>
                  </pic:nvPicPr>
                  <pic:blipFill>
                    <a:blip r:embed="rId29"/>
                    <a:stretch>
                      <a:fillRect/>
                    </a:stretch>
                  </pic:blipFill>
                  <pic:spPr>
                    <a:xfrm>
                      <a:off x="0" y="0"/>
                      <a:ext cx="5760720" cy="1947437"/>
                    </a:xfrm>
                    <a:prstGeom prst="rect"/>
                  </pic:spPr>
                </pic:pic>
              </a:graphicData>
            </a:graphic>
          </wp:inline>
        </w:drawing>
      </w:r>
    </w:p>
    <w:p>
      <w:r>
        <w:rPr>
          <w:b w:val="0"/>
          <w:i/>
          <w:sz w:val="19"/>
        </w:rPr>
        <w:t>Fig. 21. Bounce validation. (a) Curvature invariants and density through the first bounce of the baseline run; dashed lines: the analytic bounce values for radiation. (b) Test C: bounce temperature per cycle for the LQC bounce and for a ghost stiff fluid.</w:t>
      </w:r>
    </w:p>
    <w:p>
      <w:pPr>
        <w:keepNext/>
        <w:spacing w:before="160"/>
      </w:pPr>
      <w:r>
        <w:rPr>
          <w:b/>
          <w:i w:val="0"/>
          <w:sz w:val="23"/>
        </w:rPr>
        <w:t>6.12 Black holes through the bounce</w:t>
      </w:r>
    </w:p>
    <w:p>
      <w:pPr>
        <w:jc w:val="both"/>
      </w:pPr>
      <w:r>
        <w:rPr>
          <w:b w:val="0"/>
          <w:i w:val="0"/>
        </w:rPr>
        <w:t xml:space="preserve">The black holes of a cycle do not take part in its re-thermalization. Their mass function </w:t>
      </w:r>
      <m:oMath>
        <m:r>
          <m:t xml:space="preserve">n(M,t)</m:t>
        </m:r>
      </m:oMath>
      <w:r>
        <w:rPr>
          <w:b w:val="0"/>
          <w:i w:val="0"/>
        </w:rPr>
        <w:t xml:space="preserve"> is evolved through the contraction of our cycle (compact_relics.py) with </w:t>
      </w:r>
      <m:oMath>
        <m:sSub>
          <m:e>
            <m:r>
              <m:t xml:space="preserve">∂</m:t>
            </m:r>
          </m:e>
          <m:sub>
            <m:r>
              <m:t xml:space="preserve">t</m:t>
            </m:r>
          </m:sub>
        </m:sSub>
        <m:r>
          <m:t xml:space="preserve">n+3Hn+</m:t>
        </m:r>
        <m:sSub>
          <m:e>
            <m:r>
              <m:t xml:space="preserve">∂</m:t>
            </m:r>
          </m:e>
          <m:sub>
            <m:r>
              <m:t xml:space="preserve">M</m:t>
            </m:r>
          </m:sub>
        </m:sSub>
        <m:r>
          <m:t xml:space="preserve">(</m:t>
        </m:r>
        <m:acc>
          <m:accPr>
            <m:chr m:val="̇"/>
          </m:accPr>
          <m:e/>
        </m:acc>
        <m:r>
          <m:t xml:space="preserve">Mn)=</m:t>
        </m:r>
        <m:sSub>
          <m:e>
            <m:r>
              <m:t xml:space="preserve">C</m:t>
            </m:r>
          </m:e>
          <m:sub>
            <m:r>
              <m:rPr>
                <m:sty m:val="p"/>
              </m:rPr>
              <m:t xml:space="preserve">merge</m:t>
            </m:r>
          </m:sub>
        </m:sSub>
        <m:r>
          <m:t xml:space="preserve">+</m:t>
        </m:r>
        <m:sSub>
          <m:e>
            <m:r>
              <m:t xml:space="preserve">S</m:t>
            </m:r>
          </m:e>
          <m:sub>
            <m:r>
              <m:rPr>
                <m:sty m:val="p"/>
              </m:rPr>
              <m:t xml:space="preserve">form</m:t>
            </m:r>
          </m:sub>
        </m:sSub>
      </m:oMath>
      <w:r>
        <w:rPr>
          <w:b w:val="0"/>
          <w:i w:val="0"/>
        </w:rPr>
        <w:t xml:space="preserve">: accretion of radiation </w:t>
      </w:r>
      <m:oMath>
        <m:acc>
          <m:accPr>
            <m:chr m:val="̇"/>
          </m:accPr>
          <m:e/>
        </m:acc>
        <m:r>
          <m:t xml:space="preserve">M=27π</m:t>
        </m:r>
        <m:sSup>
          <m:e>
            <m:r>
              <m:t xml:space="preserve">G</m:t>
            </m:r>
          </m:e>
          <m:sup>
            <m:r>
              <m:t xml:space="preserve">2</m:t>
            </m:r>
          </m:sup>
        </m:sSup>
        <m:sSup>
          <m:e>
            <m:r>
              <m:t xml:space="preserve">M</m:t>
            </m:r>
          </m:e>
          <m:sup>
            <m:r>
              <m:t xml:space="preserve">2</m:t>
            </m:r>
          </m:sup>
        </m:sSup>
        <m:sSub>
          <m:e>
            <m:r>
              <m:t xml:space="preserve">ρ</m:t>
            </m:r>
          </m:e>
          <m:sub>
            <m:r>
              <m:t xml:space="preserve">r</m:t>
            </m:r>
          </m:sub>
        </m:sSub>
      </m:oMath>
      <w:r>
        <w:rPr>
          <w:b w:val="0"/>
          <w:i w:val="0"/>
        </w:rPr>
        <w:t xml:space="preserve"> [60], capped at the Hubble mass </w:t>
      </w:r>
      <m:oMath>
        <m:r>
          <m:t xml:space="preserve">4π</m:t>
        </m:r>
        <m:sSubSup>
          <m:e>
            <m:r>
              <m:t xml:space="preserve">M</m:t>
            </m:r>
          </m:e>
          <m:sub>
            <m:r>
              <m:rPr>
                <m:sty m:val="p"/>
              </m:rPr>
              <m:t xml:space="preserve">Pl</m:t>
            </m:r>
          </m:sub>
          <m:sup>
            <m:r>
              <m:t xml:space="preserve">2</m:t>
            </m:r>
          </m:sup>
        </m:sSubSup>
        <m:r>
          <m:t xml:space="preserve">/H</m:t>
        </m:r>
      </m:oMath>
      <w:r>
        <w:rPr>
          <w:b w:val="0"/>
          <w:i w:val="0"/>
        </w:rPr>
        <w:t xml:space="preserve"> (with </w:t>
      </w:r>
      <m:oMath>
        <m:r>
          <m:t xml:space="preserve">H</m:t>
        </m:r>
      </m:oMath>
      <w:r>
        <w:rPr>
          <w:b w:val="0"/>
          <w:i w:val="0"/>
        </w:rPr>
        <w:t xml:space="preserve"> replaced by </w:t>
      </w:r>
      <m:oMath>
        <m:r>
          <m:t xml:space="preserve">(ρ/3</m:t>
        </m:r>
        <m:sSubSup>
          <m:e>
            <m:r>
              <m:t xml:space="preserve">M</m:t>
            </m:r>
          </m:e>
          <m:sub>
            <m:r>
              <m:rPr>
                <m:sty m:val="p"/>
              </m:rPr>
              <m:t xml:space="preserve">Pl</m:t>
            </m:r>
          </m:sub>
          <m:sup>
            <m:r>
              <m:t xml:space="preserve">2</m:t>
            </m:r>
          </m:sup>
        </m:sSubSup>
        <m:sSup>
          <m:e>
            <m:r>
              <m:t xml:space="preserve">)</m:t>
            </m:r>
          </m:e>
          <m:sup>
            <m:r>
              <m:t xml:space="preserve">1/2</m:t>
            </m:r>
          </m:sup>
        </m:sSup>
      </m:oMath>
      <w:r>
        <w:rPr>
          <w:b w:val="0"/>
          <w:i w:val="0"/>
        </w:rPr>
        <w:t xml:space="preserve"> near the bounce, where </w:t>
      </w:r>
      <m:oMath>
        <m:r>
          <m:t xml:space="preserve">H</m:t>
        </m:r>
      </m:oMath>
      <w:r>
        <w:rPr>
          <w:b w:val="0"/>
          <w:i w:val="0"/>
        </w:rPr>
        <w:t xml:space="preserve"> passes through zero); binned mergers with the capture cross-section; and the present population as the source (stellar remnants with </w:t>
      </w:r>
      <m:oMath>
        <m:r>
          <m:t xml:space="preserve">Ω=1</m:t>
        </m:r>
        <m:sSup>
          <m:e>
            <m:r>
              <m:t xml:space="preserve">0</m:t>
            </m:r>
          </m:e>
          <m:sup>
            <m:r>
              <m:t xml:space="preserve">−4</m:t>
            </m:r>
          </m:sup>
        </m:sSup>
      </m:oMath>
      <w:r>
        <w:rPr>
          <w:b w:val="0"/>
          <w:i w:val="0"/>
        </w:rPr>
        <w:t xml:space="preserve"> near </w:t>
      </w:r>
      <m:oMath>
        <m:r>
          <m:t xml:space="preserve">10</m:t>
        </m:r>
        <m:r>
          <m:rPr>
            <m:sty m:val="p"/>
          </m:rPr>
          <m:t xml:space="preserve"> </m:t>
        </m:r>
        <m:sSub>
          <m:e>
            <m:r>
              <m:t xml:space="preserve">M</m:t>
            </m:r>
          </m:e>
          <m:sub>
            <m:r>
              <m:t xml:space="preserve">odot</m:t>
            </m:r>
          </m:sub>
        </m:sSub>
      </m:oMath>
      <w:r>
        <w:rPr>
          <w:b w:val="0"/>
          <w:i w:val="0"/>
        </w:rPr>
        <w:t xml:space="preserve">, supermassive holes with </w:t>
      </w:r>
      <m:oMath>
        <m:r>
          <m:t xml:space="preserve">Ω=7.6×1</m:t>
        </m:r>
        <m:sSup>
          <m:e>
            <m:r>
              <m:t xml:space="preserve">0</m:t>
            </m:r>
          </m:e>
          <m:sup>
            <m:r>
              <m:t xml:space="preserve">−6</m:t>
            </m:r>
          </m:sup>
        </m:sSup>
      </m:oMath>
      <w:r>
        <w:rPr>
          <w:b w:val="0"/>
          <w:i w:val="0"/>
        </w:rPr>
        <w:t xml:space="preserve"> near </w:t>
      </w:r>
      <m:oMath>
        <m:r>
          <m:t xml:space="preserve">1</m:t>
        </m:r>
        <m:sSup>
          <m:e>
            <m:r>
              <m:t xml:space="preserve">0</m:t>
            </m:r>
          </m:e>
          <m:sup>
            <m:r>
              <m:t xml:space="preserve">8</m:t>
            </m:r>
          </m:sup>
        </m:sSup>
        <m:sSub>
          <m:e>
            <m:r>
              <m:t xml:space="preserve">M</m:t>
            </m:r>
          </m:e>
          <m:sub>
            <m:r>
              <m:t xml:space="preserve">odot</m:t>
            </m:r>
          </m:sub>
        </m:sSub>
      </m:oMath>
      <w:r>
        <w:rPr>
          <w:b w:val="0"/>
          <w:i w:val="0"/>
        </w:rPr>
        <w:t xml:space="preserve">; log-normal mass functions with exponential cut-offs above 100 and </w:t>
      </w:r>
      <m:oMath>
        <m:r>
          <m:t xml:space="preserve">5×1</m:t>
        </m:r>
        <m:sSup>
          <m:e>
            <m:r>
              <m:t xml:space="preserve">0</m:t>
            </m:r>
          </m:e>
          <m:sup>
            <m:r>
              <m:t xml:space="preserve">9</m:t>
            </m:r>
          </m:sup>
        </m:sSup>
        <m:sSub>
          <m:e>
            <m:r>
              <m:t xml:space="preserve">M</m:t>
            </m:r>
          </m:e>
          <m:sub>
            <m:r>
              <m:t xml:space="preserve">odot</m:t>
            </m:r>
          </m:sub>
        </m:sSub>
      </m:oMath>
      <w:r>
        <w:rPr>
          <w:b w:val="0"/>
          <w:i w:val="0"/>
        </w:rPr>
        <w:t xml:space="preserve">). Three experiments: no black holes (E1), the present population unchanged (E2), and the population with accretion and mergers (E3). The quantity that decides whether a homogeneous bounce is possible is the fraction of space inside horizons, </w:t>
      </w:r>
      <m:oMath>
        <m:sSub>
          <m:e>
            <m:r>
              <m:t xml:space="preserve">f</m:t>
            </m:r>
          </m:e>
          <m:sub>
            <m:r>
              <m:t xml:space="preserve">V</m:t>
            </m:r>
          </m:sub>
        </m:sSub>
      </m:oMath>
      <w:r>
        <w:rPr>
          <w:b w:val="0"/>
          <w:i w:val="0"/>
        </w:rPr>
        <w:t>. At the bounce (</w:t>
      </w:r>
      <m:oMath>
        <m:sSub>
          <m:e>
            <m:r>
              <m:t xml:space="preserve">T</m:t>
            </m:r>
          </m:e>
          <m:sub>
            <m:r>
              <m:t xml:space="preserve">b</m:t>
            </m:r>
          </m:sub>
        </m:sSub>
        <m:r>
          <m:t xml:space="preserve">=172</m:t>
        </m:r>
      </m:oMath>
      <w:r>
        <w:rPr>
          <w:b w:val="0"/>
          <w:i w:val="0"/>
        </w:rPr>
        <w:t xml:space="preserve"> MeV) it is </w:t>
      </w:r>
      <m:oMath>
        <m:r>
          <m:t xml:space="preserve">2×1</m:t>
        </m:r>
        <m:sSup>
          <m:e>
            <m:r>
              <m:t xml:space="preserve">0</m:t>
            </m:r>
          </m:e>
          <m:sup>
            <m:r>
              <m:t xml:space="preserve">−4</m:t>
            </m:r>
          </m:sup>
        </m:sSup>
      </m:oMath>
      <w:r>
        <w:rPr>
          <w:b w:val="0"/>
          <w:i w:val="0"/>
        </w:rPr>
        <w:t xml:space="preserve"> in E2 and </w:t>
      </w:r>
      <m:oMath>
        <m:r>
          <m:t xml:space="preserve">5×1</m:t>
        </m:r>
        <m:sSup>
          <m:e>
            <m:r>
              <m:t xml:space="preserve">0</m:t>
            </m:r>
          </m:e>
          <m:sup>
            <m:r>
              <m:t xml:space="preserve">−4</m:t>
            </m:r>
          </m:sup>
        </m:sSup>
      </m:oMath>
      <w:r>
        <w:rPr>
          <w:b w:val="0"/>
          <w:i w:val="0"/>
        </w:rPr>
        <w:t xml:space="preserve"> in E3. Holes above </w:t>
      </w:r>
      <m:oMath>
        <m:r>
          <m:t xml:space="preserve">5</m:t>
        </m:r>
        <m:r>
          <m:rPr>
            <m:sty m:val="p"/>
          </m:rPr>
          <m:t xml:space="preserve"> </m:t>
        </m:r>
        <m:sSub>
          <m:e>
            <m:r>
              <m:t xml:space="preserve">M</m:t>
            </m:r>
          </m:e>
          <m:sub>
            <m:r>
              <m:t xml:space="preserve">odot</m:t>
            </m:r>
          </m:sub>
        </m:sSub>
      </m:oMath>
      <w:r>
        <w:rPr>
          <w:b w:val="0"/>
          <w:i w:val="0"/>
        </w:rPr>
        <w:t xml:space="preserve"> accrete runaway to the Hubble mass, which near the bounce is only about </w:t>
      </w:r>
      <m:oMath>
        <m:r>
          <m:t xml:space="preserve">8</m:t>
        </m:r>
        <m:r>
          <m:rPr>
            <m:sty m:val="p"/>
          </m:rPr>
          <m:t xml:space="preserve"> </m:t>
        </m:r>
        <m:sSub>
          <m:e>
            <m:r>
              <m:t xml:space="preserve">M</m:t>
            </m:r>
          </m:e>
          <m:sub>
            <m:r>
              <m:t xml:space="preserve">odot</m:t>
            </m:r>
          </m:sub>
        </m:sSub>
      </m:oMath>
      <w:r>
        <w:rPr>
          <w:b w:val="0"/>
          <w:i w:val="0"/>
        </w:rPr>
        <w:t xml:space="preserve">, so the stellar population roughly doubles its mass (the mass in black holes grows by 124%), and mergers move </w:t>
      </w:r>
      <m:oMath>
        <m:r>
          <m:t xml:space="preserve">1×1</m:t>
        </m:r>
        <m:sSup>
          <m:e>
            <m:r>
              <m:t xml:space="preserve">0</m:t>
            </m:r>
          </m:e>
          <m:sup>
            <m:r>
              <m:t xml:space="preserve">−4</m:t>
            </m:r>
          </m:sup>
        </m:sSup>
      </m:oMath>
      <w:r>
        <w:rPr>
          <w:b w:val="0"/>
          <w:i w:val="0"/>
        </w:rPr>
        <w:t xml:space="preserve"> of it. Since </w:t>
      </w:r>
      <m:oMath>
        <m:sSub>
          <m:e>
            <m:r>
              <m:t xml:space="preserve">f</m:t>
            </m:r>
          </m:e>
          <m:sub>
            <m:r>
              <m:t xml:space="preserve">V</m:t>
            </m:r>
          </m:sub>
        </m:sSub>
        <m:r>
          <m:t xml:space="preserve">∝</m:t>
        </m:r>
        <m:sSup>
          <m:e>
            <m:r>
              <m:t xml:space="preserve">a</m:t>
            </m:r>
          </m:e>
          <m:sup>
            <m:r>
              <m:t xml:space="preserve">−3</m:t>
            </m:r>
          </m:sup>
        </m:sSup>
        <m:r>
          <m:t xml:space="preserve">∝</m:t>
        </m:r>
        <m:sSup>
          <m:e>
            <m:r>
              <m:t xml:space="preserve">T</m:t>
            </m:r>
          </m:e>
          <m:sup>
            <m:r>
              <m:t xml:space="preserve">3</m:t>
            </m:r>
          </m:sup>
        </m:sSup>
      </m:oMath>
      <w:r>
        <w:rPr>
          <w:b w:val="0"/>
          <w:i w:val="0"/>
        </w:rPr>
        <w:t xml:space="preserve">, the evolved population would percolate, </w:t>
      </w:r>
      <m:oMath>
        <m:sSub>
          <m:e>
            <m:r>
              <m:t xml:space="preserve">f</m:t>
            </m:r>
          </m:e>
          <m:sub>
            <m:r>
              <m:t xml:space="preserve">V</m:t>
            </m:r>
          </m:sub>
        </m:sSub>
        <m:r>
          <m:t xml:space="preserve">=1</m:t>
        </m:r>
      </m:oMath>
      <w:r>
        <w:rPr>
          <w:b w:val="0"/>
          <w:i w:val="0"/>
        </w:rPr>
        <w:t xml:space="preserve">, for a bounce above about 2.2 GeV. A more conservative estimate puts all the supermassive mass into holes of a single mass, which gives percolation at 539, 2.5e+03, 1.16e+04 MeV for </w:t>
      </w:r>
      <m:oMath>
        <m:r>
          <m:t xml:space="preserve">1</m:t>
        </m:r>
        <m:sSup>
          <m:e>
            <m:r>
              <m:t xml:space="preserve">0</m:t>
            </m:r>
          </m:e>
          <m:sup>
            <m:r>
              <m:t xml:space="preserve">10</m:t>
            </m:r>
          </m:sup>
        </m:sSup>
      </m:oMath>
      <w:r>
        <w:rPr>
          <w:b w:val="0"/>
          <w:i w:val="0"/>
        </w:rPr>
        <w:t xml:space="preserve">, </w:t>
      </w:r>
      <m:oMath>
        <m:r>
          <m:t xml:space="preserve">1</m:t>
        </m:r>
        <m:sSup>
          <m:e>
            <m:r>
              <m:t xml:space="preserve">0</m:t>
            </m:r>
          </m:e>
          <m:sup>
            <m:r>
              <m:t xml:space="preserve">9</m:t>
            </m:r>
          </m:sup>
        </m:sSup>
      </m:oMath>
      <w:r>
        <w:rPr>
          <w:b w:val="0"/>
          <w:i w:val="0"/>
        </w:rPr>
        <w:t xml:space="preserve"> and </w:t>
      </w:r>
      <m:oMath>
        <m:r>
          <m:t xml:space="preserve">1</m:t>
        </m:r>
        <m:sSup>
          <m:e>
            <m:r>
              <m:t xml:space="preserve">0</m:t>
            </m:r>
          </m:e>
          <m:sup>
            <m:r>
              <m:t xml:space="preserve">8</m:t>
            </m:r>
          </m:sup>
        </m:sSup>
        <m:sSub>
          <m:e>
            <m:r>
              <m:t xml:space="preserve">M</m:t>
            </m:r>
          </m:e>
          <m:sub>
            <m:r>
              <m:t xml:space="preserve">odot</m:t>
            </m:r>
          </m:sub>
        </m:sSub>
      </m:oMath>
      <w:r>
        <w:rPr>
          <w:b w:val="0"/>
          <w:i w:val="0"/>
        </w:rPr>
        <w:t xml:space="preserve">, including the entropy growth of the cycle. The black holes therefore bound the bounce from above, while BBN bounds it from below: </w:t>
      </w:r>
      <m:oMath>
        <m:r>
          <m:t xml:space="preserve">5</m:t>
        </m:r>
        <m:r>
          <m:rPr>
            <m:sty m:val="p"/>
          </m:rPr>
          <m:t xml:space="preserve"> </m:t>
        </m:r>
        <m:r>
          <m:rPr>
            <m:sty m:val="p"/>
          </m:rPr>
          <m:t xml:space="preserve">MeV</m:t>
        </m:r>
        <m:r>
          <m:t xml:space="preserve">≲</m:t>
        </m:r>
        <m:sSub>
          <m:e>
            <m:r>
              <m:t xml:space="preserve">T</m:t>
            </m:r>
          </m:e>
          <m:sub>
            <m:r>
              <m:t xml:space="preserve">b</m:t>
            </m:r>
          </m:sub>
        </m:sSub>
        <m:r>
          <m:t xml:space="preserve">≲2.2</m:t>
        </m:r>
      </m:oMath>
      <w:r>
        <w:rPr>
          <w:b w:val="0"/>
          <w:i w:val="0"/>
        </w:rPr>
        <w:t xml:space="preserve"> GeV, or </w:t>
      </w:r>
      <m:oMath>
        <m:r>
          <m:t xml:space="preserve">≲0.5</m:t>
        </m:r>
      </m:oMath>
      <w:r>
        <w:rPr>
          <w:b w:val="0"/>
          <w:i w:val="0"/>
        </w:rPr>
        <w:t xml:space="preserve"> GeV on the conservative estimate. The surviving holes enter the next cycle as relics, and their number per unit entropy falls by </w:t>
      </w:r>
      <m:oMath>
        <m:sSubSup>
          <m:e>
            <m:r>
              <m:t xml:space="preserve">G</m:t>
            </m:r>
          </m:e>
          <m:sub>
            <m:r>
              <m:t xml:space="preserve">n</m:t>
            </m:r>
          </m:sub>
          <m:sup>
            <m:r>
              <m:t xml:space="preserve">3</m:t>
            </m:r>
          </m:sup>
        </m:sSubSup>
      </m:oMath>
      <w:r>
        <w:rPr>
          <w:b w:val="0"/>
          <w:i w:val="0"/>
        </w:rPr>
        <w:t xml:space="preserve"> per cycle, so they do not accumulate.</w:t>
      </w:r>
    </w:p>
    <w:p>
      <w:pPr>
        <w:keepNext/>
        <w:spacing w:before="160"/>
      </w:pPr>
      <w:r>
        <w:rPr>
          <w:b/>
          <w:i w:val="0"/>
          <w:sz w:val="23"/>
        </w:rPr>
        <w:t>6.13 Where the cycles work, and how they fail</w:t>
      </w:r>
    </w:p>
    <w:p>
      <w:pPr>
        <w:jc w:val="both"/>
      </w:pPr>
      <w:r>
        <w:rPr>
          <w:b w:val="0"/>
          <w:i w:val="0"/>
        </w:rPr>
        <w:t xml:space="preserve">Over a grid of dark-matter mass (1 MeV to 1 GeV) and bounce temperature (1.8 MeV to 1.8 GeV), with five cycles per run, the cycles work in 10 of 16 cells (Fig. 22b). Every failure in the grid is F1: the bounce is too cold to return the dark matter to equilibrium. The dark matter is then annihilated in the contraction, the next cycle has no matter to hold its vacuum, and it has no matter era and no dark-energy epoch. The dynamics are bistable. The field freezes at the bounce either at </w:t>
      </w:r>
      <m:oMath>
        <m:sSub>
          <m:e>
            <m:r>
              <m:t xml:space="preserve">φ</m:t>
            </m:r>
          </m:e>
          <m:sub>
            <m:r>
              <m:t xml:space="preserve">b</m:t>
            </m:r>
          </m:sub>
        </m:sSub>
        <m:r>
          <m:t xml:space="preserve">≈0.23</m:t>
        </m:r>
      </m:oMath>
      <w:r>
        <w:rPr>
          <w:b w:val="0"/>
          <w:i w:val="0"/>
        </w:rPr>
        <w:t>–</w:t>
      </w:r>
      <m:oMath>
        <m:r>
          <m:t xml:space="preserve">0.31v</m:t>
        </m:r>
      </m:oMath>
      <w:r>
        <w:rPr>
          <w:b w:val="0"/>
          <w:i w:val="0"/>
        </w:rPr>
        <w:t xml:space="preserve">, where the dark matter is light enough to re-thermalize and the cycle reproduces itself, or near </w:t>
      </w:r>
      <m:oMath>
        <m:r>
          <m:t xml:space="preserve">v</m:t>
        </m:r>
      </m:oMath>
      <w:r>
        <w:rPr>
          <w:b w:val="0"/>
          <w:i w:val="0"/>
        </w:rPr>
        <w:t xml:space="preserve">, where the dark matter is </w:t>
      </w:r>
      <m:oMath>
        <m:r>
          <m:t xml:space="preserve">A(v)≈85</m:t>
        </m:r>
      </m:oMath>
      <w:r>
        <w:rPr>
          <w:b w:val="0"/>
          <w:i w:val="0"/>
        </w:rPr>
        <w:t xml:space="preserve"> times heavier, is not regenerated, and nothing pulls the field back. Every failing run sits on the second branch from its first or second bounce on. Which branch a run reaches depends on where the field freezes, which is set by the phase of its oscillation when the overdamping begins; it is not a smooth function of the parameters. The condition that does not depend on that phase is a bounce that re-thermalizes even the heaviest dark matter, </w:t>
      </w:r>
      <m:oMath>
        <m:sSub>
          <m:e>
            <m:r>
              <m:t xml:space="preserve">T</m:t>
            </m:r>
          </m:e>
          <m:sub>
            <m:r>
              <m:t xml:space="preserve">b</m:t>
            </m:r>
          </m:sub>
        </m:sSub>
        <m:r>
          <m:t xml:space="preserve">≳</m:t>
        </m:r>
        <m:r>
          <m:t xml:space="preserve">mA(v)/5</m:t>
        </m:r>
      </m:oMath>
      <w:r>
        <w:rPr>
          <w:b w:val="0"/>
          <w:i w:val="0"/>
        </w:rPr>
        <w:t xml:space="preserve">. For </w:t>
      </w:r>
      <m:oMath>
        <m:r>
          <m:t xml:space="preserve">m=100</m:t>
        </m:r>
      </m:oMath>
      <w:r>
        <w:rPr>
          <w:b w:val="0"/>
          <w:i w:val="0"/>
        </w:rPr>
        <w:t xml:space="preserve"> MeV and </w:t>
      </w:r>
      <m:oMath>
        <m:sSub>
          <m:e>
            <m:r>
              <m:t xml:space="preserve">T</m:t>
            </m:r>
          </m:e>
          <m:sub>
            <m:r>
              <m:t xml:space="preserve">b</m:t>
            </m:r>
          </m:sub>
        </m:sSub>
        <m:r>
          <m:t xml:space="preserve">=180</m:t>
        </m:r>
      </m:oMath>
      <w:r>
        <w:rPr>
          <w:b w:val="0"/>
          <w:i w:val="0"/>
        </w:rPr>
        <w:t xml:space="preserve"> MeV it is not met, and varying one parameter at a time about that point gives: </w:t>
      </w:r>
      <m:oMath>
        <m:sSub>
          <m:e>
            <m:r>
              <m:t xml:space="preserve">C</m:t>
            </m:r>
          </m:e>
          <m:sub>
            <m:r>
              <m:t xml:space="preserve">T</m:t>
            </m:r>
          </m:sub>
        </m:sSub>
        <m:r>
          <m:t xml:space="preserve">=1000</m:t>
        </m:r>
      </m:oMath>
      <w:r>
        <w:rPr>
          <w:b w:val="0"/>
          <w:i w:val="0"/>
        </w:rPr>
        <w:t xml:space="preserve">: F1 dark matter not regenerated; </w:t>
      </w:r>
      <m:oMath>
        <m:r>
          <m:t xml:space="preserve">μ/</m:t>
        </m:r>
        <m:sSub>
          <m:e>
            <m:r>
              <m:t xml:space="preserve">H</m:t>
            </m:r>
          </m:e>
          <m:sub>
            <m:r>
              <m:t xml:space="preserve">0</m:t>
            </m:r>
          </m:sub>
        </m:sSub>
        <m:r>
          <m:t xml:space="preserve">=10</m:t>
        </m:r>
      </m:oMath>
      <w:r>
        <w:rPr>
          <w:b w:val="0"/>
          <w:i w:val="0"/>
        </w:rPr>
        <w:t xml:space="preserve">: F1 dark matter not regenerated; </w:t>
      </w:r>
      <m:oMath>
        <m:sSub>
          <m:e>
            <m:r>
              <m:t xml:space="preserve">a</m:t>
            </m:r>
          </m:e>
          <m:sub>
            <m:r>
              <m:t xml:space="preserve">c</m:t>
            </m:r>
          </m:sub>
        </m:sSub>
        <m:r>
          <m:t xml:space="preserve">=3</m:t>
        </m:r>
      </m:oMath>
      <w:r>
        <w:rPr>
          <w:b w:val="0"/>
          <w:i w:val="0"/>
        </w:rPr>
        <w:t xml:space="preserve">: working; </w:t>
      </w:r>
      <m:oMath>
        <m:r>
          <m:t xml:space="preserve">q=3</m:t>
        </m:r>
      </m:oMath>
      <w:r>
        <w:rPr>
          <w:b w:val="0"/>
          <w:i w:val="0"/>
        </w:rPr>
        <w:t xml:space="preserve">: F1 dark matter not regenerated; </w:t>
      </w:r>
      <m:oMath>
        <m:r>
          <m:t xml:space="preserve">μ/</m:t>
        </m:r>
        <m:sSub>
          <m:e>
            <m:r>
              <m:t xml:space="preserve">H</m:t>
            </m:r>
          </m:e>
          <m:sub>
            <m:r>
              <m:t xml:space="preserve">0</m:t>
            </m:r>
          </m:sub>
        </m:sSub>
        <m:r>
          <m:t xml:space="preserve">=100</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−10</m:t>
            </m:r>
          </m:sup>
        </m:sSup>
      </m:oMath>
      <w:r>
        <w:rPr>
          <w:b w:val="0"/>
          <w:i w:val="0"/>
        </w:rPr>
        <w:t xml:space="preserve">: F4 shear-dominated bounce; </w:t>
      </w:r>
      <m:oMath>
        <m:r>
          <m:t xml:space="preserve">q=0.3</m:t>
        </m:r>
      </m:oMath>
      <w:r>
        <w:rPr>
          <w:b w:val="0"/>
          <w:i w:val="0"/>
        </w:rPr>
        <w:t xml:space="preserve">: F1 dark matter not regenerated; </w:t>
      </w:r>
      <m:oMath>
        <m:sSub>
          <m:e>
            <m:r>
              <m:t xml:space="preserve">Ω</m:t>
            </m:r>
          </m:e>
          <m:sub>
            <m:r>
              <m:t xml:space="preserve">σ,0</m:t>
            </m:r>
          </m:sub>
        </m:sSub>
        <m:r>
          <m:t xml:space="preserve">=1</m:t>
        </m:r>
        <m:sSup>
          <m:e>
            <m:r>
              <m:t xml:space="preserve">0</m:t>
            </m:r>
          </m:e>
          <m:sup>
            <m:r>
              <m:t xml:space="preserve">−20</m:t>
            </m:r>
          </m:sup>
        </m:sSup>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w:t>
      </w:r>
      <m:oMath>
        <m:sSub>
          <m:e>
            <m:r>
              <m:t xml:space="preserve">C</m:t>
            </m:r>
          </m:e>
          <m:sub>
            <m:r>
              <m:t xml:space="preserve">T</m:t>
            </m:r>
          </m:sub>
        </m:sSub>
        <m:r>
          <m:t xml:space="preserve">=1e−06</m:t>
        </m:r>
      </m:oMath>
      <w:r>
        <w:rPr>
          <w:b w:val="0"/>
          <w:i w:val="0"/>
        </w:rPr>
        <w:t xml:space="preserve">: F6 wall-clock limit. For </w:t>
      </w:r>
      <m:oMath>
        <m:r>
          <m:t xml:space="preserve">m=10</m:t>
        </m:r>
      </m:oMath>
      <w:r>
        <w:rPr>
          <w:b w:val="0"/>
          <w:i w:val="0"/>
        </w:rPr>
        <w:t xml:space="preserve"> MeV at the same bounce it is met, and 6 of 8 variations work: </w:t>
      </w:r>
      <m:oMath>
        <m:r>
          <m:t xml:space="preserve">μ/</m:t>
        </m:r>
        <m:sSub>
          <m:e>
            <m:r>
              <m:t xml:space="preserve">H</m:t>
            </m:r>
          </m:e>
          <m:sub>
            <m:r>
              <m:t xml:space="preserve">0</m:t>
            </m:r>
          </m:sub>
        </m:sSub>
        <m:r>
          <m:t xml:space="preserve">=10</m:t>
        </m:r>
      </m:oMath>
      <w:r>
        <w:rPr>
          <w:b w:val="0"/>
          <w:i w:val="0"/>
        </w:rPr>
        <w:t xml:space="preserve">: working; </w:t>
      </w:r>
      <m:oMath>
        <m:sSub>
          <m:e>
            <m:r>
              <m:t xml:space="preserve">C</m:t>
            </m:r>
          </m:e>
          <m:sub>
            <m:r>
              <m:t xml:space="preserve">T</m:t>
            </m:r>
          </m:sub>
        </m:sSub>
        <m:r>
          <m:t xml:space="preserve">=1000</m:t>
        </m:r>
      </m:oMath>
      <w:r>
        <w:rPr>
          <w:b w:val="0"/>
          <w:i w:val="0"/>
        </w:rPr>
        <w:t xml:space="preserve">: F2 vacuum not restored; </w:t>
      </w:r>
      <m:oMath>
        <m:sSub>
          <m:e>
            <m:r>
              <m:t xml:space="preserve">a</m:t>
            </m:r>
          </m:e>
          <m:sub>
            <m:r>
              <m:t xml:space="preserve">c</m:t>
            </m:r>
          </m:sub>
        </m:sSub>
        <m:r>
          <m:t xml:space="preserve">=3</m:t>
        </m:r>
      </m:oMath>
      <w:r>
        <w:rPr>
          <w:b w:val="0"/>
          <w:i w:val="0"/>
        </w:rPr>
        <w:t xml:space="preserve">: working; </w:t>
      </w:r>
      <m:oMath>
        <m:r>
          <m:t xml:space="preserve">q=0.3</m:t>
        </m:r>
      </m:oMath>
      <w:r>
        <w:rPr>
          <w:b w:val="0"/>
          <w:i w:val="0"/>
        </w:rPr>
        <w:t xml:space="preserve">: working; </w:t>
      </w:r>
      <m:oMath>
        <m:r>
          <m:t xml:space="preserve">μ/</m:t>
        </m:r>
        <m:sSub>
          <m:e>
            <m:r>
              <m:t xml:space="preserve">H</m:t>
            </m:r>
          </m:e>
          <m:sub>
            <m:r>
              <m:t xml:space="preserve">0</m:t>
            </m:r>
          </m:sub>
        </m:sSub>
        <m:r>
          <m:t xml:space="preserve">=100</m:t>
        </m:r>
      </m:oMath>
      <w:r>
        <w:rPr>
          <w:b w:val="0"/>
          <w:i w:val="0"/>
        </w:rPr>
        <w:t xml:space="preserve">: working; </w:t>
      </w:r>
      <m:oMath>
        <m:r>
          <m:t xml:space="preserve">q=3</m:t>
        </m:r>
      </m:oMath>
      <w:r>
        <w:rPr>
          <w:b w:val="0"/>
          <w:i w:val="0"/>
        </w:rPr>
        <w:t xml:space="preserve">: working; </w:t>
      </w:r>
      <m:oMath>
        <m:sSub>
          <m:e>
            <m:r>
              <m:t xml:space="preserve">a</m:t>
            </m:r>
          </m:e>
          <m:sub>
            <m:r>
              <m:t xml:space="preserve">c</m:t>
            </m:r>
          </m:sub>
        </m:sSub>
        <m:r>
          <m:t xml:space="preserve">=1.5</m:t>
        </m:r>
      </m:oMath>
      <w:r>
        <w:rPr>
          <w:b w:val="0"/>
          <w:i w:val="0"/>
        </w:rPr>
        <w:t xml:space="preserve">: working; </w:t>
      </w:r>
      <m:oMath>
        <m:sSub>
          <m:e>
            <m:r>
              <m:t xml:space="preserve">C</m:t>
            </m:r>
          </m:e>
          <m:sub>
            <m:r>
              <m:t xml:space="preserve">T</m:t>
            </m:r>
          </m:sub>
        </m:sSub>
        <m:r>
          <m:t xml:space="preserve">=0.001</m:t>
        </m:r>
      </m:oMath>
      <w:r>
        <w:rPr>
          <w:b w:val="0"/>
          <w:i w:val="0"/>
        </w:rPr>
        <w:t xml:space="preserve">: F1 dark matter not regenerated. The remaining failures come from the dissipation: strong dissipation keeps the field from relaxing (F2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weak dissipation lets the scalar's energy push the field far beyond </w:t>
      </w:r>
      <m:oMath>
        <m:r>
          <m:t xml:space="preserve">v</m:t>
        </m:r>
      </m:oMath>
      <w:r>
        <w:rPr>
          <w:b w:val="0"/>
          <w:i w:val="0"/>
        </w:rPr>
        <w:t xml:space="preserve"> (F1 at </w:t>
      </w:r>
      <m:oMath>
        <m:sSub>
          <m:e>
            <m:r>
              <m:t xml:space="preserve">C</m:t>
            </m:r>
          </m:e>
          <m:sub>
            <m:r>
              <m:t xml:space="preserve">T</m:t>
            </m:r>
          </m:sub>
        </m:sSub>
        <m:r>
          <m:t xml:space="preserve">=1</m:t>
        </m:r>
        <m:sSup>
          <m:e>
            <m:r>
              <m:t xml:space="preserve">0</m:t>
            </m:r>
          </m:e>
          <m:sup>
            <m:r>
              <m:t xml:space="preserve">−3</m:t>
            </m:r>
          </m:sup>
        </m:sSup>
      </m:oMath>
      <w:r>
        <w:rPr>
          <w:b w:val="0"/>
          <w:i w:val="0"/>
        </w:rPr>
        <w:t xml:space="preserve">, and a run at </w:t>
      </w:r>
      <m:oMath>
        <m:sSub>
          <m:e>
            <m:r>
              <m:t xml:space="preserve">C</m:t>
            </m:r>
          </m:e>
          <m:sub>
            <m:r>
              <m:t xml:space="preserve">T</m:t>
            </m:r>
          </m:sub>
        </m:sSub>
        <m:r>
          <m:t xml:space="preserve">=1</m:t>
        </m:r>
        <m:sSup>
          <m:e>
            <m:r>
              <m:t xml:space="preserve">0</m:t>
            </m:r>
          </m:e>
          <m:sup>
            <m:r>
              <m:t xml:space="preserve">−6</m:t>
            </m:r>
          </m:sup>
        </m:sSup>
      </m:oMath>
      <w:r>
        <w:rPr>
          <w:b w:val="0"/>
          <w:i w:val="0"/>
        </w:rPr>
        <w:t xml:space="preserve"> that could not be completed in the time allowed, F6). The classification looks for F1 (dark matter not regenerated), F2 (vacuum not restored), F3 (bounce dominated by the scalar's kinetic energy), F4 (bounce dominated by shear: </w:t>
      </w:r>
      <m:oMath>
        <m:sSub>
          <m:e>
            <m:r>
              <m:t xml:space="preserve">Ω</m:t>
            </m:r>
          </m:e>
          <m:sub>
            <m:r>
              <m:t xml:space="preserve">σ,0</m:t>
            </m:r>
          </m:sub>
        </m:sSub>
        <m:r>
          <m:t xml:space="preserve">=1</m:t>
        </m:r>
        <m:sSup>
          <m:e>
            <m:r>
              <m:t xml:space="preserve">0</m:t>
            </m:r>
          </m:e>
          <m:sup>
            <m:r>
              <m:t xml:space="preserve">−10</m:t>
            </m:r>
          </m:sup>
        </m:sSup>
      </m:oMath>
      <w:r>
        <w:rPr>
          <w:b w:val="0"/>
          <w:i w:val="0"/>
        </w:rPr>
        <w:t xml:space="preserve"> today, while </w:t>
      </w:r>
      <m:oMath>
        <m:r>
          <m:t xml:space="preserve">1</m:t>
        </m:r>
        <m:sSup>
          <m:e>
            <m:r>
              <m:t xml:space="preserve">0</m:t>
            </m:r>
          </m:e>
          <m:sup>
            <m:r>
              <m:t xml:space="preserve">−20</m:t>
            </m:r>
          </m:sup>
        </m:sSup>
      </m:oMath>
      <w:r>
        <w:rPr>
          <w:b w:val="0"/>
          <w:i w:val="0"/>
        </w:rPr>
        <w:t xml:space="preserve"> works), F5 (no bounce) and F6 (numerical); black-hole percolation (Section 6.12) is a further, external bound, and the ghost-fluid bounce is treated separately in Section 6.11.</w:t>
      </w:r>
    </w:p>
    <w:p>
      <w:pPr>
        <w:keepNext/>
        <w:jc w:val="center"/>
      </w:pPr>
      <w:r>
        <w:drawing>
          <wp:inline xmlns:a="http://schemas.openxmlformats.org/drawingml/2006/main" xmlns:pic="http://schemas.openxmlformats.org/drawingml/2006/picture">
            <wp:extent cx="5760720" cy="2077712"/>
            <wp:docPr id="22" name="Picture 22"/>
            <wp:cNvGraphicFramePr>
              <a:graphicFrameLocks noChangeAspect="1"/>
            </wp:cNvGraphicFramePr>
            <a:graphic>
              <a:graphicData uri="http://schemas.openxmlformats.org/drawingml/2006/picture">
                <pic:pic>
                  <pic:nvPicPr>
                    <pic:cNvPr id="0" name="fig22_relics_failure_map.png"/>
                    <pic:cNvPicPr/>
                  </pic:nvPicPr>
                  <pic:blipFill>
                    <a:blip r:embed="rId30"/>
                    <a:stretch>
                      <a:fillRect/>
                    </a:stretch>
                  </pic:blipFill>
                  <pic:spPr>
                    <a:xfrm>
                      <a:off x="0" y="0"/>
                      <a:ext cx="5760720" cy="2077712"/>
                    </a:xfrm>
                    <a:prstGeom prst="rect"/>
                  </pic:spPr>
                </pic:pic>
              </a:graphicData>
            </a:graphic>
          </wp:inline>
        </w:drawing>
      </w:r>
    </w:p>
    <w:p>
      <w:r>
        <w:rPr>
          <w:b w:val="0"/>
          <w:i/>
          <w:sz w:val="19"/>
        </w:rPr>
        <w:t>Fig. 22. (a) Fraction of space inside black-hole horizons through the contraction of our cycle, for the present population (E2) and with accretion and mergers (E3). (b) Outcome of five continuous cycles over dark-matter mass and bounce temperature: the cycles work where the bounce re-thermalizes the dark matter.</w:t>
      </w:r>
    </w:p>
    <w:p>
      <w:pPr>
        <w:keepNext/>
        <w:spacing w:before="160"/>
      </w:pPr>
      <w:r>
        <w:rPr>
          <w:b/>
          <w:i w:val="0"/>
          <w:sz w:val="23"/>
        </w:rPr>
        <w:t>6.14 Observational consequences</w:t>
      </w:r>
    </w:p>
    <w:p>
      <w:pPr>
        <w:pStyle w:val="ListBullet"/>
        <w:jc w:val="both"/>
      </w:pPr>
      <w:r>
        <w:rPr>
          <w:b w:val="0"/>
          <w:i w:val="0"/>
        </w:rPr>
        <w:t xml:space="preserve">Dark energy. While held, the vacuum has </w:t>
      </w:r>
      <m:oMath>
        <m:r>
          <m:t xml:space="preserve">1+w&lt;8×1</m:t>
        </m:r>
        <m:sSup>
          <m:e>
            <m:r>
              <m:t xml:space="preserve">0</m:t>
            </m:r>
          </m:e>
          <m:sup>
            <m:r>
              <m:t xml:space="preserve">−120</m:t>
            </m:r>
          </m:sup>
        </m:sSup>
      </m:oMath>
      <w:r>
        <w:rPr>
          <w:b w:val="0"/>
          <w:i w:val="0"/>
        </w:rPr>
        <w:t xml:space="preserve">; the model predicts no evolution of the dark energy before the release, the release near </w:t>
      </w:r>
      <m:oMath>
        <m:r>
          <m:t xml:space="preserve">a=</m:t>
        </m:r>
        <m:sSub>
          <m:e>
            <m:r>
              <m:t xml:space="preserve">a</m:t>
            </m:r>
          </m:e>
          <m:sub>
            <m:r>
              <m:t xml:space="preserve">c</m:t>
            </m:r>
          </m:sub>
        </m:sSub>
      </m:oMath>
      <w:r>
        <w:rPr>
          <w:b w:val="0"/>
          <w:i w:val="0"/>
        </w:rPr>
        <w:t xml:space="preserve"> and a turnaround 94 Gyr from now for </w:t>
      </w:r>
      <m:oMath>
        <m:sSub>
          <m:e>
            <m:r>
              <m:t xml:space="preserve">a</m:t>
            </m:r>
          </m:e>
          <m:sub>
            <m:r>
              <m:t xml:space="preserve">c</m:t>
            </m:r>
          </m:sub>
        </m:sSub>
        <m:r>
          <m:t xml:space="preserve">=2</m:t>
        </m:r>
      </m:oMath>
      <w:r>
        <w:rPr>
          <w:b w:val="0"/>
          <w:i w:val="0"/>
        </w:rPr>
        <w:t xml:space="preserve">, </w:t>
      </w:r>
      <m:oMath>
        <m:r>
          <m:t xml:space="preserve">μ=30</m:t>
        </m:r>
        <m:sSub>
          <m:e>
            <m:r>
              <m:t xml:space="preserve">H</m:t>
            </m:r>
          </m:e>
          <m:sub>
            <m:r>
              <m:t xml:space="preserve">0</m:t>
            </m:r>
          </m:sub>
        </m:sSub>
      </m:oMath>
      <w:r>
        <w:rPr>
          <w:b w:val="0"/>
          <w:i w:val="0"/>
        </w:rPr>
        <w:t xml:space="preserve">, </w:t>
      </w:r>
      <m:oMath>
        <m:r>
          <m:t xml:space="preserve">q=1</m:t>
        </m:r>
      </m:oMath>
      <w:r>
        <w:rPr>
          <w:b w:val="0"/>
          <w:i w:val="0"/>
        </w:rPr>
        <w:t xml:space="preserve">. A confirmed evolution of </w:t>
      </w:r>
      <m:oMath>
        <m:r>
          <m:t xml:space="preserve">w</m:t>
        </m:r>
      </m:oMath>
      <w:r>
        <w:rPr>
          <w:b w:val="0"/>
          <w:i w:val="0"/>
        </w:rPr>
        <w:t xml:space="preserve"> at the level suggested by recent analyses [56] excludes it.</w:t>
      </w:r>
    </w:p>
    <w:p>
      <w:pPr>
        <w:pStyle w:val="ListBullet"/>
        <w:jc w:val="both"/>
      </w:pPr>
      <w:r>
        <w:rPr>
          <w:b w:val="0"/>
          <w:i w:val="0"/>
        </w:rPr>
        <w:t xml:space="preserve">Dark matter. The cycle requires a thermal relic re-thermalized at the bounce: </w:t>
      </w:r>
      <m:oMath>
        <m:r>
          <m:t xml:space="preserve">m≲5</m:t>
        </m:r>
        <m:sSub>
          <m:e>
            <m:r>
              <m:t xml:space="preserve">T</m:t>
            </m:r>
          </m:e>
          <m:sub>
            <m:r>
              <m:t xml:space="preserve">b</m:t>
            </m:r>
          </m:sub>
        </m:sSub>
        <m:r>
          <m:t xml:space="preserve">/A(</m:t>
        </m:r>
        <m:sSub>
          <m:e>
            <m:r>
              <m:t xml:space="preserve">φ</m:t>
            </m:r>
          </m:e>
          <m:sub>
            <m:r>
              <m:t xml:space="preserve">b</m:t>
            </m:r>
          </m:sub>
        </m:sSub>
        <m:r>
          <m:t xml:space="preserve">)</m:t>
        </m:r>
      </m:oMath>
      <w:r>
        <w:rPr>
          <w:b w:val="0"/>
          <w:i w:val="0"/>
        </w:rPr>
        <w:t xml:space="preserve"> and, with Section 6.12, </w:t>
      </w:r>
      <m:oMath>
        <m:r>
          <m:t xml:space="preserve">m</m:t>
        </m:r>
      </m:oMath>
      <w:r>
        <w:rPr>
          <w:b w:val="0"/>
          <w:i w:val="0"/>
        </w:rPr>
        <w:t xml:space="preserve"> below a few hundred MeV for </w:t>
      </w:r>
      <m:oMath>
        <m:sSub>
          <m:e>
            <m:r>
              <m:t xml:space="preserve">T</m:t>
            </m:r>
          </m:e>
          <m:sub>
            <m:r>
              <m:t xml:space="preserve">b</m:t>
            </m:r>
          </m:sub>
        </m:sSub>
        <m:r>
          <m:t xml:space="preserve">≲2.2</m:t>
        </m:r>
      </m:oMath>
      <w:r>
        <w:rPr>
          <w:b w:val="0"/>
          <w:i w:val="0"/>
        </w:rPr>
        <w:t xml:space="preserve"> GeV; a non-thermal dark matter (an axion produced by misalignment, for instance) or a relic heavier than this is incompatible with the cycle; thermal relics below a few MeV are separately constrained by BBN and the CMB [61].</w:t>
      </w:r>
    </w:p>
    <w:p>
      <w:pPr>
        <w:pStyle w:val="ListBullet"/>
        <w:jc w:val="both"/>
      </w:pPr>
      <w:r>
        <w:rPr>
          <w:b w:val="0"/>
          <w:i w:val="0"/>
        </w:rPr>
        <w:t xml:space="preserve">Primordial perturbations. The scales observed today, </w:t>
      </w:r>
      <m:oMath>
        <m:r>
          <m:t xml:space="preserve">k=(1</m:t>
        </m:r>
      </m:oMath>
      <w:r>
        <w:rPr>
          <w:b w:val="0"/>
          <w:i w:val="0"/>
        </w:rPr>
        <w:t>–</w:t>
      </w:r>
      <m:oMath>
        <m:r>
          <m:t xml:space="preserve">1000)</m:t>
        </m:r>
        <m:sSub>
          <m:e>
            <m:r>
              <m:t xml:space="preserve">a</m:t>
            </m:r>
          </m:e>
          <m:sub>
            <m:r>
              <m:t xml:space="preserve">0</m:t>
            </m:r>
          </m:sub>
        </m:sSub>
        <m:sSub>
          <m:e>
            <m:r>
              <m:t xml:space="preserve">H</m:t>
            </m:r>
          </m:e>
          <m:sub>
            <m:r>
              <m:t xml:space="preserve">0</m:t>
            </m:r>
          </m:sub>
        </m:sSub>
      </m:oMath>
      <w:r>
        <w:rPr>
          <w:b w:val="0"/>
          <w:i w:val="0"/>
        </w:rPr>
        <w:t xml:space="preserve">, cross the Hubble radius of the preceding contraction at </w:t>
      </w:r>
      <m:oMath>
        <m:r>
          <m:t xml:space="preserve">T=25</m:t>
        </m:r>
      </m:oMath>
      <w:r>
        <w:rPr>
          <w:b w:val="0"/>
          <w:i w:val="0"/>
        </w:rPr>
        <w:t>–</w:t>
      </w:r>
      <m:oMath>
        <m:r>
          <m:t xml:space="preserve">32840</m:t>
        </m:r>
      </m:oMath>
      <w:r>
        <w:rPr>
          <w:b w:val="0"/>
          <w:i w:val="0"/>
        </w:rPr>
        <w:t xml:space="preserve"> (in units of 1.82 meV), where the contraction is radiation dominated (</w:t>
      </w:r>
      <m:oMath>
        <m:r>
          <m:t xml:space="preserve">w=0.333</m:t>
        </m:r>
      </m:oMath>
      <w:r>
        <w:rPr>
          <w:b w:val="0"/>
          <w:i w:val="0"/>
        </w:rPr>
        <w:t xml:space="preserve">). A contraction with constant </w:t>
      </w:r>
      <m:oMath>
        <m:r>
          <m:t xml:space="preserve">w</m:t>
        </m:r>
      </m:oMath>
      <w:r>
        <w:rPr>
          <w:b w:val="0"/>
          <w:i w:val="0"/>
        </w:rPr>
        <w:t xml:space="preserve"> gives </w:t>
      </w:r>
      <m:oMath>
        <m:sSub>
          <m:e>
            <m:r>
              <m:t xml:space="preserve">n</m:t>
            </m:r>
          </m:e>
          <m:sub>
            <m:r>
              <m:t xml:space="preserve">s</m:t>
            </m:r>
          </m:sub>
        </m:sSub>
        <m:r>
          <m:t xml:space="preserve">−1=12w/(1+3w)</m:t>
        </m:r>
      </m:oMath>
      <w:r>
        <w:rPr>
          <w:b w:val="0"/>
          <w:i w:val="0"/>
        </w:rPr>
        <w:t xml:space="preserve"> [62, 63], i.e. </w:t>
      </w:r>
      <m:oMath>
        <m:sSub>
          <m:e>
            <m:r>
              <m:t xml:space="preserve">n</m:t>
            </m:r>
          </m:e>
          <m:sub>
            <m:r>
              <m:t xml:space="preserve">s</m:t>
            </m:r>
          </m:sub>
        </m:sSub>
        <m:r>
          <m:t xml:space="preserve">=3.00</m:t>
        </m:r>
      </m:oMath>
      <w:r>
        <w:rPr>
          <w:b w:val="0"/>
          <w:i w:val="0"/>
        </w:rPr>
        <w:t xml:space="preserve">, with an amplitude set by the bounce scale, </w:t>
      </w:r>
      <m:oMath>
        <m:sSub>
          <m:e>
            <m:r>
              <m:t xml:space="preserve">ρ</m:t>
            </m:r>
          </m:e>
          <m:sub>
            <m:r>
              <m:t xml:space="preserve">c</m:t>
            </m:r>
          </m:sub>
        </m:sSub>
        <m:r>
          <m:t xml:space="preserve">/</m:t>
        </m:r>
        <m:sSubSup>
          <m:e>
            <m:r>
              <m:t xml:space="preserve">M</m:t>
            </m:r>
          </m:e>
          <m:sub>
            <m:r>
              <m:rPr>
                <m:sty m:val="p"/>
              </m:rPr>
              <m:t xml:space="preserve">Pl</m:t>
            </m:r>
          </m:sub>
          <m:sup>
            <m:r>
              <m:t xml:space="preserve">4</m:t>
            </m:r>
          </m:sup>
        </m:sSubSup>
        <m:r>
          <m:t xml:space="preserve">=3×1</m:t>
        </m:r>
        <m:sSup>
          <m:e>
            <m:r>
              <m:t xml:space="preserve">0</m:t>
            </m:r>
          </m:e>
          <m:sup>
            <m:r>
              <m:t xml:space="preserve">−77</m:t>
            </m:r>
          </m:sup>
        </m:sSup>
      </m:oMath>
      <w:r>
        <w:rPr>
          <w:b w:val="0"/>
          <w:i w:val="0"/>
        </w:rPr>
        <w:t xml:space="preserve">, against </w:t>
      </w:r>
      <m:oMath>
        <m:sSub>
          <m:e>
            <m:r>
              <m:t xml:space="preserve">n</m:t>
            </m:r>
          </m:e>
          <m:sub>
            <m:r>
              <m:t xml:space="preserve">s</m:t>
            </m:r>
          </m:sub>
        </m:sSub>
        <m:r>
          <m:t xml:space="preserve">=0.965</m:t>
        </m:r>
      </m:oMath>
      <w:r>
        <w:rPr>
          <w:b w:val="0"/>
          <w:i w:val="0"/>
        </w:rPr>
        <w:t xml:space="preserve"> and </w:t>
      </w:r>
      <m:oMath>
        <m:r>
          <m:t xml:space="preserve">2.1×1</m:t>
        </m:r>
        <m:sSup>
          <m:e>
            <m:r>
              <m:t xml:space="preserve">0</m:t>
            </m:r>
          </m:e>
          <m:sup>
            <m:r>
              <m:t xml:space="preserve">−9</m:t>
            </m:r>
          </m:sup>
        </m:sSup>
      </m:oMath>
      <w:r>
        <w:rPr>
          <w:b w:val="0"/>
          <w:i w:val="0"/>
        </w:rPr>
        <w:t xml:space="preserve"> observed [64]. The background cycle does not produce the observed perturbations; an amplitude of the observed size from the bounce would need </w:t>
      </w:r>
      <m:oMath>
        <m:sSubSup>
          <m:e>
            <m:r>
              <m:t xml:space="preserve">ρ</m:t>
            </m:r>
          </m:e>
          <m:sub>
            <m:r>
              <m:t xml:space="preserve">c</m:t>
            </m:r>
          </m:sub>
          <m:sup>
            <m:r>
              <m:t xml:space="preserve">1/4</m:t>
            </m:r>
          </m:sup>
        </m:sSubSup>
        <m:r>
          <m:t xml:space="preserve">∼2×1</m:t>
        </m:r>
        <m:sSup>
          <m:e>
            <m:r>
              <m:t xml:space="preserve">0</m:t>
            </m:r>
          </m:e>
          <m:sup>
            <m:r>
              <m:t xml:space="preserve">16</m:t>
            </m:r>
          </m:sup>
        </m:sSup>
      </m:oMath>
      <w:r>
        <w:rPr>
          <w:b w:val="0"/>
          <w:i w:val="0"/>
        </w:rPr>
        <w:t xml:space="preserve"> GeV, which the black holes exclude. A separate mechanism (for example a curvaton, or an entropic mechanism in an ekpyrotic phase) is required, and none is part of this model. Non-Gaussianity is therefore not predicted.</w:t>
      </w:r>
    </w:p>
    <w:p>
      <w:pPr>
        <w:pStyle w:val="ListBullet"/>
        <w:jc w:val="both"/>
      </w:pPr>
      <w:r>
        <w:rPr>
          <w:b w:val="0"/>
          <w:i w:val="0"/>
        </w:rPr>
        <w:t>Gravitational waves. Tensor modes from the contraction have the same tiny amplitude; the release is a homogeneous roll without bubble collisions and sources no gravitational waves; the black holes of Section 6.12 give the ordinary astrophysical background. No primordial gravitational-wave signal is predicted.</w:t>
      </w:r>
    </w:p>
    <w:p>
      <w:pPr>
        <w:keepNext/>
        <w:spacing w:before="160"/>
      </w:pPr>
      <w:r>
        <w:rPr>
          <w:b/>
          <w:i w:val="0"/>
          <w:sz w:val="23"/>
        </w:rPr>
        <w:t>6.15 What is shown, and what is assumed</w:t>
      </w:r>
    </w:p>
    <w:p>
      <w:pPr>
        <w:keepNext/>
      </w:pPr>
      <w:r>
        <w:rPr>
          <w:b w:val="0"/>
          <w:i/>
          <w:sz w:val="19"/>
        </w:rPr>
        <w:t>Table 19. Status of the cyclic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Element</w:t>
            </w:r>
          </w:p>
        </w:tc>
        <w:tc>
          <w:tcPr>
            <w:tcW w:type="dxa" w:w="3120"/>
            <w:shd w:val="clear" w:color="auto" w:fill="E4ECF3"/>
          </w:tcPr>
          <w:p>
            <w:pPr>
              <w:spacing w:after="20" w:line="240" w:lineRule="auto"/>
            </w:pPr>
            <w:r/>
            <w:r>
              <w:rPr>
                <w:b/>
                <w:i w:val="0"/>
                <w:sz w:val="17"/>
              </w:rPr>
              <w:t>Status</w:t>
            </w:r>
          </w:p>
        </w:tc>
        <w:tc>
          <w:tcPr>
            <w:tcW w:type="dxa" w:w="3120"/>
            <w:shd w:val="clear" w:color="auto" w:fill="E4ECF3"/>
          </w:tcPr>
          <w:p>
            <w:pPr>
              <w:spacing w:after="20" w:line="240" w:lineRule="auto"/>
            </w:pPr>
            <w:r/>
            <w:r>
              <w:rPr>
                <w:b/>
                <w:i w:val="0"/>
                <w:sz w:val="17"/>
              </w:rPr>
              <w:t>Where</w:t>
            </w:r>
          </w:p>
        </w:tc>
      </w:tr>
      <w:tr>
        <w:tc>
          <w:tcPr>
            <w:tcW w:type="dxa" w:w="3120"/>
          </w:tcPr>
          <w:p>
            <w:pPr>
              <w:spacing w:after="20" w:line="240" w:lineRule="auto"/>
            </w:pPr>
            <w:r/>
            <w:r>
              <w:rPr>
                <w:b w:val="0"/>
                <w:i w:val="0"/>
                <w:sz w:val="17"/>
              </w:rPr>
              <w:t>Vacuum held by matter, released by dilution</w:t>
            </w:r>
          </w:p>
        </w:tc>
        <w:tc>
          <w:tcPr>
            <w:tcW w:type="dxa" w:w="3120"/>
          </w:tcPr>
          <w:p>
            <w:pPr>
              <w:spacing w:after="20" w:line="240" w:lineRule="auto"/>
            </w:pPr>
            <w:r/>
            <w:r>
              <w:rPr>
                <w:b w:val="0"/>
                <w:i w:val="0"/>
                <w:sz w:val="17"/>
              </w:rPr>
              <w:t>derived within the model; causal test passed</w:t>
            </w:r>
          </w:p>
        </w:tc>
        <w:tc>
          <w:tcPr>
            <w:tcW w:type="dxa" w:w="3120"/>
          </w:tcPr>
          <w:p>
            <w:pPr>
              <w:spacing w:after="20" w:line="240" w:lineRule="auto"/>
            </w:pPr>
            <w:r/>
            <w:r>
              <w:rPr>
                <w:b w:val="0"/>
                <w:i w:val="0"/>
                <w:sz w:val="17"/>
              </w:rPr>
              <w:t>6.2, 6.3, 6.9</w:t>
            </w:r>
          </w:p>
        </w:tc>
      </w:tr>
      <w:tr>
        <w:tc>
          <w:tcPr>
            <w:tcW w:type="dxa" w:w="3120"/>
          </w:tcPr>
          <w:p>
            <w:pPr>
              <w:spacing w:after="20" w:line="240" w:lineRule="auto"/>
            </w:pPr>
            <w:r/>
            <w:r>
              <w:rPr>
                <w:b w:val="0"/>
                <w:i w:val="0"/>
                <w:sz w:val="17"/>
              </w:rPr>
              <w:t>Turnaround</w:t>
            </w:r>
          </w:p>
        </w:tc>
        <w:tc>
          <w:tcPr>
            <w:tcW w:type="dxa" w:w="3120"/>
          </w:tcPr>
          <w:p>
            <w:pPr>
              <w:spacing w:after="20" w:line="240" w:lineRule="auto"/>
            </w:pPr>
            <w:r/>
            <w:r>
              <w:rPr>
                <w:b w:val="0"/>
                <w:i w:val="0"/>
                <w:sz w:val="17"/>
              </w:rPr>
              <w:t xml:space="preserve">follows from </w:t>
            </w:r>
            <m:oMath>
              <m:sSub>
                <m:e>
                  <m:r>
                    <w:rPr>
                      <w:sz w:val="17"/>
                      <w:szCs w:val="17"/>
                    </w:rPr>
                    <m:t xml:space="preserve">V</m:t>
                  </m:r>
                </m:e>
                <m:sub>
                  <m:r>
                    <w:rPr>
                      <w:sz w:val="17"/>
                      <w:szCs w:val="17"/>
                    </w:rPr>
                    <m:t xml:space="preserve">0</m:t>
                  </m:r>
                </m:sub>
              </m:sSub>
              <m:r>
                <w:rPr>
                  <w:sz w:val="17"/>
                  <w:szCs w:val="17"/>
                </w:rPr>
                <m:t xml:space="preserve">(v)&lt;0</m:t>
              </m:r>
            </m:oMath>
          </w:p>
        </w:tc>
        <w:tc>
          <w:tcPr>
            <w:tcW w:type="dxa" w:w="3120"/>
          </w:tcPr>
          <w:p>
            <w:pPr>
              <w:spacing w:after="20" w:line="240" w:lineRule="auto"/>
            </w:pPr>
            <w:r/>
            <w:r>
              <w:rPr>
                <w:b w:val="0"/>
                <w:i w:val="0"/>
                <w:sz w:val="17"/>
              </w:rPr>
              <w:t>6.3</w:t>
            </w:r>
          </w:p>
        </w:tc>
      </w:tr>
      <w:tr>
        <w:tc>
          <w:tcPr>
            <w:tcW w:type="dxa" w:w="3120"/>
          </w:tcPr>
          <w:p>
            <w:pPr>
              <w:spacing w:after="20" w:line="240" w:lineRule="auto"/>
            </w:pPr>
            <w:r/>
            <w:r>
              <w:rPr>
                <w:b w:val="0"/>
                <w:i w:val="0"/>
                <w:sz w:val="17"/>
              </w:rPr>
              <w:t>Bounce</w:t>
            </w:r>
          </w:p>
        </w:tc>
        <w:tc>
          <w:tcPr>
            <w:tcW w:type="dxa" w:w="3120"/>
          </w:tcPr>
          <w:p>
            <w:pPr>
              <w:spacing w:after="20" w:line="240" w:lineRule="auto"/>
            </w:pPr>
            <w:r/>
            <w:r>
              <w:rPr>
                <w:b w:val="0"/>
                <w:i w:val="0"/>
                <w:sz w:val="17"/>
              </w:rPr>
              <w:t>assumed (effective LQC); Test C: another mechanism gives cycles but not self-similar ones</w:t>
            </w:r>
          </w:p>
        </w:tc>
        <w:tc>
          <w:tcPr>
            <w:tcW w:type="dxa" w:w="3120"/>
          </w:tcPr>
          <w:p>
            <w:pPr>
              <w:spacing w:after="20" w:line="240" w:lineRule="auto"/>
            </w:pPr>
            <w:r/>
            <w:r>
              <w:rPr>
                <w:b w:val="0"/>
                <w:i w:val="0"/>
                <w:sz w:val="17"/>
              </w:rPr>
              <w:t>6.6, 6.11</w:t>
            </w:r>
          </w:p>
        </w:tc>
      </w:tr>
      <w:tr>
        <w:tc>
          <w:tcPr>
            <w:tcW w:type="dxa" w:w="3120"/>
          </w:tcPr>
          <w:p>
            <w:pPr>
              <w:spacing w:after="20" w:line="240" w:lineRule="auto"/>
            </w:pPr>
            <w:r/>
            <w:r>
              <w:rPr>
                <w:b w:val="0"/>
                <w:i w:val="0"/>
                <w:sz w:val="17"/>
              </w:rPr>
              <w:t>Reheating</w:t>
            </w:r>
          </w:p>
        </w:tc>
        <w:tc>
          <w:tcPr>
            <w:tcW w:type="dxa" w:w="3120"/>
          </w:tcPr>
          <w:p>
            <w:pPr>
              <w:spacing w:after="20" w:line="240" w:lineRule="auto"/>
            </w:pPr>
            <w:r/>
            <w:r>
              <w:rPr>
                <w:b w:val="0"/>
                <w:i w:val="0"/>
                <w:sz w:val="17"/>
              </w:rPr>
              <w:t xml:space="preserve">continuous, no reset: dissipation </w:t>
            </w:r>
            <m:oMath>
              <m:r>
                <w:rPr>
                  <w:sz w:val="17"/>
                  <w:szCs w:val="17"/>
                </w:rPr>
                <m:t xml:space="preserve">Υ=</m:t>
              </m:r>
              <m:sSub>
                <m:e>
                  <m:r>
                    <w:rPr>
                      <w:sz w:val="17"/>
                      <w:szCs w:val="17"/>
                    </w:rPr>
                    <m:t xml:space="preserve">C</m:t>
                  </m:r>
                </m:e>
                <m:sub>
                  <m:r>
                    <w:rPr>
                      <w:sz w:val="17"/>
                      <w:szCs w:val="17"/>
                    </w:rPr>
                    <m:t xml:space="preserve">T</m:t>
                  </m:r>
                </m:sub>
              </m:sSub>
              <m:sSup>
                <m:e>
                  <m:r>
                    <w:rPr>
                      <w:sz w:val="17"/>
                      <w:szCs w:val="17"/>
                    </w:rPr>
                    <m:t xml:space="preserve">T</m:t>
                  </m:r>
                </m:e>
                <m:sup>
                  <m:r>
                    <w:rPr>
                      <w:sz w:val="17"/>
                      <w:szCs w:val="17"/>
                    </w:rPr>
                    <m:t xml:space="preserve">3</m:t>
                  </m:r>
                </m:sup>
              </m:sSup>
            </m:oMath>
            <w:r>
              <w:rPr>
                <w:b w:val="0"/>
                <w:i w:val="0"/>
                <w:sz w:val="17"/>
              </w:rPr>
              <w:t xml:space="preserve"> (assumed form) and Boltzmann dark matter</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Dark-matter abundance</w:t>
            </w:r>
          </w:p>
        </w:tc>
        <w:tc>
          <w:tcPr>
            <w:tcW w:type="dxa" w:w="3120"/>
          </w:tcPr>
          <w:p>
            <w:pPr>
              <w:spacing w:after="20" w:line="240" w:lineRule="auto"/>
            </w:pPr>
            <w:r/>
            <w:r>
              <w:rPr>
                <w:b w:val="0"/>
                <w:i w:val="0"/>
                <w:sz w:val="17"/>
              </w:rPr>
              <w:t xml:space="preserve">output of freeze-out in every cycle; </w:t>
            </w:r>
            <m:oMath>
              <m:r>
                <w:rPr>
                  <w:sz w:val="17"/>
                  <w:szCs w:val="17"/>
                </w:rPr>
                <m:t xml:space="preserve">⟨σ</m:t>
              </m:r>
              <m:r>
                <w:rPr>
                  <w:sz w:val="17"/>
                  <w:szCs w:val="17"/>
                </w:rPr>
                <m:t xml:space="preserve">v⟩</m:t>
              </m:r>
            </m:oMath>
            <w:r>
              <w:rPr>
                <w:b w:val="0"/>
                <w:i w:val="0"/>
                <w:sz w:val="17"/>
              </w:rPr>
              <w:t xml:space="preserve"> fixed once by today</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Vacuum restoration</w:t>
            </w:r>
          </w:p>
        </w:tc>
        <w:tc>
          <w:tcPr>
            <w:tcW w:type="dxa" w:w="3120"/>
          </w:tcPr>
          <w:p>
            <w:pPr>
              <w:spacing w:after="20" w:line="240" w:lineRule="auto"/>
            </w:pPr>
            <w:r/>
            <w:r>
              <w:rPr>
                <w:b w:val="0"/>
                <w:i w:val="0"/>
                <w:sz w:val="17"/>
              </w:rPr>
              <w:t>output (frozen at the bounce, damped in the expansion)</w:t>
            </w:r>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Entropy</w:t>
            </w:r>
          </w:p>
        </w:tc>
        <w:tc>
          <w:tcPr>
            <w:tcW w:type="dxa" w:w="3120"/>
          </w:tcPr>
          <w:p>
            <w:pPr>
              <w:spacing w:after="20" w:line="240" w:lineRule="auto"/>
            </w:pPr>
            <w:r/>
            <w:r>
              <w:rPr>
                <w:b w:val="0"/>
                <w:i w:val="0"/>
                <w:sz w:val="17"/>
              </w:rPr>
              <w:t xml:space="preserve">grows each cycle; absorbed by Tolman growth </w:t>
            </w:r>
            <m:oMath>
              <m:sSub>
                <m:e>
                  <m:r>
                    <w:rPr>
                      <w:sz w:val="17"/>
                      <w:szCs w:val="17"/>
                    </w:rPr>
                    <m:t xml:space="preserve">G</m:t>
                  </m:r>
                </m:e>
                <m:sub>
                  <m:r>
                    <w:rPr>
                      <w:sz w:val="17"/>
                      <w:szCs w:val="17"/>
                    </w:rPr>
                    <m:t xml:space="preserve">n</m:t>
                  </m:r>
                </m:sub>
              </m:sSub>
              <m:r>
                <w:rPr>
                  <w:sz w:val="17"/>
                  <w:szCs w:val="17"/>
                </w:rPr>
                <m:t xml:space="preserve">=(</m:t>
              </m:r>
              <m:sSub>
                <m:e>
                  <m:r>
                    <w:rPr>
                      <w:sz w:val="17"/>
                      <w:szCs w:val="17"/>
                    </w:rPr>
                    <m:t xml:space="preserve">S</m:t>
                  </m:r>
                </m:e>
                <m:sub>
                  <m:r>
                    <w:rPr>
                      <w:sz w:val="17"/>
                      <w:szCs w:val="17"/>
                    </w:rPr>
                    <m:t xml:space="preserve">n+1</m:t>
                  </m:r>
                </m:sub>
              </m:sSub>
              <m:r>
                <w:rPr>
                  <w:sz w:val="17"/>
                  <w:szCs w:val="17"/>
                </w:rPr>
                <m:t xml:space="preserve">/</m:t>
              </m:r>
              <m:sSub>
                <m:e>
                  <m:r>
                    <w:rPr>
                      <w:sz w:val="17"/>
                      <w:szCs w:val="17"/>
                    </w:rPr>
                    <m:t xml:space="preserve">S</m:t>
                  </m:r>
                </m:e>
                <m:sub>
                  <m:r>
                    <w:rPr>
                      <w:sz w:val="17"/>
                      <w:szCs w:val="17"/>
                    </w:rPr>
                    <m:t xml:space="preserve">n</m:t>
                  </m:r>
                </m:sub>
              </m:sSub>
              <m:sSup>
                <m:e>
                  <m:r>
                    <w:rPr>
                      <w:sz w:val="17"/>
                      <w:szCs w:val="17"/>
                    </w:rPr>
                    <m:t xml:space="preserve">)</m:t>
                  </m:r>
                </m:e>
                <m:sup>
                  <m:r>
                    <w:rPr>
                      <w:sz w:val="17"/>
                      <w:szCs w:val="17"/>
                    </w:rPr>
                    <m:t xml:space="preserve">1/3</m:t>
                  </m:r>
                </m:sup>
              </m:sSup>
            </m:oMath>
          </w:p>
        </w:tc>
        <w:tc>
          <w:tcPr>
            <w:tcW w:type="dxa" w:w="3120"/>
          </w:tcPr>
          <w:p>
            <w:pPr>
              <w:spacing w:after="20" w:line="240" w:lineRule="auto"/>
            </w:pPr>
            <w:r/>
            <w:r>
              <w:rPr>
                <w:b w:val="0"/>
                <w:i w:val="0"/>
                <w:sz w:val="17"/>
              </w:rPr>
              <w:t>6.8</w:t>
            </w:r>
          </w:p>
        </w:tc>
      </w:tr>
      <w:tr>
        <w:tc>
          <w:tcPr>
            <w:tcW w:type="dxa" w:w="3120"/>
          </w:tcPr>
          <w:p>
            <w:pPr>
              <w:spacing w:after="20" w:line="240" w:lineRule="auto"/>
            </w:pPr>
            <w:r/>
            <w:r>
              <w:rPr>
                <w:b w:val="0"/>
                <w:i w:val="0"/>
                <w:sz w:val="17"/>
              </w:rPr>
              <w:t>Anisotropy</w:t>
            </w:r>
          </w:p>
        </w:tc>
        <w:tc>
          <w:tcPr>
            <w:tcW w:type="dxa" w:w="3120"/>
          </w:tcPr>
          <w:p>
            <w:pPr>
              <w:spacing w:after="20" w:line="240" w:lineRule="auto"/>
            </w:pPr>
            <w:r/>
            <w:r>
              <w:rPr>
                <w:b w:val="0"/>
                <w:i w:val="0"/>
                <w:sz w:val="17"/>
              </w:rPr>
              <w:t xml:space="preserve">inherited shear diluted by </w:t>
            </w:r>
            <m:oMath>
              <m:sSubSup>
                <m:e>
                  <m:r>
                    <w:rPr>
                      <w:sz w:val="17"/>
                      <w:szCs w:val="17"/>
                    </w:rPr>
                    <m:t xml:space="preserve">G</m:t>
                  </m:r>
                </m:e>
                <m:sub>
                  <m:r>
                    <w:rPr>
                      <w:sz w:val="17"/>
                      <w:szCs w:val="17"/>
                    </w:rPr>
                    <m:t xml:space="preserve">n</m:t>
                  </m:r>
                </m:sub>
                <m:sup>
                  <m:r>
                    <w:rPr>
                      <w:sz w:val="17"/>
                      <w:szCs w:val="17"/>
                    </w:rPr>
                    <m:t xml:space="preserve">6</m:t>
                  </m:r>
                </m:sup>
              </m:sSubSup>
            </m:oMath>
            <w:r>
              <w:rPr>
                <w:b w:val="0"/>
                <w:i w:val="0"/>
                <w:sz w:val="17"/>
              </w:rPr>
              <w:t xml:space="preserve">; regenerated shear needs </w:t>
            </w:r>
            <m:oMath>
              <m:r>
                <w:rPr>
                  <w:sz w:val="17"/>
                  <w:szCs w:val="17"/>
                </w:rPr>
                <m:t xml:space="preserve">s&lt;1</m:t>
              </m:r>
              <m:sSup>
                <m:e>
                  <m:r>
                    <w:rPr>
                      <w:sz w:val="17"/>
                      <w:szCs w:val="17"/>
                    </w:rPr>
                    <m:t xml:space="preserve">0</m:t>
                  </m:r>
                </m:e>
                <m:sup>
                  <m:r>
                    <w:rPr>
                      <w:sz w:val="17"/>
                      <w:szCs w:val="17"/>
                    </w:rPr>
                    <m:t xml:space="preserve">−27</m:t>
                  </m:r>
                </m:sup>
              </m:sSup>
            </m:oMath>
            <w:r>
              <w:rPr>
                <w:b w:val="0"/>
                <w:i w:val="0"/>
                <w:sz w:val="17"/>
              </w:rPr>
              <w:t xml:space="preserve"> or ekpyrosis</w:t>
            </w:r>
          </w:p>
        </w:tc>
        <w:tc>
          <w:tcPr>
            <w:tcW w:type="dxa" w:w="3120"/>
          </w:tcPr>
          <w:p>
            <w:pPr>
              <w:spacing w:after="20" w:line="240" w:lineRule="auto"/>
            </w:pPr>
            <w:r/>
            <w:r>
              <w:rPr>
                <w:b w:val="0"/>
                <w:i w:val="0"/>
                <w:sz w:val="17"/>
              </w:rPr>
              <w:t>6.10</w:t>
            </w:r>
          </w:p>
        </w:tc>
      </w:tr>
      <w:tr>
        <w:tc>
          <w:tcPr>
            <w:tcW w:type="dxa" w:w="3120"/>
          </w:tcPr>
          <w:p>
            <w:pPr>
              <w:spacing w:after="20" w:line="240" w:lineRule="auto"/>
            </w:pPr>
            <w:r/>
            <w:r>
              <w:rPr>
                <w:b w:val="0"/>
                <w:i w:val="0"/>
                <w:sz w:val="17"/>
              </w:rPr>
              <w:t>Black holes</w:t>
            </w:r>
          </w:p>
        </w:tc>
        <w:tc>
          <w:tcPr>
            <w:tcW w:type="dxa" w:w="3120"/>
          </w:tcPr>
          <w:p>
            <w:pPr>
              <w:spacing w:after="20" w:line="240" w:lineRule="auto"/>
            </w:pPr>
            <w:r/>
            <w:r>
              <w:rPr>
                <w:b w:val="0"/>
                <w:i w:val="0"/>
                <w:sz w:val="17"/>
              </w:rPr>
              <w:t xml:space="preserve">bound </w:t>
            </w:r>
            <m:oMath>
              <m:sSub>
                <m:e>
                  <m:r>
                    <w:rPr>
                      <w:sz w:val="17"/>
                      <w:szCs w:val="17"/>
                    </w:rPr>
                    <m:t xml:space="preserve">T</m:t>
                  </m:r>
                </m:e>
                <m:sub>
                  <m:r>
                    <w:rPr>
                      <w:sz w:val="17"/>
                      <w:szCs w:val="17"/>
                    </w:rPr>
                    <m:t xml:space="preserve">b</m:t>
                  </m:r>
                </m:sub>
              </m:sSub>
              <m:r>
                <w:rPr>
                  <w:sz w:val="17"/>
                  <w:szCs w:val="17"/>
                </w:rPr>
                <m:t xml:space="preserve">≲</m:t>
              </m:r>
            </m:oMath>
            <w:r>
              <w:rPr>
                <w:b w:val="0"/>
                <w:i w:val="0"/>
                <w:sz w:val="17"/>
              </w:rPr>
              <w:t xml:space="preserve"> 2.2 GeV (0.5 GeV conservative); relics diluted</w:t>
            </w:r>
          </w:p>
        </w:tc>
        <w:tc>
          <w:tcPr>
            <w:tcW w:type="dxa" w:w="3120"/>
          </w:tcPr>
          <w:p>
            <w:pPr>
              <w:spacing w:after="20" w:line="240" w:lineRule="auto"/>
            </w:pPr>
            <w:r/>
            <w:r>
              <w:rPr>
                <w:b w:val="0"/>
                <w:i w:val="0"/>
                <w:sz w:val="17"/>
              </w:rPr>
              <w:t>6.12</w:t>
            </w:r>
          </w:p>
        </w:tc>
      </w:tr>
      <w:tr>
        <w:tc>
          <w:tcPr>
            <w:tcW w:type="dxa" w:w="3120"/>
          </w:tcPr>
          <w:p>
            <w:pPr>
              <w:spacing w:after="20" w:line="240" w:lineRule="auto"/>
            </w:pPr>
            <w:r/>
            <w:r>
              <w:rPr>
                <w:b w:val="0"/>
                <w:i w:val="0"/>
                <w:sz w:val="17"/>
              </w:rPr>
              <w:t>Inhomogeneities, perturbations</w:t>
            </w:r>
          </w:p>
        </w:tc>
        <w:tc>
          <w:tcPr>
            <w:tcW w:type="dxa" w:w="3120"/>
          </w:tcPr>
          <w:p>
            <w:pPr>
              <w:spacing w:after="20" w:line="240" w:lineRule="auto"/>
            </w:pPr>
            <w:r/>
            <w:r>
              <w:rPr>
                <w:b w:val="0"/>
                <w:i w:val="0"/>
                <w:sz w:val="17"/>
              </w:rPr>
              <w:t>not followed; the observed spectrum is not produced</w:t>
            </w:r>
          </w:p>
        </w:tc>
        <w:tc>
          <w:tcPr>
            <w:tcW w:type="dxa" w:w="3120"/>
          </w:tcPr>
          <w:p>
            <w:pPr>
              <w:spacing w:after="20" w:line="240" w:lineRule="auto"/>
            </w:pPr>
            <w:r/>
            <w:r>
              <w:rPr>
                <w:b w:val="0"/>
                <w:i w:val="0"/>
                <w:sz w:val="17"/>
              </w:rPr>
              <w:t>6.14</w:t>
            </w:r>
          </w:p>
        </w:tc>
      </w:tr>
      <w:tr>
        <w:tc>
          <w:tcPr>
            <w:tcW w:type="dxa" w:w="3120"/>
          </w:tcPr>
          <w:p>
            <w:pPr>
              <w:spacing w:after="20" w:line="240" w:lineRule="auto"/>
            </w:pPr>
            <w:r/>
            <w:r>
              <w:rPr>
                <w:b w:val="0"/>
                <w:i w:val="0"/>
                <w:sz w:val="17"/>
              </w:rPr>
              <w:t>Bounce density</w:t>
            </w:r>
          </w:p>
        </w:tc>
        <w:tc>
          <w:tcPr>
            <w:tcW w:type="dxa" w:w="3120"/>
          </w:tcPr>
          <w:p>
            <w:pPr>
              <w:spacing w:after="20" w:line="240" w:lineRule="auto"/>
            </w:pPr>
            <w:r/>
            <w:r>
              <w:rPr>
                <w:b w:val="0"/>
                <w:i w:val="0"/>
                <w:sz w:val="17"/>
              </w:rPr>
              <w:t>far below the Planck density (18–180 MeV)</w:t>
            </w:r>
          </w:p>
        </w:tc>
        <w:tc>
          <w:tcPr>
            <w:tcW w:type="dxa" w:w="3120"/>
          </w:tcPr>
          <w:p>
            <w:pPr>
              <w:spacing w:after="20" w:line="240" w:lineRule="auto"/>
            </w:pPr>
            <w:r/>
            <w:r>
              <w:rPr>
                <w:b w:val="0"/>
                <w:i w:val="0"/>
                <w:sz w:val="17"/>
              </w:rPr>
              <w:t>6.11, 6.12</w:t>
            </w:r>
          </w:p>
        </w:tc>
      </w:tr>
      <w:tr>
        <w:tc>
          <w:tcPr>
            <w:tcW w:type="dxa" w:w="3120"/>
          </w:tcPr>
          <w:p>
            <w:pPr>
              <w:spacing w:after="20" w:line="240" w:lineRule="auto"/>
            </w:pPr>
            <w:r/>
            <w:r>
              <w:rPr>
                <w:b w:val="0"/>
                <w:i w:val="0"/>
                <w:sz w:val="17"/>
              </w:rPr>
              <w:t>Vacuum landscape (kinetic Monte Carlo over vacua)</w:t>
            </w:r>
          </w:p>
        </w:tc>
        <w:tc>
          <w:tcPr>
            <w:tcW w:type="dxa" w:w="3120"/>
          </w:tcPr>
          <w:p>
            <w:pPr>
              <w:spacing w:after="20" w:line="240" w:lineRule="auto"/>
            </w:pPr>
            <w:r/>
            <w:r>
              <w:rPr>
                <w:b w:val="0"/>
                <w:i w:val="0"/>
                <w:sz w:val="17"/>
              </w:rPr>
              <w:t>not attempted: the model has one field and two vacua</w:t>
            </w:r>
          </w:p>
        </w:tc>
        <w:tc>
          <w:tcPr>
            <w:tcW w:type="dxa" w:w="3120"/>
          </w:tcPr>
          <w:p>
            <w:pPr>
              <w:spacing w:after="20" w:line="240" w:lineRule="auto"/>
            </w:pPr>
            <w:r/>
            <w:r>
              <w:rPr>
                <w:b w:val="0"/>
                <w:i w:val="0"/>
                <w:sz w:val="17"/>
              </w:rPr>
              <w:t>–</w:t>
            </w:r>
          </w:p>
        </w:tc>
      </w:tr>
    </w:tbl>
    <w:p>
      <w:pPr>
        <w:spacing w:after="40"/>
      </w:pPr>
    </w:p>
    <w:p>
      <w:pPr>
        <w:jc w:val="both"/>
      </w:pPr>
      <w:r>
        <w:rPr>
          <w:b w:val="0"/>
          <w:i w:val="0"/>
        </w:rPr>
        <w:t>A numerical model in which every cycle contains a hot big bang, a matter era and a dark-energy epoch, with no variable reset, is a statement about this set of equations, not evidence that the universe has undergone or will undergo repeated big bangs. Its value is that it makes the requirements explicit. These are a vacuum held by matter; a bounce at a fixed density hot enough to re-thermalize the dark matter but cold enough to keep black holes from percolating; dissipation; a thermal-relic dark matter; and an anisotropy that is inherited and not regenerated. It also identifies what is missing: a derivation of the bounce, the inhomogeneous dynamics, and a source for the primordial perturbations.</w:t>
      </w:r>
    </w:p>
    <w:p>
      <w:pPr>
        <w:keepNext/>
        <w:spacing w:before="280"/>
      </w:pPr>
      <w:r>
        <w:rPr>
          <w:b/>
          <w:i w:val="0"/>
          <w:sz w:val="26"/>
        </w:rPr>
        <w:t>7. Density-dependent vacuum interfaces</w:t>
      </w:r>
    </w:p>
    <w:p>
      <w:pPr>
        <w:jc w:val="both"/>
      </w:pPr>
      <w:r>
        <w:rPr>
          <w:b w:val="0"/>
          <w:i w:val="0"/>
        </w:rPr>
        <w:t>Sections 6.2–6.15 treat the release of the held vacuum as homogeneous. A matter-dependent potential can also support localized configurations: walls between coexisting vacua, bubbles nucleated where the matter has diluted enough, and regions on either side of an interface whose contents need not be the same. This section asks whether such an interface exists in the two matter-coupled potentials of this paper, and whether the region it encloses can contract, bounce and reheat. The questions are taken in order, and a negative answer at any stage is kept: (A) does dilution create a metastable window, (B) does a wall form, (C) does the wall act selectively on what crosses it, (D) does the enclosed region genuinely contract, and (E) can it bounce and reheat? Four controls separate the contribution of each ingredient: A, the homogeneous held vacuum of Section 6.8; B, density-dependent bubble nucleation with every species transmitted; C, the same with the transmission computed in Section 7.3; and D, the matter coupling switched off.</w:t>
      </w:r>
    </w:p>
    <w:p>
      <w:pPr>
        <w:keepNext/>
        <w:spacing w:before="160"/>
      </w:pPr>
      <w:r>
        <w:rPr>
          <w:b/>
          <w:i w:val="0"/>
          <w:sz w:val="23"/>
        </w:rPr>
        <w:t>7.1 Phase structure: where tunneling is meaningful</w:t>
      </w:r>
    </w:p>
    <w:p>
      <w:pPr>
        <w:jc w:val="both"/>
      </w:pPr>
      <w:r>
        <w:rPr>
          <w:b w:val="0"/>
          <w:i w:val="0"/>
        </w:rPr>
        <w:t xml:space="preserve">For a conserved Einstein-frame density </w:t>
      </w:r>
      <m:oMath>
        <m:sSub>
          <m:e>
            <m:r>
              <m:t xml:space="preserve">ρ</m:t>
            </m:r>
          </m:e>
          <m:sub>
            <m:r>
              <m:t xml:space="preserve">*</m:t>
            </m:r>
          </m:sub>
        </m:sSub>
      </m:oMath>
      <w:r>
        <w:rPr>
          <w:b w:val="0"/>
          <w:i w:val="0"/>
        </w:rPr>
        <w:t xml:space="preserve"> the effective potential is </w:t>
      </w:r>
      <m:oMath>
        <m:sSub>
          <m:e>
            <m:r>
              <m:t xml:space="preserve">V</m:t>
            </m:r>
          </m:e>
          <m:sub>
            <m:r>
              <m:rPr>
                <m:sty m:val="p"/>
              </m:rPr>
              <m:t xml:space="preserve">eff</m:t>
            </m:r>
          </m:sub>
        </m:sSub>
        <m:r>
          <m:t xml:space="preserve">(φ,</m:t>
        </m:r>
        <m:sSub>
          <m:e>
            <m:r>
              <m:t xml:space="preserve">ρ</m:t>
            </m:r>
          </m:e>
          <m:sub>
            <m:r>
              <m:t xml:space="preserve">*</m:t>
            </m:r>
          </m:sub>
        </m:sSub>
        <m:r>
          <m:t xml:space="preserve">)=</m:t>
        </m:r>
        <m:sSub>
          <m:e>
            <m:r>
              <m:t xml:space="preserve">V</m:t>
            </m:r>
          </m:e>
          <m:sub>
            <m:r>
              <m:t xml:space="preserve">0</m:t>
            </m:r>
          </m:sub>
        </m:sSub>
        <m:r>
          <m:t xml:space="preserve">(φ)+</m:t>
        </m:r>
        <m:sSub>
          <m:e>
            <m:r>
              <m:t xml:space="preserve">ρ</m:t>
            </m:r>
          </m:e>
          <m:sub>
            <m:r>
              <m:t xml:space="preserve">*</m:t>
            </m:r>
          </m:sub>
        </m:sSub>
        <m:r>
          <m:t xml:space="preserve">A(φ)</m:t>
        </m:r>
      </m:oMath>
      <w:r>
        <w:rPr>
          <w:b w:val="0"/>
          <w:i w:val="0"/>
        </w:rPr>
        <w:t xml:space="preserve">, and the question is whether two minima coexist, separated by a barrier, for some range of </w:t>
      </w:r>
      <m:oMath>
        <m:sSub>
          <m:e>
            <m:r>
              <m:t xml:space="preserve">ρ</m:t>
            </m:r>
          </m:e>
          <m:sub>
            <m:r>
              <m:t xml:space="preserve">*</m:t>
            </m:r>
          </m:sub>
        </m:sSub>
      </m:oMath>
      <w:r>
        <w:rPr>
          <w:b w:val="0"/>
          <w:i w:val="0"/>
        </w:rPr>
        <w:t xml:space="preserve"> (vacuum_phase_map.py). In the symmetron form of Section 6.2 they never do for the occupied state. The held point </w:t>
      </w:r>
      <m:oMath>
        <m:r>
          <m:t xml:space="preserve">φ=0</m:t>
        </m:r>
      </m:oMath>
      <w:r>
        <w:rPr>
          <w:b w:val="0"/>
          <w:i w:val="0"/>
        </w:rPr>
        <w:t xml:space="preserve"> loses stability at </w:t>
      </w:r>
      <m:oMath>
        <m:sSub>
          <m:e>
            <m:r>
              <m:t xml:space="preserve">ρ</m:t>
            </m:r>
          </m:e>
          <m:sub>
            <m:r>
              <m:rPr>
                <m:sty m:val="p"/>
              </m:rPr>
              <m:t xml:space="preserve">crit</m:t>
            </m:r>
          </m:sub>
        </m:sSub>
      </m:oMath>
      <w:r>
        <w:rPr>
          <w:b w:val="0"/>
          <w:i w:val="0"/>
        </w:rPr>
        <w:t xml:space="preserve"> exactly when the broken minima appear, and with a tilt the occupied minimum is followed continuously into the deeper one; in no case is the occupied minimum ever metastable. The release of Section 6 is therefore a classical (spinodal) roll, and Coleman–De Luccia tunneling does not apply to it. Its only possible interfaces are domain walls between the two broken minima. They form if the sign of the roll is not set coherently, and they would carry up to 21% of the critical density per Hubble volume (tension 0.52 </w:t>
      </w:r>
      <m:oMath>
        <m:sSub>
          <m:e>
            <m:r>
              <m:t xml:space="preserve">H</m:t>
            </m:r>
          </m:e>
          <m:sub>
            <m:r>
              <m:t xml:space="preserve">0</m:t>
            </m:r>
          </m:sub>
        </m:sSub>
        <m:sSubSup>
          <m:e>
            <m:r>
              <m:t xml:space="preserve">M</m:t>
            </m:r>
          </m:e>
          <m:sub>
            <m:r>
              <m:rPr>
                <m:sty m:val="p"/>
              </m:rPr>
              <m:t xml:space="preserve">Pl</m:t>
            </m:r>
          </m:sub>
          <m:sup>
            <m:r>
              <m:t xml:space="preserve">2</m:t>
            </m:r>
          </m:sup>
        </m:sSubSup>
      </m:oMath>
      <w:r>
        <w:rPr>
          <w:b w:val="0"/>
          <w:i w:val="0"/>
        </w:rPr>
        <w:t xml:space="preserve"> after the release). Coherence is marginal in the integration: the restored value at the start of each held epoch is 2 to 19 times the Hubble-scale quantum fluctuation of the field, </w:t>
      </w:r>
      <m:oMath>
        <m:sSub>
          <m:e>
            <m:r>
              <m:t xml:space="preserve">H</m:t>
            </m:r>
          </m:e>
          <m:sub>
            <m:r>
              <m:t xml:space="preserve">Λ</m:t>
            </m:r>
          </m:sub>
        </m:sSub>
        <m:r>
          <m:t xml:space="preserve">/2π</m:t>
        </m:r>
      </m:oMath>
      <w:r>
        <w:rPr>
          <w:b w:val="0"/>
          <w:i w:val="0"/>
        </w:rPr>
        <w:t xml:space="preserve">. Any explicit breaking of </w:t>
      </w:r>
      <m:oMath>
        <m:r>
          <m:t xml:space="preserve">φ→−φ</m:t>
        </m:r>
      </m:oMath>
      <w:r>
        <w:rPr>
          <w:b w:val="0"/>
          <w:i w:val="0"/>
        </w:rPr>
        <w:t xml:space="preserve"> with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sets the sign coherently, so the homogeneous treatment needs that tilt or an equivalent seed. Matter inhomogeneity does not produce sharp interfaces either: the field averages the density over its Compton length (</w:t>
      </w:r>
      <m:oMath>
        <m:r>
          <m:t xml:space="preserve">148</m:t>
        </m:r>
      </m:oMath>
      <w:r>
        <w:rPr>
          <w:b w:val="0"/>
          <w:i w:val="0"/>
        </w:rPr>
        <w:t xml:space="preserve"> Mpc at release), where linear fluctuations are </w:t>
      </w:r>
      <m:oMath>
        <m:sSub>
          <m:e>
            <m:r>
              <m:t xml:space="preserve">σ</m:t>
            </m:r>
          </m:e>
          <m:sub>
            <m:r>
              <m:t xml:space="preserve">R</m:t>
            </m:r>
          </m:sub>
        </m:sSub>
        <m:r>
          <m:t xml:space="preserve">=0.062</m:t>
        </m:r>
      </m:oMath>
      <w:r>
        <w:rPr>
          <w:b w:val="0"/>
          <w:i w:val="0"/>
        </w:rPr>
        <w:t xml:space="preserve">, so the release time varies by </w:t>
      </w:r>
      <m:oMath>
        <m:r>
          <m:t xml:space="preserve">δ</m:t>
        </m:r>
        <m:r>
          <m:t xml:space="preserve">a/a≈0.021</m:t>
        </m:r>
      </m:oMath>
      <w:r>
        <w:rPr>
          <w:b w:val="0"/>
          <w:i w:val="0"/>
        </w:rPr>
        <w:t xml:space="preserve"> between such regions and the field values differ by a factor of 2.1 across them.</w:t>
      </w:r>
    </w:p>
    <w:p>
      <w:pPr>
        <w:jc w:val="both"/>
      </w:pPr>
      <w:r>
        <w:rPr>
          <w:b w:val="0"/>
          <w:i w:val="0"/>
        </w:rPr>
        <w:t xml:space="preserve">The tunneling branch of Section 6.1 is different. With the coupling centred on the false vacuum, in units </w:t>
      </w:r>
      <m:oMath>
        <m:r>
          <m:t xml:space="preserve">x=φ/f</m:t>
        </m:r>
      </m:oMath>
      <w:r>
        <w:rPr>
          <w:b w:val="0"/>
          <w:i w:val="0"/>
        </w:rPr>
        <w:t xml:space="preserve"> and </w:t>
      </w:r>
      <m:oMath>
        <m:r>
          <m:t xml:space="preserve">λ</m:t>
        </m:r>
        <m:sSup>
          <m:e>
            <m:r>
              <m:t xml:space="preserve">f</m:t>
            </m:r>
          </m:e>
          <m:sup>
            <m:r>
              <m:t xml:space="preserve">4</m:t>
            </m:r>
          </m:sup>
        </m:sSup>
      </m:oMath>
      <w:r>
        <w:rPr>
          <w:b w:val="0"/>
          <w:i w:val="0"/>
        </w:rPr>
        <w:t>,</w:t>
      </w:r>
    </w:p>
    <w:p>
      <w:pPr>
        <w:tabs>
          <w:tab w:pos="4680" w:val="center"/>
          <w:tab w:pos="9360" w:val="right"/>
        </w:tabs>
        <w:spacing w:before="80" w:after="160"/>
      </w:pPr>
      <w:r>
        <w:tab/>
      </w:r>
      <m:oMath>
        <m:r>
          <m:t xml:space="preserve">p(x;η,θ)=</m:t>
        </m:r>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t xml:space="preserve">x</m:t>
            </m:r>
          </m:num>
          <m:den>
            <m:r>
              <m:t xml:space="preserve">2</m:t>
            </m:r>
          </m:den>
        </m:f>
        <m:r>
          <m:t xml:space="preserve">+</m:t>
        </m:r>
        <m:f>
          <m:num>
            <m:r>
              <m:t xml:space="preserve">θ</m:t>
            </m:r>
          </m:num>
          <m:den>
            <m:r>
              <m:t xml:space="preserve">2</m:t>
            </m:r>
          </m:den>
        </m:f>
        <m:r>
          <m:t xml:space="preserve">(x−1</m:t>
        </m:r>
        <m:sSup>
          <m:e>
            <m:r>
              <m:t xml:space="preserve">)</m:t>
            </m:r>
          </m:e>
          <m:sup>
            <m:r>
              <m:t xml:space="preserve">2</m:t>
            </m:r>
          </m:sup>
        </m:sSup>
        <m:r>
          <m:t xml:space="preserve">,</m:t>
        </m:r>
        <m:r>
          <m:rPr>
            <m:sty m:val="p"/>
          </m:rPr>
          <m:t xml:space="preserve">  </m:t>
        </m:r>
        <m:r>
          <m:t xml:space="preserve">θ=</m:t>
        </m:r>
        <m:f>
          <m:num>
            <m:sSub>
              <m:e>
                <m:r>
                  <m:t xml:space="preserve">ρ</m:t>
                </m:r>
              </m:e>
              <m:sub>
                <m:r>
                  <m:t xml:space="preserve">*</m:t>
                </m:r>
              </m:sub>
            </m:sSub>
          </m:num>
          <m:den>
            <m:r>
              <m:t xml:space="preserve">λ</m:t>
            </m:r>
            <m:sSup>
              <m:e>
                <m:r>
                  <m:t xml:space="preserve">f</m:t>
                </m:r>
              </m:e>
              <m:sup>
                <m:r>
                  <m:t xml:space="preserve">2</m:t>
                </m:r>
              </m:sup>
            </m:sSup>
            <m:sSup>
              <m:e>
                <m:r>
                  <m:t xml:space="preserve">M</m:t>
                </m:r>
              </m:e>
              <m:sup>
                <m:r>
                  <m:t xml:space="preserve">2</m:t>
                </m:r>
              </m:sup>
            </m:sSup>
          </m:den>
        </m:f>
        <m:r>
          <m:t xml:space="preserve">,</m:t>
        </m:r>
        <m:r>
          <m:rPr>
            <m:sty m:val="p"/>
          </m:rPr>
          <m:t xml:space="preserve">  </m:t>
        </m:r>
        <m:r>
          <m:t xml:space="preserve">Δ</m:t>
        </m:r>
        <m:r>
          <m:t xml:space="preserve">V(θ)=p(</m:t>
        </m:r>
        <m:sSub>
          <m:e>
            <m:r>
              <m:t xml:space="preserve">x</m:t>
            </m:r>
          </m:e>
          <m:sub>
            <m:r>
              <m:t xml:space="preserve">h</m:t>
            </m:r>
          </m:sub>
        </m:sSub>
        <m:r>
          <m:t xml:space="preserve">)−p(</m:t>
        </m:r>
        <m:sSub>
          <m:e>
            <m:r>
              <m:t xml:space="preserve">x</m:t>
            </m:r>
          </m:e>
          <m:sub>
            <m:r>
              <m:t xml:space="preserve">t</m:t>
            </m:r>
          </m:sub>
        </m:sSub>
        <m:r>
          <m:t xml:space="preserve">)</m:t>
        </m:r>
      </m:oMath>
      <w:r>
        <w:tab/>
        <w:t>(27)</w:t>
      </w:r>
    </w:p>
    <w:p>
      <w:pPr>
        <w:jc w:val="both"/>
      </w:pPr>
      <w:r>
        <w:rPr>
          <w:b w:val="0"/>
          <w:i w:val="0"/>
        </w:rPr>
        <w:t xml:space="preserve">two minima coexist for </w:t>
      </w:r>
      <m:oMath>
        <m:sSub>
          <m:e>
            <m:r>
              <m:t xml:space="preserve">θ</m:t>
            </m:r>
          </m:e>
          <m:sub>
            <m:r>
              <m:rPr>
                <m:sty m:val="p"/>
              </m:rPr>
              <m:t xml:space="preserve">low</m:t>
            </m:r>
          </m:sub>
        </m:sSub>
        <m:r>
          <m:t xml:space="preserve">&lt;θ&lt;</m:t>
        </m:r>
        <m:sSub>
          <m:e>
            <m:r>
              <m:t xml:space="preserve">θ</m:t>
            </m:r>
          </m:e>
          <m:sub>
            <m:r>
              <m:rPr>
                <m:sty m:val="p"/>
              </m:rPr>
              <m:t xml:space="preserve">high</m:t>
            </m:r>
          </m:sub>
        </m:sSub>
      </m:oMath>
      <w:r>
        <w:rPr>
          <w:b w:val="0"/>
          <w:i w:val="0"/>
        </w:rPr>
        <w:t xml:space="preserve">, with </w:t>
      </w:r>
      <m:oMath>
        <m:sSub>
          <m:e>
            <m:r>
              <m:t xml:space="preserve">θ</m:t>
            </m:r>
          </m:e>
          <m:sub>
            <m:r>
              <m:rPr>
                <m:sty m:val="p"/>
              </m:rPr>
              <m:t xml:space="preserve">low</m:t>
            </m:r>
          </m:sub>
        </m:sSub>
        <m:r>
          <m:t xml:space="preserve">=0</m:t>
        </m:r>
      </m:oMath>
      <w:r>
        <w:rPr>
          <w:b w:val="0"/>
          <w:i w:val="0"/>
        </w:rPr>
        <w:t xml:space="preserve"> for </w:t>
      </w:r>
      <m:oMath>
        <m:r>
          <m:t xml:space="preserve">η&lt;</m:t>
        </m:r>
        <m:sSub>
          <m:e>
            <m:r>
              <m:t xml:space="preserve">η</m:t>
            </m:r>
          </m:e>
          <m:sub>
            <m:r>
              <m:t xml:space="preserve">c</m:t>
            </m:r>
          </m:sub>
        </m:sSub>
      </m:oMath>
      <w:r>
        <w:rPr>
          <w:b w:val="0"/>
          <w:i w:val="0"/>
        </w:rPr>
        <w:t xml:space="preserve"> (Fig. 23). The matter-held minimum </w:t>
      </w:r>
      <m:oMath>
        <m:sSub>
          <m:e>
            <m:r>
              <m:t xml:space="preserve">x</m:t>
            </m:r>
          </m:e>
          <m:sub>
            <m:r>
              <m:t xml:space="preserve">h</m:t>
            </m:r>
          </m:sub>
        </m:sSub>
        <m:r>
          <m:t xml:space="preserve">≈1</m:t>
        </m:r>
      </m:oMath>
      <w:r>
        <w:rPr>
          <w:b w:val="0"/>
          <w:i w:val="0"/>
        </w:rPr>
        <w:t xml:space="preserve"> is the true vacuum above the degeneracy density, which is exactly </w:t>
      </w:r>
      <m:oMath>
        <m:sSub>
          <m:e>
            <m:r>
              <m:t xml:space="preserve">θ</m:t>
            </m:r>
          </m:e>
          <m:sub>
            <m:r>
              <m:rPr>
                <m:sty m:val="p"/>
              </m:rPr>
              <m:t xml:space="preserve">deg</m:t>
            </m:r>
          </m:sub>
        </m:sSub>
        <m:r>
          <m:t xml:space="preserve">=η/2</m:t>
        </m:r>
      </m:oMath>
      <w:r>
        <w:rPr>
          <w:b w:val="0"/>
          <w:i w:val="0"/>
        </w:rPr>
        <w:t xml:space="preserve"> because </w:t>
      </w:r>
      <m:oMath>
        <m:r>
          <m:t xml:space="preserve">p</m:t>
        </m:r>
      </m:oMath>
      <w:r>
        <w:rPr>
          <w:b w:val="0"/>
          <w:i w:val="0"/>
        </w:rPr>
        <w:t xml:space="preserve"> is then even in </w:t>
      </w:r>
      <m:oMath>
        <m:r>
          <m:t xml:space="preserve">x</m:t>
        </m:r>
      </m:oMath>
      <w:r>
        <w:rPr>
          <w:b w:val="0"/>
          <w:i w:val="0"/>
        </w:rPr>
        <w:t xml:space="preserve">, and metastable below it: dilution turns a stable held vacuum into a decaying one, and tunneling is meaningful for </w:t>
      </w:r>
      <m:oMath>
        <m:r>
          <m:t xml:space="preserve">0&lt;θ&lt;η/2</m:t>
        </m:r>
      </m:oMath>
      <w:r>
        <w:rPr>
          <w:b w:val="0"/>
          <w:i w:val="0"/>
        </w:rPr>
        <w:t xml:space="preserve">. Above </w:t>
      </w:r>
      <m:oMath>
        <m:sSub>
          <m:e>
            <m:r>
              <m:t xml:space="preserve">θ</m:t>
            </m:r>
          </m:e>
          <m:sub>
            <m:r>
              <m:rPr>
                <m:sty m:val="p"/>
              </m:rPr>
              <m:t xml:space="preserve">high</m:t>
            </m:r>
          </m:sub>
        </m:sSub>
      </m:oMath>
      <w:r>
        <w:rPr>
          <w:b w:val="0"/>
          <w:i w:val="0"/>
        </w:rPr>
        <w:t xml:space="preserve"> (0.227 for </w:t>
      </w:r>
      <m:oMath>
        <m:r>
          <m:t xml:space="preserve">η=0.30</m:t>
        </m:r>
      </m:oMath>
      <w:r>
        <w:rPr>
          <w:b w:val="0"/>
          <w:i w:val="0"/>
        </w:rPr>
        <w:t xml:space="preserve">) the other minimum disappears, which is what restores the held vacuum in a contraction (Section 7.5). For </w:t>
      </w:r>
      <m:oMath>
        <m:r>
          <m:t xml:space="preserve">η&gt;</m:t>
        </m:r>
        <m:sSub>
          <m:e>
            <m:r>
              <m:t xml:space="preserve">η</m:t>
            </m:r>
          </m:e>
          <m:sub>
            <m:r>
              <m:t xml:space="preserve">c</m:t>
            </m:r>
          </m:sub>
        </m:sSub>
      </m:oMath>
      <w:r>
        <w:rPr>
          <w:b w:val="0"/>
          <w:i w:val="0"/>
        </w:rPr>
        <w:t xml:space="preserve"> the held minimum itself disappears below </w:t>
      </w:r>
      <m:oMath>
        <m:sSub>
          <m:e>
            <m:r>
              <m:t xml:space="preserve">θ</m:t>
            </m:r>
          </m:e>
          <m:sub>
            <m:r>
              <m:rPr>
                <m:sty m:val="p"/>
              </m:rPr>
              <m:t xml:space="preserve">low</m:t>
            </m:r>
          </m:sub>
        </m:sSub>
      </m:oMath>
      <w:r>
        <w:rPr>
          <w:b w:val="0"/>
          <w:i w:val="0"/>
        </w:rPr>
        <w:t xml:space="preserve"> (for example 0.073 at </w:t>
      </w:r>
      <m:oMath>
        <m:r>
          <m:t xml:space="preserve">η=0.45</m:t>
        </m:r>
      </m:oMath>
      <w:r>
        <w:rPr>
          <w:b w:val="0"/>
          <w:i w:val="0"/>
        </w:rPr>
        <w:t xml:space="preserve">), and the release is a classical roll as in the symmetron form. The logarithmic coupling estimate of Section 6.1, </w:t>
      </w:r>
      <m:oMath>
        <m:r>
          <m:t xml:space="preserve">δΔ</m:t>
        </m:r>
        <m:r>
          <m:t xml:space="preserve">V=</m:t>
        </m:r>
        <m:sSub>
          <m:e>
            <m:r>
              <m:t xml:space="preserve">ρ</m:t>
            </m:r>
          </m:e>
          <m:sub>
            <m:r>
              <m:t xml:space="preserve">m</m:t>
            </m:r>
          </m:sub>
        </m:sSub>
        <m:r>
          <m:t xml:space="preserve">Δ</m:t>
        </m:r>
        <m:r>
          <m:rPr>
            <m:sty m:val="p"/>
          </m:rPr>
          <m:t xml:space="preserve">ln</m:t>
        </m:r>
        <m:r>
          <m:t xml:space="preserve">m</m:t>
        </m:r>
      </m:oMath>
      <w:r>
        <w:rPr>
          <w:b w:val="0"/>
          <w:i w:val="0"/>
        </w:rPr>
        <w:t xml:space="preserve">, agrees with the exact Einstein-frame term </w:t>
      </w:r>
      <m:oMath>
        <m:sSub>
          <m:e>
            <m:r>
              <m:t xml:space="preserve">ρ</m:t>
            </m:r>
          </m:e>
          <m:sub>
            <m:r>
              <m:t xml:space="preserve">*</m:t>
            </m:r>
          </m:sub>
        </m:sSub>
        <m:r>
          <m:t xml:space="preserve">Δ</m:t>
        </m:r>
        <m:r>
          <m:t xml:space="preserve">A</m:t>
        </m:r>
      </m:oMath>
      <w:r>
        <w:rPr>
          <w:b w:val="0"/>
          <w:i w:val="0"/>
        </w:rPr>
        <w:t xml:space="preserve"> to 0.04% for a change of the rate by a factor </w:t>
      </w:r>
      <m:oMath>
        <m:r>
          <m:t xml:space="preserve">e</m:t>
        </m:r>
      </m:oMath>
      <w:r>
        <w:rPr>
          <w:b w:val="0"/>
          <w:i w:val="0"/>
        </w:rPr>
        <w:t xml:space="preserve"> and to 7% in the reset window.</w:t>
      </w:r>
    </w:p>
    <w:p>
      <w:pPr>
        <w:keepNext/>
        <w:jc w:val="center"/>
      </w:pPr>
      <w:r>
        <w:drawing>
          <wp:inline xmlns:a="http://schemas.openxmlformats.org/drawingml/2006/main" xmlns:pic="http://schemas.openxmlformats.org/drawingml/2006/picture">
            <wp:extent cx="5760720" cy="2388271"/>
            <wp:docPr id="23" name="Picture 23"/>
            <wp:cNvGraphicFramePr>
              <a:graphicFrameLocks noChangeAspect="1"/>
            </wp:cNvGraphicFramePr>
            <a:graphic>
              <a:graphicData uri="http://schemas.openxmlformats.org/drawingml/2006/picture">
                <pic:pic>
                  <pic:nvPicPr>
                    <pic:cNvPr id="0" name="fig23_vacuum_landscape.png"/>
                    <pic:cNvPicPr/>
                  </pic:nvPicPr>
                  <pic:blipFill>
                    <a:blip r:embed="rId31"/>
                    <a:stretch>
                      <a:fillRect/>
                    </a:stretch>
                  </pic:blipFill>
                  <pic:spPr>
                    <a:xfrm>
                      <a:off x="0" y="0"/>
                      <a:ext cx="5760720" cy="2388271"/>
                    </a:xfrm>
                    <a:prstGeom prst="rect"/>
                  </pic:spPr>
                </pic:pic>
              </a:graphicData>
            </a:graphic>
          </wp:inline>
        </w:drawing>
      </w:r>
    </w:p>
    <w:p>
      <w:r>
        <w:rPr>
          <w:b w:val="0"/>
          <w:i/>
          <w:sz w:val="19"/>
        </w:rPr>
        <w:t>Fig. 23. (a) Effective potential of the tunneling branch (</w:t>
      </w:r>
      <m:oMath>
        <m:r>
          <w:rPr>
            <w:sz w:val="19"/>
            <w:szCs w:val="19"/>
          </w:rPr>
          <m:t xml:space="preserve">η=0.30</m:t>
        </m:r>
      </m:oMath>
      <w:r>
        <w:rPr>
          <w:b w:val="0"/>
          <w:i/>
          <w:sz w:val="19"/>
        </w:rPr>
        <w:t xml:space="preserve">) at five densities: dilution turns the matter-held minimum near </w:t>
      </w:r>
      <m:oMath>
        <m:r>
          <w:rPr>
            <w:sz w:val="19"/>
            <w:szCs w:val="19"/>
          </w:rPr>
          <m:t xml:space="preserve">x=1</m:t>
        </m:r>
      </m:oMath>
      <w:r>
        <w:rPr>
          <w:b w:val="0"/>
          <w:i/>
          <w:sz w:val="19"/>
        </w:rPr>
        <w:t xml:space="preserve"> from the true into the false vacuum at </w:t>
      </w:r>
      <m:oMath>
        <m:sSub>
          <m:e>
            <m:r>
              <w:rPr>
                <w:sz w:val="19"/>
                <w:szCs w:val="19"/>
              </w:rPr>
              <m:t xml:space="preserve">θ</m:t>
            </m:r>
          </m:e>
          <m:sub>
            <m:r>
              <m:rPr>
                <m:sty m:val="p"/>
              </m:rPr>
              <w:rPr>
                <w:sz w:val="19"/>
                <w:szCs w:val="19"/>
              </w:rPr>
              <m:t xml:space="preserve">deg</m:t>
            </m:r>
          </m:sub>
        </m:sSub>
        <m:r>
          <w:rPr>
            <w:sz w:val="19"/>
            <w:szCs w:val="19"/>
          </w:rPr>
          <m:t xml:space="preserve">=η/2</m:t>
        </m:r>
      </m:oMath>
      <w:r>
        <w:rPr>
          <w:b w:val="0"/>
          <w:i/>
          <w:sz w:val="19"/>
        </w:rPr>
        <w:t xml:space="preserve">. (b) Phase diagram: number of minima and which is lower, with the degeneracy line and the lines where a minimum disappears; the grey line marks </w:t>
      </w:r>
      <m:oMath>
        <m:sSub>
          <m:e>
            <m:r>
              <w:rPr>
                <w:sz w:val="19"/>
                <w:szCs w:val="19"/>
              </w:rPr>
              <m:t xml:space="preserve">η</m:t>
            </m:r>
          </m:e>
          <m:sub>
            <m:r>
              <w:rPr>
                <w:sz w:val="19"/>
                <w:szCs w:val="19"/>
              </w:rPr>
              <m:t xml:space="preserve">c</m:t>
            </m:r>
          </m:sub>
        </m:sSub>
      </m:oMath>
      <w:r>
        <w:rPr>
          <w:b w:val="0"/>
          <w:i/>
          <w:sz w:val="19"/>
        </w:rPr>
        <w:t>.</w:t>
      </w:r>
    </w:p>
    <w:p>
      <w:pPr>
        <w:keepNext/>
        <w:spacing w:before="160"/>
      </w:pPr>
      <w:r>
        <w:rPr>
          <w:b/>
          <w:i w:val="0"/>
          <w:sz w:val="23"/>
        </w:rPr>
        <w:t>7.2 The wall and its density-dependent nucleation</w:t>
      </w:r>
    </w:p>
    <w:p>
      <w:pPr>
        <w:jc w:val="both"/>
      </w:pPr>
      <w:r>
        <w:rPr>
          <w:b w:val="0"/>
          <w:i w:val="0"/>
        </w:rPr>
        <w:t xml:space="preserve">The interface follows from the field equations rather than being imposed. At the degeneracy density the static planar wall, </w:t>
      </w:r>
      <m:oMath>
        <m:r>
          <m:t xml:space="preserve">x''=</m:t>
        </m:r>
        <m:sSub>
          <m:e>
            <m:r>
              <m:t xml:space="preserve">∂</m:t>
            </m:r>
          </m:e>
          <m:sub>
            <m:r>
              <m:t xml:space="preserve">x</m:t>
            </m:r>
          </m:sub>
        </m:sSub>
        <m:r>
          <m:t xml:space="preserve">p</m:t>
        </m:r>
      </m:oMath>
      <w:r>
        <w:rPr>
          <w:b w:val="0"/>
          <w:i w:val="0"/>
        </w:rPr>
        <w:t xml:space="preserve">, has the first integral </w:t>
      </w:r>
      <m:oMath>
        <m:r>
          <m:t xml:space="preserve">z(x)=</m:t>
        </m:r>
        <m:r>
          <m:rPr>
            <m:sty m:val="p"/>
          </m:rPr>
          <m:t xml:space="preserve">∫</m:t>
        </m:r>
        <m:r>
          <m:t xml:space="preserve">dx/</m:t>
        </m:r>
        <m:rad>
          <m:radPr>
            <m:degHide m:val="1"/>
          </m:radPr>
          <m:deg/>
          <m:e>
            <m:r>
              <m:t xml:space="preserve">2(p−</m:t>
            </m:r>
            <m:sSub>
              <m:e>
                <m:r>
                  <m:t xml:space="preserve">p</m:t>
                </m:r>
              </m:e>
              <m:sub>
                <m:r>
                  <m:rPr>
                    <m:sty m:val="p"/>
                  </m:rPr>
                  <m:t xml:space="preserve">min</m:t>
                </m:r>
              </m:sub>
            </m:sSub>
            <m:r>
              <m:t xml:space="preserve">)</m:t>
            </m:r>
          </m:e>
        </m:rad>
      </m:oMath>
      <w:r>
        <w:rPr>
          <w:b w:val="0"/>
          <w:i w:val="0"/>
        </w:rPr>
        <w:t xml:space="preserve">, tension </w:t>
      </w:r>
      <m:oMath>
        <m:r>
          <m:t xml:space="preserve">σ=</m:t>
        </m:r>
        <m:r>
          <m:rPr>
            <m:sty m:val="p"/>
          </m:rPr>
          <m:t xml:space="preserve">∫</m:t>
        </m:r>
        <m:rad>
          <m:radPr>
            <m:degHide m:val="1"/>
          </m:radPr>
          <m:deg/>
          <m:e>
            <m:r>
              <m:t xml:space="preserve">2(p−</m:t>
            </m:r>
            <m:sSub>
              <m:e>
                <m:r>
                  <m:t xml:space="preserve">p</m:t>
                </m:r>
              </m:e>
              <m:sub>
                <m:r>
                  <m:rPr>
                    <m:sty m:val="p"/>
                  </m:rPr>
                  <m:t xml:space="preserve">min</m:t>
                </m:r>
              </m:sub>
            </m:sSub>
            <m:r>
              <m:t xml:space="preserve">)</m:t>
            </m:r>
          </m:e>
        </m:rad>
        <m:r>
          <m:rPr>
            <m:sty m:val="p"/>
          </m:rPr>
          <m:t xml:space="preserve"> </m:t>
        </m:r>
        <m:r>
          <m:t xml:space="preserve">dx=0.390</m:t>
        </m:r>
        <m:r>
          <m:rPr>
            <m:sty m:val="p"/>
          </m:rPr>
          <m:t xml:space="preserve"> </m:t>
        </m:r>
        <m:rad>
          <m:radPr>
            <m:degHide m:val="1"/>
          </m:radPr>
          <m:deg/>
          <m:e>
            <m:r>
              <m:t xml:space="preserve">λ</m:t>
            </m:r>
          </m:e>
        </m:rad>
        <m:sSup>
          <m:e>
            <m:r>
              <m:t xml:space="preserve">f</m:t>
            </m:r>
          </m:e>
          <m:sup>
            <m:r>
              <m:t xml:space="preserve">3</m:t>
            </m:r>
          </m:sup>
        </m:sSup>
      </m:oMath>
      <w:r>
        <w:rPr>
          <w:b w:val="0"/>
          <w:i w:val="0"/>
        </w:rPr>
        <w:t xml:space="preserve"> and 10–90% thickness </w:t>
      </w:r>
      <m:oMath>
        <m:r>
          <m:t xml:space="preserve">5.3/(</m:t>
        </m:r>
        <m:rad>
          <m:radPr>
            <m:degHide m:val="1"/>
          </m:radPr>
          <m:deg/>
          <m:e>
            <m:r>
              <m:t xml:space="preserve">λ</m:t>
            </m:r>
          </m:e>
        </m:rad>
        <m:r>
          <m:t xml:space="preserve">f)</m:t>
        </m:r>
      </m:oMath>
      <w:r>
        <w:rPr>
          <w:b w:val="0"/>
          <w:i w:val="0"/>
        </w:rPr>
        <w:t xml:space="preserve"> for </w:t>
      </w:r>
      <m:oMath>
        <m:r>
          <m:t xml:space="preserve">η=0.30</m:t>
        </m:r>
      </m:oMath>
      <w:r>
        <w:rPr>
          <w:b w:val="0"/>
          <w:i w:val="0"/>
        </w:rPr>
        <w:t xml:space="preserve">; the symmetric case reproduces </w:t>
      </w:r>
      <m:oMath>
        <m:r>
          <m:t xml:space="preserve">σ=2/3</m:t>
        </m:r>
      </m:oMath>
      <w:r>
        <w:rPr>
          <w:b w:val="0"/>
          <w:i w:val="0"/>
        </w:rPr>
        <w:t xml:space="preserve"> and </w:t>
      </w:r>
      <m:oMath>
        <m:r>
          <m:t xml:space="preserve">x=tanh(z/2)</m:t>
        </m:r>
      </m:oMath>
      <w:r>
        <w:rPr>
          <w:b w:val="0"/>
          <w:i w:val="0"/>
        </w:rPr>
        <w:t xml:space="preserve">. Below the degeneracy density a static planar wall does not exist, since the pressure </w:t>
      </w:r>
      <m:oMath>
        <m:r>
          <m:t xml:space="preserve">Δ</m:t>
        </m:r>
        <m:r>
          <m:t xml:space="preserve">V</m:t>
        </m:r>
      </m:oMath>
      <w:r>
        <w:rPr>
          <w:b w:val="0"/>
          <w:i w:val="0"/>
        </w:rPr>
        <w:t xml:space="preserve"> accelerates it, and the wall is read from the O(4) bounce (vacuum_wall.py): its tension </w:t>
      </w:r>
      <m:oMath>
        <m:sSub>
          <m:e>
            <m:r>
              <m:t xml:space="preserve">σ</m:t>
            </m:r>
          </m:e>
          <m:sub>
            <m:r>
              <m:t xml:space="preserve">b</m:t>
            </m:r>
          </m:sub>
        </m:sSub>
        <m:r>
          <m:t xml:space="preserve">=</m:t>
        </m:r>
        <m:r>
          <m:rPr>
            <m:sty m:val="p"/>
          </m:rPr>
          <m:t xml:space="preserve">∫</m:t>
        </m:r>
        <m:r>
          <m:t xml:space="preserve">x</m:t>
        </m:r>
        <m:sSup>
          <m:e>
            <m:r>
              <m:t xml:space="preserve">'</m:t>
            </m:r>
          </m:e>
          <m:sup>
            <m:r>
              <m:t xml:space="preserve">2</m:t>
            </m:r>
          </m:sup>
        </m:sSup>
        <m:r>
          <m:t xml:space="preserve">dr</m:t>
        </m:r>
      </m:oMath>
      <w:r>
        <w:rPr>
          <w:b w:val="0"/>
          <w:i w:val="0"/>
        </w:rPr>
        <w:t xml:space="preserve"> and thickness change little with density, while the radius grows from </w:t>
      </w:r>
      <m:oMath>
        <m:r>
          <m:t xml:space="preserve">6.7</m:t>
        </m:r>
      </m:oMath>
      <w:r>
        <w:rPr>
          <w:b w:val="0"/>
          <w:i w:val="0"/>
        </w:rPr>
        <w:t xml:space="preserve"> to </w:t>
      </w:r>
      <m:oMath>
        <m:r>
          <m:t xml:space="preserve">13.6</m:t>
        </m:r>
      </m:oMath>
      <w:r>
        <w:rPr>
          <w:b w:val="0"/>
          <w:i w:val="0"/>
        </w:rPr>
        <w:t xml:space="preserve"> and the action from </w:t>
      </w:r>
      <m:oMath>
        <m:r>
          <m:t xml:space="preserve">b=441</m:t>
        </m:r>
      </m:oMath>
      <w:r>
        <w:rPr>
          <w:b w:val="0"/>
          <w:i w:val="0"/>
        </w:rPr>
        <w:t xml:space="preserve"> to </w:t>
      </w:r>
      <m:oMath>
        <m:r>
          <m:t xml:space="preserve">5250</m:t>
        </m:r>
      </m:oMath>
      <w:r>
        <w:rPr>
          <w:b w:val="0"/>
          <w:i w:val="0"/>
        </w:rPr>
        <w:t xml:space="preserve"> between </w:t>
      </w:r>
      <m:oMath>
        <m:r>
          <m:t xml:space="preserve">θ=0</m:t>
        </m:r>
      </m:oMath>
      <w:r>
        <w:rPr>
          <w:b w:val="0"/>
          <w:i w:val="0"/>
        </w:rPr>
        <w:t xml:space="preserve"> and </w:t>
      </w:r>
      <m:oMath>
        <m:r>
          <m:t xml:space="preserve">0.6</m:t>
        </m:r>
        <m:r>
          <m:rPr>
            <m:sty m:val="p"/>
          </m:rPr>
          <m:t xml:space="preserve"> </m:t>
        </m:r>
        <m:sSub>
          <m:e>
            <m:r>
              <m:t xml:space="preserve">θ</m:t>
            </m:r>
          </m:e>
          <m:sub>
            <m:r>
              <m:rPr>
                <m:sty m:val="p"/>
              </m:rPr>
              <m:t xml:space="preserve">deg</m:t>
            </m:r>
          </m:sub>
        </m:sSub>
      </m:oMath>
      <w:r>
        <w:rPr>
          <w:b w:val="0"/>
          <w:i w:val="0"/>
        </w:rPr>
        <w:t xml:space="preserve"> (Fig. 24a,b). The thin-wall action </w:t>
      </w:r>
      <m:oMath>
        <m:sSub>
          <m:e>
            <m:r>
              <m:t xml:space="preserve">B</m:t>
            </m:r>
          </m:e>
          <m:sub>
            <m:r>
              <m:rPr>
                <m:sty m:val="p"/>
              </m:rPr>
              <m:t xml:space="preserve">tw</m:t>
            </m:r>
          </m:sub>
        </m:sSub>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oMath>
      <w:r>
        <w:rPr>
          <w:b w:val="0"/>
          <w:i w:val="0"/>
        </w:rPr>
        <w:t xml:space="preserve">, with </w:t>
      </w:r>
      <m:oMath>
        <m:r>
          <m:t xml:space="preserve">σ</m:t>
        </m:r>
      </m:oMath>
      <w:r>
        <w:rPr>
          <w:b w:val="0"/>
          <w:i w:val="0"/>
        </w:rPr>
        <w:t xml:space="preserve"> computed after removing the energy difference, is recovered within 1% from </w:t>
      </w:r>
      <m:oMath>
        <m:r>
          <m:t xml:space="preserve">0.6</m:t>
        </m:r>
        <m:r>
          <m:rPr>
            <m:sty m:val="p"/>
          </m:rPr>
          <m:t xml:space="preserve"> </m:t>
        </m:r>
        <m:sSub>
          <m:e>
            <m:r>
              <m:t xml:space="preserve">θ</m:t>
            </m:r>
          </m:e>
          <m:sub>
            <m:r>
              <m:rPr>
                <m:sty m:val="p"/>
              </m:rPr>
              <m:t xml:space="preserve">deg</m:t>
            </m:r>
          </m:sub>
        </m:sSub>
      </m:oMath>
      <w:r>
        <w:rPr>
          <w:b w:val="0"/>
          <w:i w:val="0"/>
        </w:rPr>
        <w:t xml:space="preserve"> upwards, and underestimates the thick-wall bounce near zero density (</w:t>
      </w:r>
      <m:oMath>
        <m:r>
          <m:t xml:space="preserve">b/</m:t>
        </m:r>
        <m:sSub>
          <m:e>
            <m:r>
              <m:t xml:space="preserve">B</m:t>
            </m:r>
          </m:e>
          <m:sub>
            <m:r>
              <m:rPr>
                <m:sty m:val="p"/>
              </m:rPr>
              <m:t xml:space="preserve">tw</m:t>
            </m:r>
          </m:sub>
        </m:sSub>
        <m:r>
          <m:t xml:space="preserve">=0.86</m:t>
        </m:r>
      </m:oMath>
      <w:r>
        <w:rPr>
          <w:b w:val="0"/>
          <w:i w:val="0"/>
        </w:rPr>
        <w:t>). Shooting becomes exponentially sensitive in the thin-wall limit, where collocation is used; the two agree where both work (Table 21).</w:t>
      </w:r>
    </w:p>
    <w:p>
      <w:pPr>
        <w:jc w:val="both"/>
      </w:pPr>
      <w:r>
        <w:rPr>
          <w:b w:val="0"/>
          <w:i w:val="0"/>
        </w:rPr>
        <w:t xml:space="preserve">With the normalization of Section 4 (false vacuum = observed dark energy, </w:t>
      </w:r>
      <m:oMath>
        <m:sSub>
          <m:e>
            <m:r>
              <m:t xml:space="preserve">V</m:t>
            </m:r>
          </m:e>
          <m:sub>
            <m:r>
              <m:t xml:space="preserve">t</m:t>
            </m:r>
          </m:sub>
        </m:sSub>
        <m:r>
          <m:t xml:space="preserve">=−q</m:t>
        </m:r>
        <m:sSub>
          <m:e>
            <m:r>
              <m:t xml:space="preserve">V</m:t>
            </m:r>
          </m:e>
          <m:sub>
            <m:r>
              <m:t xml:space="preserve">f</m:t>
            </m:r>
          </m:sub>
        </m:sSub>
      </m:oMath>
      <w:r>
        <w:rPr>
          <w:b w:val="0"/>
          <w:i w:val="0"/>
        </w:rPr>
        <w:t xml:space="preserve"> with </w:t>
      </w:r>
      <m:oMath>
        <m:r>
          <m:t xml:space="preserve">q=1</m:t>
        </m:r>
      </m:oMath>
      <w:r>
        <w:rPr>
          <w:b w:val="0"/>
          <w:i w:val="0"/>
        </w:rPr>
        <w:t xml:space="preserve">, </w:t>
      </w:r>
      <m:oMath>
        <m:sSub>
          <m:e>
            <m:r>
              <m:t xml:space="preserve">B</m:t>
            </m:r>
          </m:e>
          <m:sub>
            <m:r>
              <m:t xml:space="preserve">0</m:t>
            </m:r>
          </m:sub>
        </m:sSub>
        <m:r>
          <m:t xml:space="preserve">=b(0)/λ=200</m:t>
        </m:r>
      </m:oMath>
      <w:r>
        <w:rPr>
          <w:b w:val="0"/>
          <w:i w:val="0"/>
        </w:rPr>
        <w:t xml:space="preserve">, </w:t>
      </w:r>
      <m:oMath>
        <m:sSub>
          <m:e>
            <m:r>
              <m:t xml:space="preserve">θ</m:t>
            </m:r>
          </m:e>
          <m:sub>
            <m:r>
              <m:t xml:space="preserve">0</m:t>
            </m:r>
          </m:sub>
        </m:sSub>
        <m:r>
          <m:t xml:space="preserve">=0.3</m:t>
        </m:r>
        <m:r>
          <m:rPr>
            <m:sty m:val="p"/>
          </m:rPr>
          <m:t xml:space="preserve"> </m:t>
        </m:r>
        <m:sSub>
          <m:e>
            <m:r>
              <m:t xml:space="preserve">θ</m:t>
            </m:r>
          </m:e>
          <m:sub>
            <m:r>
              <m:rPr>
                <m:sty m:val="p"/>
              </m:rPr>
              <m:t xml:space="preserve">deg</m:t>
            </m:r>
          </m:sub>
        </m:sSub>
      </m:oMath>
      <w:r>
        <w:rPr>
          <w:b w:val="0"/>
          <w:i w:val="0"/>
        </w:rPr>
        <w:t xml:space="preserve"> today, </w:t>
      </w:r>
      <m:oMath>
        <m:r>
          <m:t xml:space="preserve">η=0.30</m:t>
        </m:r>
      </m:oMath>
      <w:r>
        <w:rPr>
          <w:b w:val="0"/>
          <w:i w:val="0"/>
        </w:rPr>
        <w:t xml:space="preserve">), </w:t>
      </w:r>
      <m:oMath>
        <m:r>
          <m:t xml:space="preserve">f=2.97</m:t>
        </m:r>
      </m:oMath>
      <w:r>
        <w:rPr>
          <w:b w:val="0"/>
          <w:i w:val="0"/>
        </w:rPr>
        <w:t xml:space="preserve"> meV and the wall scale </w:t>
      </w:r>
      <m:oMath>
        <m:r>
          <m:t xml:space="preserve">1/</m:t>
        </m:r>
        <m:rad>
          <m:radPr>
            <m:degHide m:val="1"/>
          </m:radPr>
          <m:deg/>
          <m:e>
            <m:r>
              <m:t xml:space="preserve">λ</m:t>
            </m:r>
          </m:e>
        </m:rad>
        <m:r>
          <m:t xml:space="preserve">f</m:t>
        </m:r>
      </m:oMath>
      <w:r>
        <w:rPr>
          <w:b w:val="0"/>
          <w:i w:val="0"/>
        </w:rPr>
        <w:t xml:space="preserve"> is 0.045 mm. The rate </w:t>
      </w:r>
      <m:oMath>
        <m:r>
          <m:t xml:space="preserve">Γ=mathcal</m:t>
        </m:r>
        <m:r>
          <m:t xml:space="preserve">A</m:t>
        </m:r>
        <m:r>
          <m:rPr>
            <m:sty m:val="p"/>
          </m:rPr>
          <m:t xml:space="preserve"> </m:t>
        </m:r>
        <m:sSup>
          <m:e>
            <m:r>
              <m:t xml:space="preserve">e</m:t>
            </m:r>
          </m:e>
          <m:sup>
            <m:r>
              <m:t xml:space="preserve">−B(θ)</m:t>
            </m:r>
          </m:sup>
        </m:sSup>
      </m:oMath>
      <w:r>
        <w:rPr>
          <w:b w:val="0"/>
          <w:i w:val="0"/>
        </w:rPr>
        <w:t>, with the prefactor convention of Section 4.1 and the actual Hubble rate, rises as the matter dilutes (Fig. 24c); the past light cone is safe because the coupling raises the action there, and the transition completes (</w:t>
      </w:r>
      <m:oMath>
        <m:r>
          <m:t xml:space="preserve">Γ/</m:t>
        </m:r>
        <m:sSup>
          <m:e>
            <m:r>
              <m:t xml:space="preserve">H</m:t>
            </m:r>
          </m:e>
          <m:sup>
            <m:r>
              <m:t xml:space="preserve">4</m:t>
            </m:r>
          </m:sup>
        </m:sSup>
        <m:r>
          <m:t xml:space="preserve">&gt;9/4π</m:t>
        </m:r>
      </m:oMath>
      <w:r>
        <w:rPr>
          <w:b w:val="0"/>
          <w:i w:val="0"/>
        </w:rPr>
        <w:t xml:space="preserve">, so that bubbles percolate) at </w:t>
      </w:r>
      <m:oMath>
        <m:r>
          <m:t xml:space="preserve">a=1.37</m:t>
        </m:r>
      </m:oMath>
      <w:r>
        <w:rPr>
          <w:b w:val="0"/>
          <w:i w:val="0"/>
        </w:rPr>
        <w:t xml:space="preserve">, when </w:t>
      </w:r>
      <m:oMath>
        <m:r>
          <m:t xml:space="preserve">θ=0.116</m:t>
        </m:r>
        <m:r>
          <m:rPr>
            <m:sty m:val="p"/>
          </m:rPr>
          <m:t xml:space="preserve"> </m:t>
        </m:r>
        <m:sSub>
          <m:e>
            <m:r>
              <m:t xml:space="preserve">θ</m:t>
            </m:r>
          </m:e>
          <m:sub>
            <m:r>
              <m:rPr>
                <m:sty m:val="p"/>
              </m:rPr>
              <m:t xml:space="preserve">deg</m:t>
            </m:r>
          </m:sub>
        </m:sSub>
      </m:oMath>
      <w:r>
        <w:rPr>
          <w:b w:val="0"/>
          <w:i w:val="0"/>
        </w:rPr>
        <w:t xml:space="preserve"> and </w:t>
      </w:r>
      <m:oMath>
        <m:r>
          <m:t xml:space="preserve">B=287</m:t>
        </m:r>
      </m:oMath>
      <w:r>
        <w:rPr>
          <w:b w:val="0"/>
          <w:i w:val="0"/>
        </w:rPr>
        <w:t>. The nucleated bubble then has radius 0.33 mm, wall thickness 0.24 mm and tension 19 meV</w:t>
      </w:r>
      <m:oMath>
        <m:r>
          <m:t xml:space="preserve">^3</m:t>
        </m:r>
      </m:oMath>
      <w:r>
        <w:rPr>
          <w:b w:val="0"/>
          <w:i w:val="0"/>
        </w:rPr>
        <w:t>. A rising nucleation probability marks the trigger; it does not by itself say what the enclosed region becomes, which Sections 7.4–7.5 compute.</w:t>
      </w:r>
    </w:p>
    <w:p>
      <w:pPr>
        <w:keepNext/>
        <w:jc w:val="center"/>
      </w:pPr>
      <w:r>
        <w:drawing>
          <wp:inline xmlns:a="http://schemas.openxmlformats.org/drawingml/2006/main" xmlns:pic="http://schemas.openxmlformats.org/drawingml/2006/picture">
            <wp:extent cx="6035040" cy="1761222"/>
            <wp:docPr id="24" name="Picture 24"/>
            <wp:cNvGraphicFramePr>
              <a:graphicFrameLocks noChangeAspect="1"/>
            </wp:cNvGraphicFramePr>
            <a:graphic>
              <a:graphicData uri="http://schemas.openxmlformats.org/drawingml/2006/picture">
                <pic:pic>
                  <pic:nvPicPr>
                    <pic:cNvPr id="0" name="fig24_interface_properties.png"/>
                    <pic:cNvPicPr/>
                  </pic:nvPicPr>
                  <pic:blipFill>
                    <a:blip r:embed="rId32"/>
                    <a:stretch>
                      <a:fillRect/>
                    </a:stretch>
                  </pic:blipFill>
                  <pic:spPr>
                    <a:xfrm>
                      <a:off x="0" y="0"/>
                      <a:ext cx="6035040" cy="1761222"/>
                    </a:xfrm>
                    <a:prstGeom prst="rect"/>
                  </pic:spPr>
                </pic:pic>
              </a:graphicData>
            </a:graphic>
          </wp:inline>
        </w:drawing>
      </w:r>
    </w:p>
    <w:p>
      <w:r>
        <w:rPr>
          <w:b w:val="0"/>
          <w:i/>
          <w:sz w:val="19"/>
        </w:rPr>
        <w:t xml:space="preserve">Fig. 24. (a) Wall tension (solid) and thickness/10 (dashed) of the O(4) bounce against density for three tilts. (b) Bounce action </w:t>
      </w:r>
      <m:oMath>
        <m:r>
          <w:rPr>
            <w:sz w:val="19"/>
            <w:szCs w:val="19"/>
          </w:rPr>
          <m:t xml:space="preserve">b=λ</m:t>
        </m:r>
        <m:r>
          <w:rPr>
            <w:sz w:val="19"/>
            <w:szCs w:val="19"/>
          </w:rPr>
          <m:t xml:space="preserve">B</m:t>
        </m:r>
      </m:oMath>
      <w:r>
        <w:rPr>
          <w:b w:val="0"/>
          <w:i/>
          <w:sz w:val="19"/>
        </w:rPr>
        <w:t xml:space="preserve">, numerical (points) and thin-wall (dotted). (c) </w:t>
      </w:r>
      <m:oMath>
        <m:r>
          <m:rPr>
            <m:sty m:val="p"/>
          </m:rPr>
          <w:rPr>
            <w:sz w:val="19"/>
            <w:szCs w:val="19"/>
          </w:rPr>
          <m:t xml:space="preserve">ln</m:t>
        </m:r>
        <m:r>
          <w:rPr>
            <w:sz w:val="19"/>
            <w:szCs w:val="19"/>
          </w:rPr>
          <m:t xml:space="preserve">(Γ/</m:t>
        </m:r>
        <m:sSup>
          <m:e>
            <m:r>
              <w:rPr>
                <w:sz w:val="19"/>
                <w:szCs w:val="19"/>
              </w:rPr>
              <m:t xml:space="preserve">H</m:t>
            </m:r>
          </m:e>
          <m:sup>
            <m:r>
              <w:rPr>
                <w:sz w:val="19"/>
                <w:szCs w:val="19"/>
              </w:rPr>
              <m:t xml:space="preserve">4</m:t>
            </m:r>
          </m:sup>
        </m:sSup>
        <m:r>
          <w:rPr>
            <w:sz w:val="19"/>
            <w:szCs w:val="19"/>
          </w:rPr>
          <m:t xml:space="preserve">)</m:t>
        </m:r>
      </m:oMath>
      <w:r>
        <w:rPr>
          <w:b w:val="0"/>
          <w:i/>
          <w:sz w:val="19"/>
        </w:rPr>
        <w:t xml:space="preserve"> along the dilution history of the baseline, with the completion threshold and the trigger.</w:t>
      </w:r>
    </w:p>
    <w:p>
      <w:pPr>
        <w:keepNext/>
        <w:spacing w:before="160"/>
      </w:pPr>
      <w:r>
        <w:rPr>
          <w:b/>
          <w:i w:val="0"/>
          <w:sz w:val="23"/>
        </w:rPr>
        <w:t>7.3 Is the interface selective?</w:t>
      </w:r>
    </w:p>
    <w:p>
      <w:pPr>
        <w:jc w:val="both"/>
      </w:pPr>
      <w:r>
        <w:rPr>
          <w:b w:val="0"/>
          <w:i w:val="0"/>
        </w:rPr>
        <w:t xml:space="preserve">A wall makes the mass of every field coupled to </w:t>
      </w:r>
      <m:oMath>
        <m:r>
          <m:t xml:space="preserve">φ</m:t>
        </m:r>
      </m:oMath>
      <w:r>
        <w:rPr>
          <w:b w:val="0"/>
          <w:i w:val="0"/>
        </w:rPr>
        <w:t xml:space="preserve"> depend on position. For a test scalar with </w:t>
      </w:r>
      <m:oMath>
        <m:r>
          <m:t xml:space="preserve">mathcal</m:t>
        </m:r>
        <m:sSub>
          <m:e>
            <m:r>
              <m:t xml:space="preserve">L</m:t>
            </m:r>
          </m:e>
          <m:sub>
            <m:r>
              <m:rPr>
                <m:sty m:val="p"/>
              </m:rPr>
              <m:t xml:space="preserve">int</m:t>
            </m:r>
          </m:sub>
        </m:sSub>
        <m:r>
          <m:t xml:space="preserve">=−</m:t>
        </m:r>
        <m:f>
          <m:num>
            <m:r>
              <m:t xml:space="preserve">1</m:t>
            </m:r>
          </m:num>
          <m:den>
            <m:r>
              <m:t xml:space="preserve">2</m:t>
            </m:r>
          </m:den>
        </m:f>
        <m:sSup>
          <m:e>
            <m:r>
              <m:t xml:space="preserve">g</m:t>
            </m:r>
          </m:e>
          <m:sup>
            <m:r>
              <m:t xml:space="preserve">2</m:t>
            </m:r>
          </m:sup>
        </m:sSup>
        <m:sSup>
          <m:e>
            <m:r>
              <m:t xml:space="preserve">φ</m:t>
            </m:r>
          </m:e>
          <m:sup>
            <m:r>
              <m:t xml:space="preserve">2</m:t>
            </m:r>
          </m:sup>
        </m:sSup>
        <m:sSup>
          <m:e>
            <m:r>
              <m:t xml:space="preserve">ψ</m:t>
            </m:r>
          </m:e>
          <m:sup>
            <m:r>
              <m:t xml:space="preserve">2</m:t>
            </m:r>
          </m:sup>
        </m:sSup>
      </m:oMath>
      <w:r>
        <w:rPr>
          <w:b w:val="0"/>
          <w:i w:val="0"/>
        </w:rPr>
        <w:t xml:space="preserve">, </w:t>
      </w:r>
      <m:oMath>
        <m:sSubSup>
          <m:e>
            <m:r>
              <m:t xml:space="preserve">m</m:t>
            </m:r>
          </m:e>
          <m:sub>
            <m:r>
              <m:t xml:space="preserve">ψ</m:t>
            </m:r>
          </m:sub>
          <m:sup>
            <m:r>
              <m:t xml:space="preserve">2</m:t>
            </m:r>
          </m:sup>
        </m:sSubSup>
        <m:r>
          <m:t xml:space="preserve">(z)=</m:t>
        </m:r>
        <m:sSubSup>
          <m:e>
            <m:r>
              <m:t xml:space="preserve">m</m:t>
            </m:r>
          </m:e>
          <m:sub>
            <m:r>
              <m:t xml:space="preserve">0</m:t>
            </m:r>
          </m:sub>
          <m:sup>
            <m:r>
              <m:t xml:space="preserve">2</m:t>
            </m:r>
          </m:sup>
        </m:sSubSup>
        <m:r>
          <m:t xml:space="preserve">+</m:t>
        </m:r>
        <m:sSup>
          <m:e>
            <m:r>
              <m:t xml:space="preserve">g</m:t>
            </m:r>
          </m:e>
          <m:sup>
            <m:r>
              <m:t xml:space="preserve">2</m:t>
            </m:r>
          </m:sup>
        </m:sSup>
        <m:sSup>
          <m:e>
            <m:r>
              <m:t xml:space="preserve">f</m:t>
            </m:r>
          </m:e>
          <m:sup>
            <m:r>
              <m:t xml:space="preserve">2</m:t>
            </m:r>
          </m:sup>
        </m:sSup>
        <m:r>
          <m:t xml:space="preserve">x(z</m:t>
        </m:r>
        <m:sSup>
          <m:e>
            <m:r>
              <m:t xml:space="preserve">)</m:t>
            </m:r>
          </m:e>
          <m:sup>
            <m:r>
              <m:t xml:space="preserve">2</m:t>
            </m:r>
          </m:sup>
        </m:sSup>
      </m:oMath>
      <w:r>
        <w:rPr>
          <w:b w:val="0"/>
          <w:i w:val="0"/>
        </w:rPr>
        <w:t>, and the modes of the planar wall obey</w:t>
      </w:r>
    </w:p>
    <w:p>
      <w:pPr>
        <w:tabs>
          <w:tab w:pos="4680" w:val="center"/>
          <w:tab w:pos="9360" w:val="right"/>
        </w:tabs>
        <w:spacing w:before="80" w:after="160"/>
      </w:pPr>
      <w:r>
        <w:tab/>
      </w:r>
      <m:oMath>
        <m:d>
          <m:dPr>
            <m:begChr m:val="["/>
            <m:endChr m:val="]"/>
          </m:dPr>
          <m:e>
            <m:r>
              <m:t xml:space="preserve">−</m:t>
            </m:r>
            <m:f>
              <m:num>
                <m:sSup>
                  <m:e>
                    <m:r>
                      <m:t xml:space="preserve">d</m:t>
                    </m:r>
                  </m:e>
                  <m:sup>
                    <m:r>
                      <m:t xml:space="preserve">2</m:t>
                    </m:r>
                  </m:sup>
                </m:sSup>
              </m:num>
              <m:den>
                <m:r>
                  <m:t xml:space="preserve">d</m:t>
                </m:r>
                <m:sSup>
                  <m:e>
                    <m:r>
                      <m:t xml:space="preserve">z</m:t>
                    </m:r>
                  </m:e>
                  <m:sup>
                    <m:r>
                      <m:t xml:space="preserve">2</m:t>
                    </m:r>
                  </m:sup>
                </m:sSup>
              </m:den>
            </m:f>
            <m:r>
              <m:t xml:space="preserve">+</m:t>
            </m:r>
            <m:sSubSup>
              <m:e>
                <m:r>
                  <m:t xml:space="preserve">m</m:t>
                </m:r>
              </m:e>
              <m:sub>
                <m:r>
                  <m:t xml:space="preserve">ψ</m:t>
                </m:r>
              </m:sub>
              <m:sup>
                <m:r>
                  <m:t xml:space="preserve">2</m:t>
                </m:r>
              </m:sup>
            </m:sSubSup>
            <m:r>
              <m:t xml:space="preserve">(z)</m:t>
            </m:r>
          </m:e>
        </m:d>
        <m:r>
          <m:t xml:space="preserve">u=(</m:t>
        </m:r>
        <m:sSup>
          <m:e>
            <m:r>
              <m:t xml:space="preserve">ω</m:t>
            </m:r>
          </m:e>
          <m:sup>
            <m:r>
              <m:t xml:space="preserve">2</m:t>
            </m:r>
          </m:sup>
        </m:sSup>
        <m:r>
          <m:t xml:space="preserve">−</m:t>
        </m:r>
        <m:sSubSup>
          <m:e>
            <m:r>
              <m:t xml:space="preserve">k</m:t>
            </m:r>
          </m:e>
          <m:sub>
            <m:r>
              <m:t xml:space="preserve">parallel</m:t>
            </m:r>
          </m:sub>
          <m:sup>
            <m:r>
              <m:t xml:space="preserve">2</m:t>
            </m:r>
          </m:sup>
        </m:sSubSup>
        <m:r>
          <m:t xml:space="preserve">)</m:t>
        </m:r>
        <m:r>
          <m:rPr>
            <m:sty m:val="p"/>
          </m:rPr>
          <m:t xml:space="preserve"> </m:t>
        </m:r>
        <m:r>
          <m:t xml:space="preserve">u,</m:t>
        </m:r>
        <m:r>
          <m:rPr>
            <m:sty m:val="p"/>
          </m:rPr>
          <m:t xml:space="preserve">  </m:t>
        </m:r>
        <m:r>
          <m:t xml:space="preserve">T=</m:t>
        </m:r>
        <m:f>
          <m:num>
            <m:sSub>
              <m:e>
                <m:r>
                  <m:t xml:space="preserve">k</m:t>
                </m:r>
              </m:e>
              <m:sub>
                <m:r>
                  <m:t xml:space="preserve">+</m:t>
                </m:r>
              </m:sub>
            </m:sSub>
          </m:num>
          <m:den>
            <m:sSub>
              <m:e>
                <m:r>
                  <m:t xml:space="preserve">k</m:t>
                </m:r>
              </m:e>
              <m:sub>
                <m:r>
                  <m:t xml:space="preserve">−</m:t>
                </m:r>
              </m:sub>
            </m:sSub>
          </m:den>
        </m:f>
        <m:f>
          <m:num>
            <m:r>
              <m:t xml:space="preserve">1</m:t>
            </m:r>
          </m:num>
          <m:den>
            <m:r>
              <m:t xml:space="preserve">|A</m:t>
            </m:r>
            <m:sSup>
              <m:e>
                <m:r>
                  <m:t xml:space="preserve">|</m:t>
                </m:r>
              </m:e>
              <m:sup>
                <m:r>
                  <m:t xml:space="preserve">2</m:t>
                </m:r>
              </m:sup>
            </m:sSup>
          </m:den>
        </m:f>
        <m:r>
          <m:t xml:space="preserve">,</m:t>
        </m:r>
        <m:r>
          <m:rPr>
            <m:sty m:val="p"/>
          </m:rPr>
          <m:t xml:space="preserve">  </m:t>
        </m:r>
        <m:r>
          <m:t xml:space="preserve">R=</m:t>
        </m:r>
        <m:sSup>
          <m:e>
            <m:d>
              <m:dPr>
                <m:begChr m:val="|"/>
                <m:endChr m:val="|"/>
              </m:dPr>
              <m:e>
                <m:f>
                  <m:num>
                    <m:r>
                      <m:t xml:space="preserve">B</m:t>
                    </m:r>
                  </m:num>
                  <m:den>
                    <m:r>
                      <m:t xml:space="preserve">A</m:t>
                    </m:r>
                  </m:den>
                </m:f>
              </m:e>
            </m:d>
          </m:e>
          <m:sup>
            <m:r>
              <m:t xml:space="preserve">2</m:t>
            </m:r>
          </m:sup>
        </m:sSup>
      </m:oMath>
      <w:r>
        <w:tab/>
        <w:t>(28)</w:t>
      </w:r>
    </w:p>
    <w:p>
      <w:pPr>
        <w:jc w:val="both"/>
      </w:pPr>
      <w:r>
        <w:rPr>
          <w:b w:val="0"/>
          <w:i w:val="0"/>
        </w:rPr>
        <w:t xml:space="preserve">with the transmitted wave on the false-vacuum side and the flux-normalized coefficients read on the true-vacuum side (interface_transport.py). The solver reproduces the reflectionless Poeschl–Teller result for the symmetric kink to </w:t>
      </w:r>
      <m:oMath>
        <m:r>
          <m:t xml:space="preserve">2×1</m:t>
        </m:r>
        <m:sSup>
          <m:e>
            <m:r>
              <m:t xml:space="preserve">0</m:t>
            </m:r>
          </m:e>
          <m:sup>
            <m:r>
              <m:t xml:space="preserve">−6</m:t>
            </m:r>
          </m:sup>
        </m:sSup>
      </m:oMath>
      <w:r>
        <w:rPr>
          <w:b w:val="0"/>
          <w:i w:val="0"/>
        </w:rPr>
        <w:t xml:space="preserve"> and conserves </w:t>
      </w:r>
      <m:oMath>
        <m:r>
          <m:t xml:space="preserve">T+R</m:t>
        </m:r>
      </m:oMath>
      <w:r>
        <w:rPr>
          <w:b w:val="0"/>
          <w:i w:val="0"/>
        </w:rPr>
        <w:t xml:space="preserve"> to </w:t>
      </w:r>
      <m:oMath>
        <m:r>
          <m:t xml:space="preserve">2×1</m:t>
        </m:r>
        <m:sSup>
          <m:e>
            <m:r>
              <m:t xml:space="preserve">0</m:t>
            </m:r>
          </m:e>
          <m:sup>
            <m:r>
              <m:t xml:space="preserve">−10</m:t>
            </m:r>
          </m:sup>
        </m:sSup>
      </m:oMath>
      <w:r>
        <w:rPr>
          <w:b w:val="0"/>
          <w:i w:val="0"/>
        </w:rPr>
        <w:t xml:space="preserve"> (Fig. 25b). Through the wall at the trigger, the interior is heavier for every coupling (</w:t>
      </w:r>
      <m:oMath>
        <m:sSub>
          <m:e>
            <m:r>
              <m:t xml:space="preserve">m</m:t>
            </m:r>
          </m:e>
          <m:sub>
            <m:r>
              <m:rPr>
                <m:sty m:val="p"/>
              </m:rPr>
              <m:t xml:space="preserve">in</m:t>
            </m:r>
          </m:sub>
        </m:sSub>
        <m:r>
          <m:t xml:space="preserve">/</m:t>
        </m:r>
        <m:sSub>
          <m:e>
            <m:r>
              <m:t xml:space="preserve">m</m:t>
            </m:r>
          </m:e>
          <m:sub>
            <m:r>
              <m:rPr>
                <m:sty m:val="p"/>
              </m:rPr>
              <m:t xml:space="preserve">out</m:t>
            </m:r>
          </m:sub>
        </m:sSub>
        <m:r>
          <m:t xml:space="preserve">=1.32</m:t>
        </m:r>
      </m:oMath>
      <w:r>
        <w:rPr>
          <w:b w:val="0"/>
          <w:i w:val="0"/>
        </w:rPr>
        <w:t xml:space="preserve">, since </w:t>
      </w:r>
      <m:oMath>
        <m:r>
          <m:t xml:space="preserve">|</m:t>
        </m:r>
        <m:sSub>
          <m:e>
            <m:r>
              <m:t xml:space="preserve">x</m:t>
            </m:r>
          </m:e>
          <m:sub>
            <m:r>
              <m:t xml:space="preserve">t</m:t>
            </m:r>
          </m:sub>
        </m:sSub>
        <m:r>
          <m:t xml:space="preserve">|&gt;|</m:t>
        </m:r>
        <m:sSub>
          <m:e>
            <m:r>
              <m:t xml:space="preserve">x</m:t>
            </m:r>
          </m:e>
          <m:sub>
            <m:r>
              <m:t xml:space="preserve">h</m:t>
            </m:r>
          </m:sub>
        </m:sSub>
        <m:r>
          <m:t xml:space="preserve">|</m:t>
        </m:r>
      </m:oMath>
      <w:r>
        <w:rPr>
          <w:b w:val="0"/>
          <w:i w:val="0"/>
        </w:rPr>
        <w:t xml:space="preserve">), modes below the interior threshold are reflected, and above it </w:t>
      </w:r>
      <m:oMath>
        <m:r>
          <m:t xml:space="preserve">T</m:t>
        </m:r>
      </m:oMath>
      <w:r>
        <w:rPr>
          <w:b w:val="0"/>
          <w:i w:val="0"/>
        </w:rPr>
        <w:t xml:space="preserve"> exceeds 0.5 within </w:t>
      </w:r>
      <m:oMath>
        <m:r>
          <m:t xml:space="preserve">0.1</m:t>
        </m:r>
        <m:rad>
          <m:radPr>
            <m:degHide m:val="1"/>
          </m:radPr>
          <m:deg/>
          <m:e>
            <m:r>
              <m:t xml:space="preserve">λ</m:t>
            </m:r>
          </m:e>
        </m:rad>
        <m:r>
          <m:t xml:space="preserve">f</m:t>
        </m:r>
      </m:oMath>
      <w:r>
        <w:rPr>
          <w:b w:val="0"/>
          <w:i w:val="0"/>
        </w:rPr>
        <w:t xml:space="preserve"> of the threshold for all couplings tested (Fig. 25a). The interface is selective, but kinematically: it filters by mass, as any step does, with little additional reflection from its shape. Photons, neutrinos and baryons do not couple to </w:t>
      </w:r>
      <m:oMath>
        <m:r>
          <m:t xml:space="preserve">φ</m:t>
        </m:r>
      </m:oMath>
      <w:r>
        <w:rPr>
          <w:b w:val="0"/>
          <w:i w:val="0"/>
        </w:rPr>
        <w:t xml:space="preserve"> and cross unchanged.</w:t>
      </w:r>
    </w:p>
    <w:p>
      <w:pPr>
        <w:jc w:val="both"/>
      </w:pPr>
      <w:r>
        <w:rPr>
          <w:b w:val="0"/>
          <w:i w:val="0"/>
        </w:rPr>
        <w:t xml:space="preserve">For the coupled dark matter the mass ratio across the wall is </w:t>
      </w:r>
      <m:oMath>
        <m:r>
          <m:t xml:space="preserve">A(</m:t>
        </m:r>
        <m:sSub>
          <m:e>
            <m:r>
              <m:t xml:space="preserve">x</m:t>
            </m:r>
          </m:e>
          <m:sub>
            <m:r>
              <m:t xml:space="preserve">t</m:t>
            </m:r>
          </m:sub>
        </m:sSub>
        <m:r>
          <m:t xml:space="preserve">)/A(</m:t>
        </m:r>
        <m:sSub>
          <m:e>
            <m:r>
              <m:t xml:space="preserve">x</m:t>
            </m:r>
          </m:e>
          <m:sub>
            <m:r>
              <m:t xml:space="preserve">h</m:t>
            </m:r>
          </m:sub>
        </m:sSub>
        <m:r>
          <m:t xml:space="preserve">)=2.72</m:t>
        </m:r>
      </m:oMath>
      <w:r>
        <w:rPr>
          <w:b w:val="0"/>
          <w:i w:val="0"/>
        </w:rPr>
        <w:t xml:space="preserve">, far larger than the kinetic energy of cold dark matter, so a slow wall reflects all of it. The wall is not slow. Its driving pressure exceeds the largest pressure the dark matter can exert, </w:t>
      </w:r>
      <m:oMath>
        <m:sSub>
          <m:e>
            <m:r>
              <m:t xml:space="preserve">ρ</m:t>
            </m:r>
          </m:e>
          <m:sub>
            <m:r>
              <m:t xml:space="preserve">*</m:t>
            </m:r>
          </m:sub>
        </m:sSub>
        <m:r>
          <m:t xml:space="preserve">Δ</m:t>
        </m:r>
        <m:r>
          <m:t xml:space="preserve">A</m:t>
        </m:r>
      </m:oMath>
      <w:r>
        <w:rPr>
          <w:b w:val="0"/>
          <w:i w:val="0"/>
        </w:rPr>
        <w:t xml:space="preserve"> (the Boedeker–Moore limit for a particle that is always transmitted at high Lorentz factor [65]), by a factor 8, so it runs away (</w:t>
      </w:r>
      <m:oMath>
        <m:r>
          <m:t xml:space="preserve">Γ=R/</m:t>
        </m:r>
        <m:sSub>
          <m:e>
            <m:r>
              <m:t xml:space="preserve">R</m:t>
            </m:r>
          </m:e>
          <m:sub>
            <m:r>
              <m:t xml:space="preserve">0</m:t>
            </m:r>
          </m:sub>
        </m:sSub>
      </m:oMath>
      <w:r>
        <w:rPr>
          <w:b w:val="0"/>
          <w:i w:val="0"/>
        </w:rPr>
        <w:t xml:space="preserve">, Section 7.4), and dark matter at rest crosses once </w:t>
      </w:r>
      <m:oMath>
        <m:r>
          <m:t xml:space="preserve">Γ&gt;A(</m:t>
        </m:r>
        <m:sSub>
          <m:e>
            <m:r>
              <m:t xml:space="preserve">x</m:t>
            </m:r>
          </m:e>
          <m:sub>
            <m:r>
              <m:t xml:space="preserve">t</m:t>
            </m:r>
          </m:sub>
        </m:sSub>
        <m:r>
          <m:t xml:space="preserve">)/A(</m:t>
        </m:r>
        <m:sSub>
          <m:e>
            <m:r>
              <m:t xml:space="preserve">x</m:t>
            </m:r>
          </m:e>
          <m:sub>
            <m:r>
              <m:t xml:space="preserve">h</m:t>
            </m:r>
          </m:sub>
        </m:sSub>
        <m:r>
          <m:t xml:space="preserve">)</m:t>
        </m:r>
      </m:oMath>
      <w:r>
        <w:rPr>
          <w:b w:val="0"/>
          <w:i w:val="0"/>
        </w:rPr>
        <w:t xml:space="preserve">, i.e. within 0.89 mm of the nucleation point. The fraction of the dark matter swept by the wall before it becomes transparent is </w:t>
      </w:r>
      <m:oMath>
        <m:r>
          <m:t xml:space="preserve">2×1</m:t>
        </m:r>
        <m:sSup>
          <m:e>
            <m:r>
              <m:t xml:space="preserve">0</m:t>
            </m:r>
          </m:e>
          <m:sup>
            <m:r>
              <m:t xml:space="preserve">−88</m:t>
            </m:r>
          </m:sup>
        </m:sSup>
      </m:oMath>
      <w:r>
        <w:rPr>
          <w:b w:val="0"/>
          <w:i w:val="0"/>
        </w:rPr>
        <w:t xml:space="preserve">. A thermal bath of </w:t>
      </w:r>
      <m:oMath>
        <m:r>
          <m:t xml:space="preserve">ψ</m:t>
        </m:r>
      </m:oMath>
      <w:r>
        <w:rPr>
          <w:b w:val="0"/>
          <w:i w:val="0"/>
        </w:rPr>
        <w:t xml:space="preserve"> at the CMB temperature of the trigger epoch would exert less than </w:t>
      </w:r>
      <m:oMath>
        <m:r>
          <m:t xml:space="preserve">5×1</m:t>
        </m:r>
        <m:sSup>
          <m:e>
            <m:r>
              <m:t xml:space="preserve">0</m:t>
            </m:r>
          </m:e>
          <m:sup>
            <m:r>
              <m:t xml:space="preserve">−4</m:t>
            </m:r>
          </m:sup>
        </m:sSup>
      </m:oMath>
      <w:r>
        <w:rPr>
          <w:b w:val="0"/>
          <w:i w:val="0"/>
        </w:rPr>
        <w:t xml:space="preserve"> of the driving pressure. Selective transmission therefore exists but has no cosmological effect: filtered dark matter at a first-order transition [66] requires walls that stay slow, which the matter-coupled potential does not produce.</w:t>
      </w:r>
    </w:p>
    <w:p>
      <w:pPr>
        <w:keepNext/>
        <w:jc w:val="center"/>
      </w:pPr>
      <w:r>
        <w:drawing>
          <wp:inline xmlns:a="http://schemas.openxmlformats.org/drawingml/2006/main" xmlns:pic="http://schemas.openxmlformats.org/drawingml/2006/picture">
            <wp:extent cx="5760720" cy="2301669"/>
            <wp:docPr id="25" name="Picture 25"/>
            <wp:cNvGraphicFramePr>
              <a:graphicFrameLocks noChangeAspect="1"/>
            </wp:cNvGraphicFramePr>
            <a:graphic>
              <a:graphicData uri="http://schemas.openxmlformats.org/drawingml/2006/picture">
                <pic:pic>
                  <pic:nvPicPr>
                    <pic:cNvPr id="0" name="fig25_selective_transmission.png"/>
                    <pic:cNvPicPr/>
                  </pic:nvPicPr>
                  <pic:blipFill>
                    <a:blip r:embed="rId33"/>
                    <a:stretch>
                      <a:fillRect/>
                    </a:stretch>
                  </pic:blipFill>
                  <pic:spPr>
                    <a:xfrm>
                      <a:off x="0" y="0"/>
                      <a:ext cx="5760720" cy="2301669"/>
                    </a:xfrm>
                    <a:prstGeom prst="rect"/>
                  </pic:spPr>
                </pic:pic>
              </a:graphicData>
            </a:graphic>
          </wp:inline>
        </w:drawing>
      </w:r>
    </w:p>
    <w:p>
      <w:r>
        <w:rPr>
          <w:b w:val="0"/>
          <w:i/>
          <w:sz w:val="19"/>
        </w:rPr>
        <w:t xml:space="preserve">Fig. 25. (a) Transmission of a test scalar through the wall at the trigger against momentum above the interior threshold, for four couplings. (b) Validation on the symmetric kink: numerical transmission (dots) against the exact Poeschl–Teller result (lines), including the reflectionless coupling </w:t>
      </w:r>
      <m:oMath>
        <m:sSup>
          <m:e>
            <m:r>
              <w:rPr>
                <w:sz w:val="19"/>
                <w:szCs w:val="19"/>
              </w:rPr>
              <m:t xml:space="preserve">g</m:t>
            </m:r>
          </m:e>
          <m:sup>
            <m:r>
              <w:rPr>
                <w:sz w:val="19"/>
                <w:szCs w:val="19"/>
              </w:rPr>
              <m:t xml:space="preserve">2</m:t>
            </m:r>
          </m:sup>
        </m:sSup>
        <m:r>
          <w:rPr>
            <w:sz w:val="19"/>
            <w:szCs w:val="19"/>
          </w:rPr>
          <m:t xml:space="preserve">/λ=1/2</m:t>
        </m:r>
      </m:oMath>
      <w:r>
        <w:rPr>
          <w:b w:val="0"/>
          <w:i/>
          <w:sz w:val="19"/>
        </w:rPr>
        <w:t>.</w:t>
      </w:r>
    </w:p>
    <w:p>
      <w:pPr>
        <w:keepNext/>
        <w:spacing w:before="160"/>
      </w:pPr>
      <w:r>
        <w:rPr>
          <w:b/>
          <w:i w:val="0"/>
          <w:sz w:val="23"/>
        </w:rPr>
        <w:t>7.4 Gravity of the wall and the geometry of the enclosed region</w:t>
      </w:r>
    </w:p>
    <w:p>
      <w:pPr>
        <w:jc w:val="both"/>
      </w:pPr>
      <w:r>
        <w:rPr>
          <w:b w:val="0"/>
          <w:i w:val="0"/>
        </w:rPr>
        <w:t xml:space="preserve">For a thin wall of tension </w:t>
      </w:r>
      <m:oMath>
        <m:r>
          <m:t xml:space="preserve">σ</m:t>
        </m:r>
      </m:oMath>
      <w:r>
        <w:rPr>
          <w:b w:val="0"/>
          <w:i w:val="0"/>
        </w:rPr>
        <w:t xml:space="preserve"> and areal radius </w:t>
      </w:r>
      <m:oMath>
        <m:r>
          <m:t xml:space="preserve">R</m:t>
        </m:r>
      </m:oMath>
      <w:r>
        <w:rPr>
          <w:b w:val="0"/>
          <w:i w:val="0"/>
        </w:rPr>
        <w:t xml:space="preserve"> between an interior of density </w:t>
      </w:r>
      <m:oMath>
        <m:sSub>
          <m:e>
            <m:r>
              <m:t xml:space="preserve">ρ</m:t>
            </m:r>
          </m:e>
          <m:sub>
            <m:r>
              <m:t xml:space="preserve">−</m:t>
            </m:r>
          </m:sub>
        </m:sSub>
      </m:oMath>
      <w:r>
        <w:rPr>
          <w:b w:val="0"/>
          <w:i w:val="0"/>
        </w:rPr>
        <w:t xml:space="preserve"> and an exterior of density </w:t>
      </w:r>
      <m:oMath>
        <m:sSub>
          <m:e>
            <m:r>
              <m:t xml:space="preserve">ρ</m:t>
            </m:r>
          </m:e>
          <m:sub>
            <m:r>
              <m:t xml:space="preserve">+</m:t>
            </m:r>
          </m:sub>
        </m:sSub>
      </m:oMath>
      <w:r>
        <w:rPr>
          <w:b w:val="0"/>
          <w:i w:val="0"/>
        </w:rPr>
        <w:t>, the Israel junction condition can be written with the Misner–Sharp mass on each side [67, 6]:</w:t>
      </w:r>
    </w:p>
    <w:p>
      <w:pPr>
        <w:tabs>
          <w:tab w:pos="4680" w:val="center"/>
          <w:tab w:pos="9360" w:val="right"/>
        </w:tabs>
        <w:spacing w:before="80" w:after="160"/>
      </w:pPr>
      <w:r>
        <w:tab/>
      </w:r>
      <m:oMath>
        <m:sSub>
          <m:e>
            <m:r>
              <m:t xml:space="preserve">Γ</m:t>
            </m:r>
          </m:e>
          <m:sub>
            <m:r>
              <m:t xml:space="preserve">−</m:t>
            </m:r>
          </m:sub>
        </m:sSub>
        <m:r>
          <m:t xml:space="preserve">−</m:t>
        </m:r>
        <m:sSub>
          <m:e>
            <m:r>
              <m:t xml:space="preserve">Γ</m:t>
            </m:r>
          </m:e>
          <m:sub>
            <m:r>
              <m:t xml:space="preserve">+</m:t>
            </m:r>
          </m:sub>
        </m:sSub>
        <m:r>
          <m:t xml:space="preserve">=</m:t>
        </m:r>
        <m:f>
          <m:num>
            <m:r>
              <m:t xml:space="preserve">σ</m:t>
            </m:r>
            <m:r>
              <m:t xml:space="preserve">R</m:t>
            </m:r>
          </m:num>
          <m:den>
            <m:r>
              <m:t xml:space="preserve">2</m:t>
            </m:r>
            <m:sSubSup>
              <m:e>
                <m:r>
                  <m:t xml:space="preserve">M</m:t>
                </m:r>
              </m:e>
              <m:sub>
                <m:r>
                  <m:rPr>
                    <m:sty m:val="p"/>
                  </m:rPr>
                  <m:t xml:space="preserve">Pl</m:t>
                </m:r>
              </m:sub>
              <m:sup>
                <m:r>
                  <m:t xml:space="preserve">2</m:t>
                </m:r>
              </m:sup>
            </m:sSubSup>
          </m:den>
        </m:f>
        <m:r>
          <m:t xml:space="preserve">,</m:t>
        </m:r>
        <m:r>
          <m:rPr>
            <m:sty m:val="p"/>
          </m:rPr>
          <m:t xml:space="preserve">  </m:t>
        </m:r>
        <m:sSub>
          <m:e>
            <m:r>
              <m:t xml:space="preserve">Γ</m:t>
            </m:r>
          </m:e>
          <m:sub>
            <m:r>
              <m:t xml:space="preserve">±</m:t>
            </m:r>
          </m:sub>
        </m:sSub>
        <m:r>
          <m:t xml:space="preserve">=</m:t>
        </m:r>
        <m:rad>
          <m:radPr>
            <m:degHide m:val="1"/>
          </m:radPr>
          <m:deg/>
          <m:e>
            <m:r>
              <m:t xml:space="preserve">1+</m:t>
            </m:r>
            <m:acc>
              <m:accPr>
                <m:chr m:val="̇"/>
              </m:accPr>
              <m:e/>
            </m:acc>
            <m:sSup>
              <m:e>
                <m:r>
                  <m:t xml:space="preserve">R</m:t>
                </m:r>
              </m:e>
              <m:sup>
                <m:r>
                  <m:t xml:space="preserve">2</m:t>
                </m:r>
              </m:sup>
            </m:sSup>
            <m:r>
              <m:t xml:space="preserve">−</m:t>
            </m:r>
            <m:f>
              <m:num>
                <m:sSub>
                  <m:e>
                    <m:r>
                      <m:t xml:space="preserve">ρ</m:t>
                    </m:r>
                  </m:e>
                  <m:sub>
                    <m:r>
                      <m:t xml:space="preserve">±</m:t>
                    </m:r>
                  </m:sub>
                </m:sSub>
                <m:sSup>
                  <m:e>
                    <m:r>
                      <m:t xml:space="preserve">R</m:t>
                    </m:r>
                  </m:e>
                  <m:sup>
                    <m:r>
                      <m:t xml:space="preserve">2</m:t>
                    </m:r>
                  </m:sup>
                </m:sSup>
              </m:num>
              <m:den>
                <m:r>
                  <m:t xml:space="preserve">3</m:t>
                </m:r>
                <m:sSubSup>
                  <m:e>
                    <m:r>
                      <m:t xml:space="preserve">M</m:t>
                    </m:r>
                  </m:e>
                  <m:sub>
                    <m:r>
                      <m:rPr>
                        <m:sty m:val="p"/>
                      </m:rPr>
                      <m:t xml:space="preserve">Pl</m:t>
                    </m:r>
                  </m:sub>
                  <m:sup>
                    <m:r>
                      <m:t xml:space="preserve">2</m:t>
                    </m:r>
                  </m:sup>
                </m:sSubSup>
              </m:den>
            </m:f>
          </m:e>
        </m:rad>
        <m:r>
          <m:rPr>
            <m:sty m:val="p"/>
          </m:rPr>
          <m:t xml:space="preserve"> </m:t>
        </m:r>
        <m:r>
          <m:t xml:space="preserve">⇒</m:t>
        </m:r>
        <m:r>
          <m:rPr>
            <m:sty m:val="p"/>
          </m:rPr>
          <m:t xml:space="preserve"> </m:t>
        </m:r>
        <m:sSub>
          <m:e>
            <m:r>
              <m:t xml:space="preserve">Γ</m:t>
            </m:r>
          </m:e>
          <m:sub>
            <m:r>
              <m:t xml:space="preserve">−</m:t>
            </m:r>
          </m:sub>
        </m:sSub>
        <m:r>
          <m:t xml:space="preserve">=</m:t>
        </m:r>
        <m:f>
          <m:num>
            <m:r>
              <m:t xml:space="preserve">(</m:t>
            </m:r>
            <m:sSub>
              <m:e>
                <m:r>
                  <m:t xml:space="preserve">ρ</m:t>
                </m:r>
              </m:e>
              <m:sub>
                <m:r>
                  <m:t xml:space="preserve">+</m:t>
                </m:r>
              </m:sub>
            </m:sSub>
            <m:r>
              <m:t xml:space="preserve">−</m:t>
            </m:r>
            <m:sSub>
              <m:e>
                <m:r>
                  <m:t xml:space="preserve">ρ</m:t>
                </m:r>
              </m:e>
              <m:sub>
                <m:r>
                  <m:t xml:space="preserve">−</m:t>
                </m:r>
              </m:sub>
            </m:sSub>
            <m:r>
              <m:t xml:space="preserve">)R</m:t>
            </m:r>
          </m:num>
          <m:den>
            <m:r>
              <m:t xml:space="preserve">3σ</m:t>
            </m:r>
          </m:den>
        </m:f>
        <m:r>
          <m:t xml:space="preserve">+</m:t>
        </m:r>
        <m:f>
          <m:num>
            <m:r>
              <m:t xml:space="preserve">σ</m:t>
            </m:r>
            <m:r>
              <m:t xml:space="preserve">R</m:t>
            </m:r>
          </m:num>
          <m:den>
            <m:r>
              <m:t xml:space="preserve">4</m:t>
            </m:r>
            <m:sSubSup>
              <m:e>
                <m:r>
                  <m:t xml:space="preserve">M</m:t>
                </m:r>
              </m:e>
              <m:sub>
                <m:r>
                  <m:rPr>
                    <m:sty m:val="p"/>
                  </m:rPr>
                  <m:t xml:space="preserve">Pl</m:t>
                </m:r>
              </m:sub>
              <m:sup>
                <m:r>
                  <m:t xml:space="preserve">2</m:t>
                </m:r>
              </m:sup>
            </m:sSubSup>
          </m:den>
        </m:f>
      </m:oMath>
      <w:r>
        <w:tab/>
        <w:t>(29)</w:t>
      </w:r>
    </w:p>
    <w:p>
      <w:pPr>
        <w:jc w:val="both"/>
      </w:pPr>
      <w:r>
        <w:rPr>
          <w:b w:val="0"/>
          <w:i w:val="0"/>
        </w:rPr>
        <w:t xml:space="preserve">(bubble_gravity.py). From </w:t>
      </w:r>
      <m:oMath>
        <m:sSub>
          <m:e>
            <m:r>
              <m:t xml:space="preserve">R</m:t>
            </m:r>
          </m:e>
          <m:sub>
            <m:r>
              <m:t xml:space="preserve">0</m:t>
            </m:r>
          </m:sub>
        </m:sSub>
        <m:r>
          <m:t xml:space="preserve">=3σ/Δ</m:t>
        </m:r>
        <m:r>
          <m:t xml:space="preserve">V</m:t>
        </m:r>
      </m:oMath>
      <w:r>
        <w:rPr>
          <w:b w:val="0"/>
          <w:i w:val="0"/>
        </w:rPr>
        <w:t xml:space="preserve"> (0.26 mm) to the Hubble radius the wall follows the flat-space runaway </w:t>
      </w:r>
      <m:oMath>
        <m:r>
          <m:t xml:space="preserve">Γ=R/</m:t>
        </m:r>
        <m:sSub>
          <m:e>
            <m:r>
              <m:t xml:space="preserve">R</m:t>
            </m:r>
          </m:e>
          <m:sub>
            <m:r>
              <m:t xml:space="preserve">0</m:t>
            </m:r>
          </m:sub>
        </m:sSub>
      </m:oMath>
      <w:r>
        <w:rPr>
          <w:b w:val="0"/>
          <w:i w:val="0"/>
        </w:rPr>
        <w:t xml:space="preserve"> to round-off and reaches </w:t>
      </w:r>
      <m:oMath>
        <m:r>
          <m:t xml:space="preserve">Γ=</m:t>
        </m:r>
      </m:oMath>
      <m:oMath>
        <m:r>
          <m:t xml:space="preserve">5.9×1</m:t>
        </m:r>
        <m:sSup>
          <m:e>
            <m:r>
              <m:t xml:space="preserve">0</m:t>
            </m:r>
          </m:e>
          <m:sup>
            <m:r>
              <m:t xml:space="preserve">29</m:t>
            </m:r>
          </m:sup>
        </m:sSup>
      </m:oMath>
      <w:r>
        <w:rPr>
          <w:b w:val="0"/>
          <w:i w:val="0"/>
        </w:rPr>
        <w:t xml:space="preserve">; its self-gravity, </w:t>
      </w:r>
      <m:oMath>
        <m:r>
          <m:t xml:space="preserve">σ</m:t>
        </m:r>
        <m:r>
          <m:t xml:space="preserve">R/2Γ</m:t>
        </m:r>
      </m:oMath>
      <w:r>
        <w:rPr>
          <w:b w:val="0"/>
          <w:i w:val="0"/>
        </w:rPr>
        <w:t xml:space="preserve">, is </w:t>
      </w:r>
      <m:oMath>
        <m:r>
          <m:t xml:space="preserve">2×1</m:t>
        </m:r>
        <m:sSup>
          <m:e>
            <m:r>
              <m:t xml:space="preserve">0</m:t>
            </m:r>
          </m:e>
          <m:sup>
            <m:r>
              <m:t xml:space="preserve">−60</m:t>
            </m:r>
          </m:sup>
        </m:sSup>
      </m:oMath>
      <w:r>
        <w:rPr>
          <w:b w:val="0"/>
          <w:i w:val="0"/>
        </w:rPr>
        <w:t xml:space="preserve">; and the Misner–Sharp mass it carries equals the vacuum-energy deficit of the region it encloses (Fig. 26a). The released energy is in the wall, not in the interior. The geometry of the enclosed region follows from the junction: the fluid inside keeps the Hubble rate of the parent at nucleation while its density drops by </w:t>
      </w:r>
      <m:oMath>
        <m:r>
          <m:t xml:space="preserve">Δ</m:t>
        </m:r>
        <m:sSub>
          <m:e>
            <m:r>
              <m:t xml:space="preserve">V</m:t>
            </m:r>
          </m:e>
          <m:sub>
            <m:r>
              <m:rPr>
                <m:sty m:val="p"/>
              </m:rPr>
              <m:t xml:space="preserve">eff</m:t>
            </m:r>
          </m:sub>
        </m:sSub>
      </m:oMath>
      <w:r>
        <w:rPr>
          <w:b w:val="0"/>
          <w:i w:val="0"/>
        </w:rPr>
        <w:t xml:space="preserve">, so an isolated bubble encloses an open region with </w:t>
      </w:r>
      <m:oMath>
        <m:r>
          <m:t xml:space="preserve">K/</m:t>
        </m:r>
        <m:sSup>
          <m:e>
            <m:r>
              <m:t xml:space="preserve">a</m:t>
            </m:r>
          </m:e>
          <m:sup>
            <m:r>
              <m:t xml:space="preserve">2</m:t>
            </m:r>
          </m:sup>
        </m:sSup>
        <m:r>
          <m:t xml:space="preserve">=Δ</m:t>
        </m:r>
        <m:sSub>
          <m:e>
            <m:r>
              <m:t xml:space="preserve">V</m:t>
            </m:r>
          </m:e>
          <m:sub>
            <m:r>
              <m:rPr>
                <m:sty m:val="p"/>
              </m:rPr>
              <m:t xml:space="preserve">eff</m:t>
            </m:r>
          </m:sub>
        </m:sSub>
        <m:r>
          <m:t xml:space="preserve">/3</m:t>
        </m:r>
      </m:oMath>
      <w:r>
        <w:rPr>
          <w:b w:val="0"/>
          <w:i w:val="0"/>
        </w:rPr>
        <w:t>, and a percolated transition leaves a flat universe whose wall energy is thermalized by collisions. A collapsing wall is not a cosmological recollapse; the evolution of the enclosed region is computed separately below.</w:t>
      </w:r>
    </w:p>
    <w:p>
      <w:pPr>
        <w:keepNext/>
        <w:spacing w:before="160"/>
      </w:pPr>
      <w:r>
        <w:rPr>
          <w:b/>
          <w:i w:val="0"/>
          <w:sz w:val="23"/>
        </w:rPr>
        <w:t>7.5 Contraction, restoration, bounce and reheating of the daughter region</w:t>
      </w:r>
    </w:p>
    <w:p>
      <w:pPr>
        <w:jc w:val="both"/>
      </w:pPr>
      <w:r>
        <w:rPr>
          <w:b w:val="0"/>
          <w:i w:val="0"/>
        </w:rPr>
        <w:t xml:space="preserve">The daughter region is evolved with the effective bounce of Section 6.8, </w:t>
      </w:r>
      <m:oMath>
        <m:sSup>
          <m:e>
            <m:r>
              <m:t xml:space="preserve">H</m:t>
            </m:r>
          </m:e>
          <m:sup>
            <m:r>
              <m:t xml:space="preserve">2</m:t>
            </m:r>
          </m:sup>
        </m:sSup>
        <m:r>
          <m:t xml:space="preserve">=(ρ/3)(1−ρ/</m:t>
        </m:r>
        <m:sSub>
          <m:e>
            <m:r>
              <m:t xml:space="preserve">ρ</m:t>
            </m:r>
          </m:e>
          <m:sub>
            <m:r>
              <m:t xml:space="preserve">c</m:t>
            </m:r>
          </m:sub>
        </m:sSub>
        <m:r>
          <m:t xml:space="preserve">)+K/</m:t>
        </m:r>
        <m:sSup>
          <m:e>
            <m:r>
              <m:t xml:space="preserve">a</m:t>
            </m:r>
          </m:e>
          <m:sup>
            <m:r>
              <m:t xml:space="preserve">2</m:t>
            </m:r>
          </m:sup>
        </m:sSup>
      </m:oMath>
      <w:r>
        <w:rPr>
          <w:b w:val="0"/>
          <w:i w:val="0"/>
        </w:rPr>
        <w:t xml:space="preserve">, with radiation, baryons, dark matter of field-dependent mass and the scalar in one of its minima (its mass, of order meV, exceeds </w:t>
      </w:r>
      <m:oMath>
        <m:r>
          <m:t xml:space="preserve">H</m:t>
        </m:r>
      </m:oMath>
      <w:r>
        <w:rPr>
          <w:b w:val="0"/>
          <w:i w:val="0"/>
        </w:rPr>
        <w:t xml:space="preserve"> by thirty orders, so it follows the minimum adiabatically). Events are roots in </w:t>
      </w:r>
      <m:oMath>
        <m:r>
          <m:rPr>
            <m:sty m:val="p"/>
          </m:rPr>
          <m:t xml:space="preserve">ln</m:t>
        </m:r>
        <m:r>
          <m:t xml:space="preserve">a</m:t>
        </m:r>
      </m:oMath>
      <w:r>
        <w:rPr>
          <w:b w:val="0"/>
          <w:i w:val="0"/>
        </w:rPr>
        <w:t xml:space="preserve">, </w:t>
      </w:r>
      <m:oMath>
        <m:r>
          <m:t xml:space="preserve">H</m:t>
        </m:r>
      </m:oMath>
      <w:r>
        <w:rPr>
          <w:b w:val="0"/>
          <w:i w:val="0"/>
        </w:rPr>
        <w:t xml:space="preserve"> comes from the constraint, and the proper time is a quadrature, so the constraint is satisfied exactly between events and energy is conserved across them. After the transition the region holds the negative true vacuum and turns around at 1.23 times the nucleation scale factor (1.43 for the isolated, open region). It contracts; when the dark-matter density reaches </w:t>
      </w:r>
      <m:oMath>
        <m:sSub>
          <m:e>
            <m:r>
              <m:t xml:space="preserve">θ</m:t>
            </m:r>
          </m:e>
          <m:sub>
            <m:r>
              <m:rPr>
                <m:sty m:val="p"/>
              </m:rPr>
              <m:t xml:space="preserve">high</m:t>
            </m:r>
          </m:sub>
        </m:sSub>
      </m:oMath>
      <w:r>
        <w:rPr>
          <w:b w:val="0"/>
          <w:i w:val="0"/>
        </w:rPr>
        <w:t xml:space="preserve"> the true minimum disappears and the field returns to the matter-held minimum, releasing </w:t>
      </w:r>
      <m:oMath>
        <m:r>
          <m:t xml:space="preserve">0.75</m:t>
        </m:r>
        <m:r>
          <m:rPr>
            <m:sty m:val="p"/>
          </m:rPr>
          <m:t xml:space="preserve"> </m:t>
        </m:r>
        <m:sSub>
          <m:e>
            <m:r>
              <m:t xml:space="preserve">V</m:t>
            </m:r>
          </m:e>
          <m:sub>
            <m:r>
              <m:t xml:space="preserve">f</m:t>
            </m:r>
          </m:sub>
        </m:sSub>
      </m:oMath>
      <w:r>
        <w:rPr>
          <w:b w:val="0"/>
          <w:i w:val="0"/>
        </w:rPr>
        <w:t xml:space="preserve"> into the bath. This restoration is the tunneling-branch analogue of the symmetry restoration of Section 6.8, and like it needs dissipation: undamped, the oscillation about the held minimum is an adiabatic invariant that returns to the same amplitude when the density falls back through </w:t>
      </w:r>
      <m:oMath>
        <m:sSub>
          <m:e>
            <m:r>
              <m:t xml:space="preserve">θ</m:t>
            </m:r>
          </m:e>
          <m:sub>
            <m:r>
              <m:rPr>
                <m:sty m:val="p"/>
              </m:rPr>
              <m:t xml:space="preserve">high</m:t>
            </m:r>
          </m:sub>
        </m:sSub>
      </m:oMath>
      <w:r>
        <w:rPr>
          <w:b w:val="0"/>
          <w:i w:val="0"/>
        </w:rPr>
        <w:t xml:space="preserve">, and the field could re-enter the true minimum without a held epoch. The region then bounces at the density of Section 6.8, radiation dominated, and re-expands with the field held; the dark matter is re-thermalized, and the vacuum is released again when the dilution completes the next transition (Fig. 26b,c). The cycles are self-similar after the first: </w:t>
      </w:r>
      <m:oMath>
        <m:r>
          <m:rPr>
            <m:sty m:val="p"/>
          </m:rPr>
          <m:t xml:space="preserve">ln</m:t>
        </m:r>
        <m:r>
          <m:t xml:space="preserve">G=2.683</m:t>
        </m:r>
      </m:oMath>
      <w:r>
        <w:rPr>
          <w:b w:val="0"/>
          <w:i w:val="0"/>
        </w:rPr>
        <w:t xml:space="preserve"> per cycle for a percolated transition and </w:t>
      </w:r>
      <m:oMath>
        <m:r>
          <m:t xml:space="preserve">1.622</m:t>
        </m:r>
      </m:oMath>
      <w:r>
        <w:rPr>
          <w:b w:val="0"/>
          <w:i w:val="0"/>
        </w:rPr>
        <w:t xml:space="preserve"> for an isolated bubble, set by the entropy produced when the wall energy is thermalized and when the vacuum is restored.</w:t>
      </w:r>
    </w:p>
    <w:p>
      <w:pPr>
        <w:jc w:val="both"/>
      </w:pPr>
      <w:r>
        <w:rPr>
          <w:b w:val="0"/>
          <w:i w:val="0"/>
        </w:rPr>
        <w:t xml:space="preserve">The comoving entropy never decreases (bubble_entropy.py): it is inherited across the wall, since every species crosses it, and is raised by a factor of about 3098 when the wall energy thermalizes. The interior bookkeeping </w:t>
      </w:r>
      <m:oMath>
        <m:r>
          <m:t xml:space="preserve">d</m:t>
        </m:r>
        <m:sSub>
          <m:e>
            <m:r>
              <m:t xml:space="preserve">E</m:t>
            </m:r>
          </m:e>
          <m:sub>
            <m:r>
              <m:rPr>
                <m:sty m:val="p"/>
              </m:rPr>
              <m:t xml:space="preserve">in</m:t>
            </m:r>
          </m:sub>
        </m:sSub>
        <m:r>
          <m:t xml:space="preserve">=</m:t>
        </m:r>
        <m:sSub>
          <m:e>
            <m:r>
              <m:t xml:space="preserve">F</m:t>
            </m:r>
          </m:e>
          <m:sub>
            <m:r>
              <m:t xml:space="preserve">E</m:t>
            </m:r>
          </m:sub>
        </m:sSub>
        <m:r>
          <m:rPr>
            <m:sty m:val="p"/>
          </m:rPr>
          <m:t xml:space="preserve"> </m:t>
        </m:r>
        <m:r>
          <m:t xml:space="preserve">dV+</m:t>
        </m:r>
        <m:sSub>
          <m:e>
            <m:r>
              <m:t xml:space="preserve">W</m:t>
            </m:r>
          </m:e>
          <m:sub>
            <m:r>
              <m:rPr>
                <m:sty m:val="p"/>
              </m:rPr>
              <m:t xml:space="preserve">wall</m:t>
            </m:r>
          </m:sub>
        </m:sSub>
      </m:oMath>
      <w:r>
        <w:rPr>
          <w:b w:val="0"/>
          <w:i w:val="0"/>
        </w:rPr>
        <w:t xml:space="preserve">, with the swept-in content </w:t>
      </w:r>
      <m:oMath>
        <m:sSub>
          <m:e>
            <m:r>
              <m:t xml:space="preserve">F</m:t>
            </m:r>
          </m:e>
          <m:sub>
            <m:r>
              <m:t xml:space="preserve">E</m:t>
            </m:r>
          </m:sub>
        </m:sSub>
        <m:r>
          <m:t xml:space="preserve">=</m:t>
        </m:r>
        <m:sSub>
          <m:e>
            <m:r>
              <m:t xml:space="preserve">ρ</m:t>
            </m:r>
          </m:e>
          <m:sub>
            <m:r>
              <m:t xml:space="preserve">+</m:t>
            </m:r>
          </m:sub>
        </m:sSub>
      </m:oMath>
      <w:r>
        <w:rPr>
          <w:b w:val="0"/>
          <w:i w:val="0"/>
        </w:rPr>
        <w:t xml:space="preserve"> and the work </w:t>
      </w:r>
      <m:oMath>
        <m:sSub>
          <m:e>
            <m:r>
              <m:t xml:space="preserve">W</m:t>
            </m:r>
          </m:e>
          <m:sub>
            <m:r>
              <m:rPr>
                <m:sty m:val="p"/>
              </m:rPr>
              <m:t xml:space="preserve">wall</m:t>
            </m:r>
          </m:sub>
        </m:sSub>
        <m:r>
          <m:t xml:space="preserve">=−Δ</m:t>
        </m:r>
        <m:sSub>
          <m:e>
            <m:r>
              <m:t xml:space="preserve">V</m:t>
            </m:r>
          </m:e>
          <m:sub>
            <m:r>
              <m:rPr>
                <m:sty m:val="p"/>
              </m:rPr>
              <m:t xml:space="preserve">eff</m:t>
            </m:r>
          </m:sub>
        </m:sSub>
        <m:r>
          <m:t xml:space="preserve">dV</m:t>
        </m:r>
      </m:oMath>
      <w:r>
        <w:rPr>
          <w:b w:val="0"/>
          <w:i w:val="0"/>
        </w:rPr>
        <w:t xml:space="preserve"> handed to the wall, closes to round-off. The decay removes the cosmological horizon of the false vacuum, whose entropy (</w:t>
      </w:r>
      <m:oMath>
        <m:r>
          <m:t xml:space="preserve">3.3×1</m:t>
        </m:r>
        <m:sSup>
          <m:e>
            <m:r>
              <m:t xml:space="preserve">0</m:t>
            </m:r>
          </m:e>
          <m:sup>
            <m:r>
              <m:t xml:space="preserve">122</m:t>
            </m:r>
          </m:sup>
        </m:sSup>
      </m:oMath>
      <w:r>
        <w:rPr>
          <w:b w:val="0"/>
          <w:i w:val="0"/>
        </w:rPr>
        <w:t>) exceeds that of the radiation in a Hubble volume (</w:t>
      </w:r>
      <m:oMath>
        <m:r>
          <m:t xml:space="preserve">5.4×1</m:t>
        </m:r>
        <m:sSup>
          <m:e>
            <m:r>
              <m:t xml:space="preserve">0</m:t>
            </m:r>
          </m:e>
          <m:sup>
            <m:r>
              <m:t xml:space="preserve">88</m:t>
            </m:r>
          </m:sup>
        </m:sSup>
      </m:oMath>
      <w:r>
        <w:rPr>
          <w:b w:val="0"/>
          <w:i w:val="0"/>
        </w:rPr>
        <w:t>) by 34 orders of magnitude; this is the usual situation for decays out of de Sitter space and is accounted for by the action itself, not a violation of the balance of the matter. The interface redistributes energy; it does not remove entropy, and the entropy growth of the cycle is that of the homogeneous model.</w:t>
      </w:r>
    </w:p>
    <w:p>
      <w:pPr>
        <w:keepNext/>
        <w:jc w:val="center"/>
      </w:pPr>
      <w:r>
        <w:drawing>
          <wp:inline xmlns:a="http://schemas.openxmlformats.org/drawingml/2006/main" xmlns:pic="http://schemas.openxmlformats.org/drawingml/2006/picture">
            <wp:extent cx="6035040" cy="1781196"/>
            <wp:docPr id="26" name="Picture 26"/>
            <wp:cNvGraphicFramePr>
              <a:graphicFrameLocks noChangeAspect="1"/>
            </wp:cNvGraphicFramePr>
            <a:graphic>
              <a:graphicData uri="http://schemas.openxmlformats.org/drawingml/2006/picture">
                <pic:pic>
                  <pic:nvPicPr>
                    <pic:cNvPr id="0" name="fig26_daughter_evolution.png"/>
                    <pic:cNvPicPr/>
                  </pic:nvPicPr>
                  <pic:blipFill>
                    <a:blip r:embed="rId34"/>
                    <a:stretch>
                      <a:fillRect/>
                    </a:stretch>
                  </pic:blipFill>
                  <pic:spPr>
                    <a:xfrm>
                      <a:off x="0" y="0"/>
                      <a:ext cx="6035040" cy="1781196"/>
                    </a:xfrm>
                    <a:prstGeom prst="rect"/>
                  </pic:spPr>
                </pic:pic>
              </a:graphicData>
            </a:graphic>
          </wp:inline>
        </w:drawing>
      </w:r>
    </w:p>
    <w:p>
      <w:r>
        <w:rPr>
          <w:b w:val="0"/>
          <w:i/>
          <w:sz w:val="19"/>
        </w:rPr>
        <w:t>Fig. 26. (a) Lorentz factor of the wall from the Israel junction against the flat-space runaway, and its self-gravity (right axis). (b) Scale factor of a percolated transition through three cycles: nucleation, turnaround, restoration of the held vacuum, bounce. (c) The same for the open region enclosed by an isolated bubble.</w:t>
      </w:r>
    </w:p>
    <w:p>
      <w:pPr>
        <w:keepNext/>
        <w:spacing w:before="160"/>
      </w:pPr>
      <w:r>
        <w:rPr>
          <w:b/>
          <w:i w:val="0"/>
          <w:sz w:val="23"/>
        </w:rPr>
        <w:t>7.6 Controls and viability</w:t>
      </w:r>
    </w:p>
    <w:p>
      <w:pPr>
        <w:keepNext/>
      </w:pPr>
      <w:r>
        <w:rPr>
          <w:b w:val="0"/>
          <w:i/>
          <w:sz w:val="19"/>
        </w:rPr>
        <w:t xml:space="preserve">Table 20. Controls for the interface mechanism (baseline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w:t>
      </w:r>
      <m:oMath>
        <m:sSub>
          <m:e>
            <m:r>
              <w:rPr>
                <w:sz w:val="19"/>
                <w:szCs w:val="19"/>
              </w:rPr>
              <m:t xml:space="preserve">B</m:t>
            </m:r>
          </m:e>
          <m:sub>
            <m:r>
              <w:rPr>
                <w:sz w:val="19"/>
                <w:szCs w:val="19"/>
              </w:rPr>
              <m:t xml:space="preserve">0</m:t>
            </m:r>
          </m:sub>
        </m:sSub>
        <m:r>
          <w:rPr>
            <w:sz w:val="19"/>
            <w:szCs w:val="19"/>
          </w:rPr>
          <m:t xml:space="preserve">=200</m:t>
        </m:r>
      </m:oMath>
      <w:r>
        <w:rPr>
          <w:b w:val="0"/>
          <w:i/>
          <w:sz w:val="19"/>
        </w:rPr>
        <w:t xml:space="preserve">, </w:t>
      </w:r>
      <m:oMath>
        <m:sSub>
          <m:e>
            <m:r>
              <w:rPr>
                <w:sz w:val="19"/>
                <w:szCs w:val="19"/>
              </w:rPr>
              <m:t xml:space="preserve">θ</m:t>
            </m:r>
          </m:e>
          <m:sub>
            <m:r>
              <w:rPr>
                <w:sz w:val="19"/>
                <w:szCs w:val="19"/>
              </w:rPr>
              <m:t xml:space="preserve">0</m:t>
            </m:r>
          </m:sub>
        </m:sSub>
        <m:r>
          <w:rPr>
            <w:sz w:val="19"/>
            <w:szCs w:val="19"/>
          </w:rPr>
          <m:t xml:space="preserve">=0.3</m:t>
        </m:r>
        <m:r>
          <m:rPr>
            <m:sty m:val="p"/>
          </m:rPr>
          <w:rPr>
            <w:sz w:val="19"/>
            <w:szCs w:val="19"/>
          </w:rPr>
          <m:t xml:space="preserve"> </m:t>
        </m:r>
        <m:sSub>
          <m:e>
            <m:r>
              <w:rPr>
                <w:sz w:val="19"/>
                <w:szCs w:val="19"/>
              </w:rPr>
              <m:t xml:space="preserve">θ</m:t>
            </m:r>
          </m:e>
          <m:sub>
            <m:r>
              <m:rPr>
                <m:sty m:val="p"/>
              </m:rPr>
              <w:rPr>
                <w:sz w:val="19"/>
                <w:szCs w:val="19"/>
              </w:rPr>
              <m:t xml:space="preserve">deg</m:t>
            </m:r>
          </m:sub>
        </m:sSub>
      </m:oMath>
      <w:r>
        <w:rPr>
          <w:b w:val="0"/>
          <w:i/>
          <w:sz w:val="19"/>
        </w:rPr>
        <w:t xml:space="preserve">). </w:t>
      </w:r>
      <m:oMath>
        <m:r>
          <m:rPr>
            <m:sty m:val="p"/>
          </m:rPr>
          <w:rPr>
            <w:sz w:val="19"/>
            <w:szCs w:val="19"/>
          </w:rPr>
          <m:t xml:space="preserve">ln</m:t>
        </m:r>
        <m:r>
          <w:rPr>
            <w:sz w:val="19"/>
            <w:szCs w:val="19"/>
          </w:rPr>
          <m:t xml:space="preserve">G</m:t>
        </m:r>
      </m:oMath>
      <w:r>
        <w:rPr>
          <w:b w:val="0"/>
          <w:i/>
          <w:sz w:val="19"/>
        </w:rPr>
        <w:t>: growth of the scale factor at successive transitions.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72"/>
        <w:gridCol w:w="1872"/>
        <w:gridCol w:w="1872"/>
        <w:gridCol w:w="1872"/>
        <w:gridCol w:w="1872"/>
      </w:tblGrid>
      <w:tr>
        <w:tc>
          <w:tcPr>
            <w:tcW w:type="dxa" w:w="1872"/>
            <w:shd w:val="clear" w:color="auto" w:fill="E4ECF3"/>
          </w:tcPr>
          <w:p>
            <w:pPr>
              <w:spacing w:after="20" w:line="240" w:lineRule="auto"/>
            </w:pPr>
            <w:r/>
            <w:r>
              <w:rPr>
                <w:b/>
                <w:i w:val="0"/>
                <w:sz w:val="17"/>
              </w:rPr>
              <w:t>Model</w:t>
            </w:r>
          </w:p>
        </w:tc>
        <w:tc>
          <w:tcPr>
            <w:tcW w:type="dxa" w:w="1872"/>
            <w:shd w:val="clear" w:color="auto" w:fill="E4ECF3"/>
          </w:tcPr>
          <w:p>
            <w:pPr>
              <w:spacing w:after="20" w:line="240" w:lineRule="auto"/>
            </w:pPr>
            <w:r/>
            <w:r>
              <w:rPr>
                <w:b/>
                <w:i w:val="0"/>
                <w:sz w:val="17"/>
              </w:rPr>
              <w:t>Description</w:t>
            </w:r>
          </w:p>
        </w:tc>
        <w:tc>
          <w:tcPr>
            <w:tcW w:type="dxa" w:w="1872"/>
            <w:shd w:val="clear" w:color="auto" w:fill="E4ECF3"/>
          </w:tcPr>
          <w:p>
            <w:pPr>
              <w:spacing w:after="20" w:line="240" w:lineRule="auto"/>
            </w:pPr>
            <w:r/>
            <w:r>
              <w:rPr>
                <w:b/>
                <w:i w:val="0"/>
                <w:sz w:val="17"/>
              </w:rPr>
              <w:t>Release</w:t>
            </w:r>
          </w:p>
        </w:tc>
        <w:tc>
          <w:tcPr>
            <w:tcW w:type="dxa" w:w="1872"/>
            <w:shd w:val="clear" w:color="auto" w:fill="E4ECF3"/>
          </w:tcPr>
          <w:p>
            <w:pPr>
              <w:spacing w:after="20" w:line="240" w:lineRule="auto"/>
            </w:pPr>
            <w:r/>
            <m:oMath>
              <m:r>
                <m:rPr>
                  <m:sty m:val="p"/>
                </m:rPr>
                <w:rPr>
                  <w:sz w:val="17"/>
                  <w:szCs w:val="17"/>
                </w:rPr>
                <m:t xml:space="preserve">ln</m:t>
              </m:r>
              <m:r>
                <w:rPr>
                  <w:sz w:val="17"/>
                  <w:szCs w:val="17"/>
                </w:rPr>
                <m:t xml:space="preserve">G</m:t>
              </m:r>
            </m:oMath>
            <w:r>
              <w:rPr>
                <w:b/>
                <w:i w:val="0"/>
                <w:sz w:val="17"/>
              </w:rPr>
              <w:t xml:space="preserve"> per cycle</w:t>
            </w:r>
          </w:p>
        </w:tc>
        <w:tc>
          <w:tcPr>
            <w:tcW w:type="dxa" w:w="1872"/>
            <w:shd w:val="clear" w:color="auto" w:fill="E4ECF3"/>
          </w:tcPr>
          <w:p>
            <w:pPr>
              <w:spacing w:after="20" w:line="240" w:lineRule="auto"/>
            </w:pPr>
            <w:r/>
            <w:r>
              <w:rPr>
                <w:b/>
                <w:i w:val="0"/>
                <w:sz w:val="17"/>
              </w:rPr>
              <w:t>Requires / outcome</w:t>
            </w:r>
          </w:p>
        </w:tc>
      </w:tr>
      <w:tr>
        <w:tc>
          <w:tcPr>
            <w:tcW w:type="dxa" w:w="1872"/>
          </w:tcPr>
          <w:p>
            <w:pPr>
              <w:spacing w:after="20" w:line="240" w:lineRule="auto"/>
            </w:pPr>
            <w:r/>
            <w:r>
              <w:rPr>
                <w:b w:val="0"/>
                <w:i w:val="0"/>
                <w:sz w:val="17"/>
              </w:rPr>
              <w:t>A</w:t>
            </w:r>
          </w:p>
        </w:tc>
        <w:tc>
          <w:tcPr>
            <w:tcW w:type="dxa" w:w="1872"/>
          </w:tcPr>
          <w:p>
            <w:pPr>
              <w:spacing w:after="20" w:line="240" w:lineRule="auto"/>
            </w:pPr>
            <w:r/>
            <w:r>
              <w:rPr>
                <w:b w:val="0"/>
                <w:i w:val="0"/>
                <w:sz w:val="17"/>
              </w:rPr>
              <w:t>homogeneous held vacuum (Sec. 6.8)</w:t>
            </w:r>
          </w:p>
        </w:tc>
        <w:tc>
          <w:tcPr>
            <w:tcW w:type="dxa" w:w="1872"/>
          </w:tcPr>
          <w:p>
            <w:pPr>
              <w:spacing w:after="20" w:line="240" w:lineRule="auto"/>
            </w:pPr>
            <w:r/>
            <w:r>
              <w:rPr>
                <w:b w:val="0"/>
                <w:i w:val="0"/>
                <w:sz w:val="17"/>
              </w:rPr>
              <w:t>classical roll</w:t>
            </w:r>
          </w:p>
        </w:tc>
        <w:tc>
          <w:tcPr>
            <w:tcW w:type="dxa" w:w="1872"/>
          </w:tcPr>
          <w:p>
            <w:pPr>
              <w:spacing w:after="20" w:line="240" w:lineRule="auto"/>
            </w:pPr>
            <w:r/>
            <w:r>
              <w:rPr>
                <w:b w:val="0"/>
                <w:i w:val="0"/>
                <w:sz w:val="17"/>
              </w:rPr>
              <w:t>7.66</w:t>
            </w:r>
          </w:p>
        </w:tc>
        <w:tc>
          <w:tcPr>
            <w:tcW w:type="dxa" w:w="1872"/>
          </w:tcPr>
          <w:p>
            <w:pPr>
              <w:spacing w:after="20" w:line="240" w:lineRule="auto"/>
            </w:pPr>
            <w:r/>
            <w:r>
              <w:rPr>
                <w:b w:val="0"/>
                <w:i w:val="0"/>
                <w:sz w:val="17"/>
              </w:rPr>
              <w:t xml:space="preserve">coherent seed or tilt; </w:t>
            </w:r>
            <m:oMath>
              <m:sSub>
                <m:e>
                  <m:r>
                    <w:rPr>
                      <w:sz w:val="17"/>
                      <w:szCs w:val="17"/>
                    </w:rPr>
                    <m:t xml:space="preserve">T</m:t>
                  </m:r>
                </m:e>
                <m:sub>
                  <m:r>
                    <w:rPr>
                      <w:sz w:val="17"/>
                      <w:szCs w:val="17"/>
                    </w:rPr>
                    <m:t xml:space="preserve">b</m:t>
                  </m:r>
                </m:sub>
              </m:sSub>
              <m:r>
                <w:rPr>
                  <w:sz w:val="17"/>
                  <w:szCs w:val="17"/>
                </w:rPr>
                <m:t xml:space="preserve">≳</m:t>
              </m:r>
              <m:r>
                <w:rPr>
                  <w:sz w:val="17"/>
                  <w:szCs w:val="17"/>
                </w:rPr>
                <m:t xml:space="preserve">m/5</m:t>
              </m:r>
            </m:oMath>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bubbles, all species transmitted</w:t>
            </w:r>
          </w:p>
        </w:tc>
        <w:tc>
          <w:tcPr>
            <w:tcW w:type="dxa" w:w="1872"/>
          </w:tcPr>
          <w:p>
            <w:pPr>
              <w:spacing w:after="20" w:line="240" w:lineRule="auto"/>
            </w:pPr>
            <w:r/>
            <w:r>
              <w:rPr>
                <w:b w:val="0"/>
                <w:i w:val="0"/>
                <w:sz w:val="17"/>
              </w:rPr>
              <w:t xml:space="preserve">nucleation, </w:t>
            </w:r>
            <m:oMath>
              <m:r>
                <w:rPr>
                  <w:sz w:val="17"/>
                  <w:szCs w:val="17"/>
                </w:rPr>
                <m:t xml:space="preserve">B=287</m:t>
              </m:r>
            </m:oMath>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dissipation at restoration</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isolated bubble (open region)</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1.622</w:t>
            </w:r>
          </w:p>
        </w:tc>
        <w:tc>
          <w:tcPr>
            <w:tcW w:type="dxa" w:w="1872"/>
          </w:tcPr>
          <w:p>
            <w:pPr>
              <w:spacing w:after="20" w:line="240" w:lineRule="auto"/>
            </w:pPr>
            <w:r/>
            <w:r>
              <w:rPr>
                <w:b w:val="0"/>
                <w:i w:val="0"/>
                <w:sz w:val="17"/>
              </w:rPr>
              <w:t>as above</w:t>
            </w:r>
          </w:p>
        </w:tc>
      </w:tr>
      <w:tr>
        <w:tc>
          <w:tcPr>
            <w:tcW w:type="dxa" w:w="1872"/>
          </w:tcPr>
          <w:p>
            <w:pPr>
              <w:spacing w:after="20" w:line="240" w:lineRule="auto"/>
            </w:pPr>
            <w:r/>
            <w:r>
              <w:rPr>
                <w:b w:val="0"/>
                <w:i w:val="0"/>
                <w:sz w:val="17"/>
              </w:rPr>
              <w:t>B</w:t>
            </w:r>
          </w:p>
        </w:tc>
        <w:tc>
          <w:tcPr>
            <w:tcW w:type="dxa" w:w="1872"/>
          </w:tcPr>
          <w:p>
            <w:pPr>
              <w:spacing w:after="20" w:line="240" w:lineRule="auto"/>
            </w:pPr>
            <w:r/>
            <w:r>
              <w:rPr>
                <w:b w:val="0"/>
                <w:i w:val="0"/>
                <w:sz w:val="17"/>
              </w:rPr>
              <w:t>no re-thermalization at the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0.005, 0.003, ...</w:t>
            </w:r>
          </w:p>
        </w:tc>
        <w:tc>
          <w:tcPr>
            <w:tcW w:type="dxa" w:w="1872"/>
          </w:tcPr>
          <w:p>
            <w:pPr>
              <w:spacing w:after="20" w:line="240" w:lineRule="auto"/>
            </w:pPr>
            <w:r/>
            <w:r>
              <w:rPr>
                <w:b w:val="0"/>
                <w:i w:val="0"/>
                <w:sz w:val="17"/>
              </w:rPr>
              <w:t>cycles continue, dark matter dilutes away</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computed selectivity</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2.683</w:t>
            </w:r>
          </w:p>
        </w:tc>
        <w:tc>
          <w:tcPr>
            <w:tcW w:type="dxa" w:w="1872"/>
          </w:tcPr>
          <w:p>
            <w:pPr>
              <w:spacing w:after="20" w:line="240" w:lineRule="auto"/>
            </w:pPr>
            <w:r/>
            <w:r>
              <w:rPr>
                <w:b w:val="0"/>
                <w:i w:val="0"/>
                <w:sz w:val="17"/>
              </w:rPr>
              <w:t xml:space="preserve">identical to B (filtered fraction </w:t>
            </w:r>
            <m:oMath>
              <m:r>
                <w:rPr>
                  <w:sz w:val="17"/>
                  <w:szCs w:val="17"/>
                </w:rPr>
                <m:t xml:space="preserve">2×1</m:t>
              </m:r>
              <m:sSup>
                <m:e>
                  <m:r>
                    <w:rPr>
                      <w:sz w:val="17"/>
                      <w:szCs w:val="17"/>
                    </w:rPr>
                    <m:t xml:space="preserve">0</m:t>
                  </m:r>
                </m:e>
                <m:sup>
                  <m:r>
                    <w:rPr>
                      <w:sz w:val="17"/>
                      <w:szCs w:val="17"/>
                    </w:rPr>
                    <m:t xml:space="preserve">−88</m:t>
                  </m:r>
                </m:sup>
              </m:sSup>
            </m:oMath>
            <w:r>
              <w:rPr>
                <w:b w:val="0"/>
                <w:i w:val="0"/>
                <w:sz w:val="17"/>
              </w:rPr>
              <w:t>)</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hot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2.680</w:t>
            </w:r>
          </w:p>
        </w:tc>
        <w:tc>
          <w:tcPr>
            <w:tcW w:type="dxa" w:w="1872"/>
          </w:tcPr>
          <w:p>
            <w:pPr>
              <w:spacing w:after="20" w:line="240" w:lineRule="auto"/>
            </w:pPr>
            <w:r/>
            <w:r>
              <w:rPr>
                <w:b w:val="0"/>
                <w:i w:val="0"/>
                <w:sz w:val="17"/>
              </w:rPr>
              <w:t>restoration only at the bounce</w:t>
            </w:r>
          </w:p>
        </w:tc>
      </w:tr>
      <w:tr>
        <w:tc>
          <w:tcPr>
            <w:tcW w:type="dxa" w:w="1872"/>
          </w:tcPr>
          <w:p>
            <w:pPr>
              <w:spacing w:after="20" w:line="240" w:lineRule="auto"/>
            </w:pPr>
            <w:r/>
            <w:r>
              <w:rPr>
                <w:b w:val="0"/>
                <w:i w:val="0"/>
                <w:sz w:val="17"/>
              </w:rPr>
              <w:t>C*</w:t>
            </w:r>
          </w:p>
        </w:tc>
        <w:tc>
          <w:tcPr>
            <w:tcW w:type="dxa" w:w="1872"/>
          </w:tcPr>
          <w:p>
            <w:pPr>
              <w:spacing w:after="20" w:line="240" w:lineRule="auto"/>
            </w:pPr>
            <w:r/>
            <w:r>
              <w:rPr>
                <w:b w:val="0"/>
                <w:i w:val="0"/>
                <w:sz w:val="17"/>
              </w:rPr>
              <w:t>fully selective wall, cold bounce</w:t>
            </w:r>
          </w:p>
        </w:tc>
        <w:tc>
          <w:tcPr>
            <w:tcW w:type="dxa" w:w="1872"/>
          </w:tcPr>
          <w:p>
            <w:pPr>
              <w:spacing w:after="20" w:line="240" w:lineRule="auto"/>
            </w:pPr>
            <w:r/>
            <w:r>
              <w:rPr>
                <w:b w:val="0"/>
                <w:i w:val="0"/>
                <w:sz w:val="17"/>
              </w:rPr>
              <w:t>nucleation</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no held epoch after the first cycle</w:t>
            </w:r>
          </w:p>
        </w:tc>
      </w:tr>
      <w:tr>
        <w:tc>
          <w:tcPr>
            <w:tcW w:type="dxa" w:w="1872"/>
          </w:tcPr>
          <w:p>
            <w:pPr>
              <w:spacing w:after="20" w:line="240" w:lineRule="auto"/>
            </w:pPr>
            <w:r/>
            <w:r>
              <w:rPr>
                <w:b w:val="0"/>
                <w:i w:val="0"/>
                <w:sz w:val="17"/>
              </w:rPr>
              <w:t>D</w:t>
            </w:r>
          </w:p>
        </w:tc>
        <w:tc>
          <w:tcPr>
            <w:tcW w:type="dxa" w:w="1872"/>
          </w:tcPr>
          <w:p>
            <w:pPr>
              <w:spacing w:after="20" w:line="240" w:lineRule="auto"/>
            </w:pPr>
            <w:r/>
            <w:r>
              <w:rPr>
                <w:b w:val="0"/>
                <w:i w:val="0"/>
                <w:sz w:val="17"/>
              </w:rPr>
              <w:t>no matter coupling</w:t>
            </w:r>
          </w:p>
        </w:tc>
        <w:tc>
          <w:tcPr>
            <w:tcW w:type="dxa" w:w="1872"/>
          </w:tcPr>
          <w:p>
            <w:pPr>
              <w:spacing w:after="20" w:line="240" w:lineRule="auto"/>
            </w:pPr>
            <w:r/>
            <w:r>
              <w:rPr>
                <w:b w:val="0"/>
                <w:i w:val="0"/>
                <w:sz w:val="17"/>
              </w:rPr>
              <w:t>constant rate</w:t>
            </w:r>
          </w:p>
        </w:tc>
        <w:tc>
          <w:tcPr>
            <w:tcW w:type="dxa" w:w="1872"/>
          </w:tcPr>
          <w:p>
            <w:pPr>
              <w:spacing w:after="20" w:line="240" w:lineRule="auto"/>
            </w:pPr>
            <w:r/>
            <w:r>
              <w:rPr>
                <w:b w:val="0"/>
                <w:i w:val="0"/>
                <w:sz w:val="17"/>
              </w:rPr>
              <w:t>fails</w:t>
            </w:r>
          </w:p>
        </w:tc>
        <w:tc>
          <w:tcPr>
            <w:tcW w:type="dxa" w:w="1872"/>
          </w:tcPr>
          <w:p>
            <w:pPr>
              <w:spacing w:after="20" w:line="240" w:lineRule="auto"/>
            </w:pPr>
            <w:r/>
            <w:r>
              <w:rPr>
                <w:b w:val="0"/>
                <w:i w:val="0"/>
                <w:sz w:val="17"/>
              </w:rPr>
              <w:t xml:space="preserve">window </w:t>
            </w:r>
            <m:oMath>
              <m:r>
                <w:rPr>
                  <w:sz w:val="17"/>
                  <w:szCs w:val="17"/>
                </w:rPr>
                <m:t xml:space="preserve">286≤</m:t>
              </m:r>
              <m:sSub>
                <m:e>
                  <m:r>
                    <w:rPr>
                      <w:sz w:val="17"/>
                      <w:szCs w:val="17"/>
                    </w:rPr>
                    <m:t xml:space="preserve">B</m:t>
                  </m:r>
                </m:e>
                <m:sub>
                  <m:r>
                    <w:rPr>
                      <w:sz w:val="17"/>
                      <w:szCs w:val="17"/>
                    </w:rPr>
                    <m:t xml:space="preserve">0</m:t>
                  </m:r>
                </m:sub>
              </m:sSub>
              <m:r>
                <w:rPr>
                  <w:sz w:val="17"/>
                  <w:szCs w:val="17"/>
                </w:rPr>
                <m:t xml:space="preserve">≤289</m:t>
              </m:r>
            </m:oMath>
            <w:r>
              <w:rPr>
                <w:b w:val="0"/>
                <w:i w:val="0"/>
                <w:sz w:val="17"/>
              </w:rPr>
              <w:t>; no restoration</w:t>
            </w:r>
          </w:p>
        </w:tc>
      </w:tr>
    </w:tbl>
    <w:p>
      <w:pPr>
        <w:spacing w:after="40"/>
      </w:pPr>
    </w:p>
    <w:p>
      <w:pPr>
        <w:jc w:val="both"/>
      </w:pPr>
      <w:r>
        <w:rPr>
          <w:b w:val="0"/>
          <w:i w:val="0"/>
        </w:rPr>
        <w:t xml:space="preserve">Table 20 answers the five questions. (A) Dilution creates a metastable window in the tunneling branch, not in the symmetron form. (B) A wall forms, with a tension fixed by the field equations and nearly independent of density. (C) It is selective by mass, but it runs away and becomes transparent within a millimetre, so the computed selectivity changes nothing: models B and C coincide to </w:t>
      </w:r>
      <m:oMath>
        <m:r>
          <m:t xml:space="preserve">2×1</m:t>
        </m:r>
        <m:sSup>
          <m:e>
            <m:r>
              <m:t xml:space="preserve">0</m:t>
            </m:r>
          </m:e>
          <m:sup>
            <m:r>
              <m:t xml:space="preserve">−88</m:t>
            </m:r>
          </m:sup>
        </m:sSup>
      </m:oMath>
      <w:r>
        <w:rPr>
          <w:b w:val="0"/>
          <w:i w:val="0"/>
        </w:rPr>
        <w:t>. Only a hypothetical wall that kept all dark matter out (C*) would differ, and then the cycle survives only if the bounce re-thermalizes the dark matter, which restores the field at the bounce instead of during the contraction. (D) The region enclosed genuinely contracts for any negative true vacuum (</w:t>
      </w:r>
      <m:oMath>
        <m:r>
          <m:t xml:space="preserve">q&gt;0</m:t>
        </m:r>
      </m:oMath>
      <w:r>
        <w:rPr>
          <w:b w:val="0"/>
          <w:i w:val="0"/>
        </w:rPr>
        <w:t xml:space="preserve">) and is solved as a cosmology, not inferred from the wall radius. (E) It bounces and reheats with the effective bounce and the restoration by dissipation, and the cycles are self-similar when the dark matter is re-thermalized; without re-thermalization they continue but the dark matter dilutes away relative to the entropy. Without the coupling (D) there is no restoration, and a single transition that neither has already happened nor never completes requires </w:t>
      </w:r>
      <m:oMath>
        <m:sSub>
          <m:e>
            <m:r>
              <m:t xml:space="preserve">B</m:t>
            </m:r>
          </m:e>
          <m:sub>
            <m:r>
              <m:t xml:space="preserve">0</m:t>
            </m:r>
          </m:sub>
        </m:sSub>
      </m:oMath>
      <w:r>
        <w:rPr>
          <w:b w:val="0"/>
          <w:i w:val="0"/>
        </w:rPr>
        <w:t xml:space="preserve"> in a window of width 3 around 288, the fine tuning of Section 4; with the coupling, the region of the </w:t>
      </w:r>
      <m:oMath>
        <m:r>
          <m:t xml:space="preserve">(</m:t>
        </m:r>
        <m:sSub>
          <m:e>
            <m:r>
              <m:t xml:space="preserve">B</m:t>
            </m:r>
          </m:e>
          <m:sub>
            <m:r>
              <m:t xml:space="preserve">0</m:t>
            </m:r>
          </m:sub>
        </m:sSub>
        <m:r>
          <m:t xml:space="preserve">,</m:t>
        </m:r>
        <m:sSub>
          <m:e>
            <m:r>
              <m:t xml:space="preserve">θ</m:t>
            </m:r>
          </m:e>
          <m:sub>
            <m:r>
              <m:t xml:space="preserve">0</m:t>
            </m:r>
          </m:sub>
        </m:sSub>
        <m:r>
          <m:t xml:space="preserve">)</m:t>
        </m:r>
      </m:oMath>
      <w:r>
        <w:rPr>
          <w:b w:val="0"/>
          <w:i w:val="0"/>
        </w:rPr>
        <w:t xml:space="preserve"> plane that survives the past light cone and completes in the future extends from </w:t>
      </w:r>
      <m:oMath>
        <m:sSub>
          <m:e>
            <m:r>
              <m:t xml:space="preserve">B</m:t>
            </m:r>
          </m:e>
          <m:sub>
            <m:r>
              <m:t xml:space="preserve">0</m:t>
            </m:r>
          </m:sub>
        </m:sSub>
        <m:r>
          <m:t xml:space="preserve">=100</m:t>
        </m:r>
      </m:oMath>
      <w:r>
        <w:rPr>
          <w:b w:val="0"/>
          <w:i w:val="0"/>
        </w:rPr>
        <w:t xml:space="preserve"> to </w:t>
      </w:r>
      <m:oMath>
        <m:r>
          <m:t xml:space="preserve">280</m:t>
        </m:r>
      </m:oMath>
      <w:r>
        <w:rPr>
          <w:b w:val="0"/>
          <w:i w:val="0"/>
        </w:rPr>
        <w:t xml:space="preserve"> for suitable </w:t>
      </w:r>
      <m:oMath>
        <m:sSub>
          <m:e>
            <m:r>
              <m:t xml:space="preserve">θ</m:t>
            </m:r>
          </m:e>
          <m:sub>
            <m:r>
              <m:t xml:space="preserve">0</m:t>
            </m:r>
          </m:sub>
        </m:sSub>
      </m:oMath>
      <w:r>
        <w:rPr>
          <w:b w:val="0"/>
          <w:i w:val="0"/>
        </w:rPr>
        <w:t xml:space="preserve"> and covers 32% of the plane scanned (Fig. 27a).</w:t>
      </w:r>
    </w:p>
    <w:p>
      <w:pPr>
        <w:jc w:val="both"/>
      </w:pPr>
      <w:r>
        <w:rPr>
          <w:b w:val="0"/>
          <w:i w:val="0"/>
        </w:rPr>
        <w:t xml:space="preserve">The interface therefore gives a second, independent route to the conditional cycle, with a trigger that is first order rather than spinodal, but it adds no new condition that the homogeneous model escapes and removes none: the turnaround needs </w:t>
      </w:r>
      <m:oMath>
        <m:r>
          <m:t xml:space="preserve">q&gt;0</m:t>
        </m:r>
      </m:oMath>
      <w:r>
        <w:rPr>
          <w:b w:val="0"/>
          <w:i w:val="0"/>
        </w:rPr>
        <w:t>, the restoration needs dissipation, and self-similarity needs re-thermalization. It does not filter entropy, does not restore the universe to an earlier state and does not prove repeated big bangs. The idea of a matter-selective interface was suggested by membranes that pass some species and retain others; in this potential the analogy fails quantitatively because the wall runs away. All 36 interface checks pass (Table 21).</w:t>
      </w:r>
    </w:p>
    <w:p>
      <w:pPr>
        <w:keepNext/>
        <w:jc w:val="center"/>
      </w:pPr>
      <w:r>
        <w:drawing>
          <wp:inline xmlns:a="http://schemas.openxmlformats.org/drawingml/2006/main" xmlns:pic="http://schemas.openxmlformats.org/drawingml/2006/picture">
            <wp:extent cx="5852160" cy="2353277"/>
            <wp:docPr id="27" name="Picture 27"/>
            <wp:cNvGraphicFramePr>
              <a:graphicFrameLocks noChangeAspect="1"/>
            </wp:cNvGraphicFramePr>
            <a:graphic>
              <a:graphicData uri="http://schemas.openxmlformats.org/drawingml/2006/picture">
                <pic:pic>
                  <pic:nvPicPr>
                    <pic:cNvPr id="0" name="fig27_viability_map.png"/>
                    <pic:cNvPicPr/>
                  </pic:nvPicPr>
                  <pic:blipFill>
                    <a:blip r:embed="rId35"/>
                    <a:stretch>
                      <a:fillRect/>
                    </a:stretch>
                  </pic:blipFill>
                  <pic:spPr>
                    <a:xfrm>
                      <a:off x="0" y="0"/>
                      <a:ext cx="5852160" cy="2353277"/>
                    </a:xfrm>
                    <a:prstGeom prst="rect"/>
                  </pic:spPr>
                </pic:pic>
              </a:graphicData>
            </a:graphic>
          </wp:inline>
        </w:drawing>
      </w:r>
    </w:p>
    <w:p>
      <w:r>
        <w:rPr>
          <w:b w:val="0"/>
          <w:i/>
          <w:sz w:val="19"/>
        </w:rPr>
        <w:t xml:space="preserve">Fig. 27. (a) Outcome over the vacuum action </w:t>
      </w:r>
      <m:oMath>
        <m:sSub>
          <m:e>
            <m:r>
              <w:rPr>
                <w:sz w:val="19"/>
                <w:szCs w:val="19"/>
              </w:rPr>
              <m:t xml:space="preserve">B</m:t>
            </m:r>
          </m:e>
          <m:sub>
            <m:r>
              <w:rPr>
                <w:sz w:val="19"/>
                <w:szCs w:val="19"/>
              </w:rPr>
              <m:t xml:space="preserve">0</m:t>
            </m:r>
          </m:sub>
        </m:sSub>
      </m:oMath>
      <w:r>
        <w:rPr>
          <w:b w:val="0"/>
          <w:i/>
          <w:sz w:val="19"/>
        </w:rPr>
        <w:t xml:space="preserve"> and the coupling today </w:t>
      </w:r>
      <m:oMath>
        <m:sSub>
          <m:e>
            <m:r>
              <w:rPr>
                <w:sz w:val="19"/>
                <w:szCs w:val="19"/>
              </w:rPr>
              <m:t xml:space="preserve">θ</m:t>
            </m:r>
          </m:e>
          <m:sub>
            <m:r>
              <w:rPr>
                <w:sz w:val="19"/>
                <w:szCs w:val="19"/>
              </w:rPr>
              <m:t xml:space="preserve">0</m:t>
            </m:r>
          </m:sub>
        </m:sSub>
        <m:r>
          <w:rPr>
            <w:sz w:val="19"/>
            <w:szCs w:val="19"/>
          </w:rPr>
          <m:t xml:space="preserve">/</m:t>
        </m:r>
        <m:sSub>
          <m:e>
            <m:r>
              <w:rPr>
                <w:sz w:val="19"/>
                <w:szCs w:val="19"/>
              </w:rPr>
              <m:t xml:space="preserve">θ</m:t>
            </m:r>
          </m:e>
          <m:sub>
            <m:r>
              <m:rPr>
                <m:sty m:val="p"/>
              </m:rPr>
              <w:rPr>
                <w:sz w:val="19"/>
                <w:szCs w:val="19"/>
              </w:rPr>
              <m:t xml:space="preserve">deg</m:t>
            </m:r>
          </m:sub>
        </m:sSub>
      </m:oMath>
      <w:r>
        <w:rPr>
          <w:b w:val="0"/>
          <w:i/>
          <w:sz w:val="19"/>
        </w:rPr>
        <w:t xml:space="preserve"> (</w:t>
      </w:r>
      <m:oMath>
        <m:r>
          <w:rPr>
            <w:sz w:val="19"/>
            <w:szCs w:val="19"/>
          </w:rPr>
          <m:t xml:space="preserve">η=0.30</m:t>
        </m:r>
      </m:oMath>
      <w:r>
        <w:rPr>
          <w:b w:val="0"/>
          <w:i/>
          <w:sz w:val="19"/>
        </w:rPr>
        <w:t xml:space="preserve">, </w:t>
      </w:r>
      <m:oMath>
        <m:r>
          <w:rPr>
            <w:sz w:val="19"/>
            <w:szCs w:val="19"/>
          </w:rPr>
          <m:t xml:space="preserve">q=1</m:t>
        </m:r>
      </m:oMath>
      <w:r>
        <w:rPr>
          <w:b w:val="0"/>
          <w:i/>
          <w:sz w:val="19"/>
        </w:rPr>
        <w:t xml:space="preserve">): already decayed in the past light cone, no completed transition, or nucleation followed by recollapse, restoration, bounce and reheating; the red band is the window without coupling (model D). (b) Contraction requires </w:t>
      </w:r>
      <m:oMath>
        <m:r>
          <w:rPr>
            <w:sz w:val="19"/>
            <w:szCs w:val="19"/>
          </w:rPr>
          <m:t xml:space="preserve">q&gt;0</m:t>
        </m:r>
      </m:oMath>
      <w:r>
        <w:rPr>
          <w:b w:val="0"/>
          <w:i/>
          <w:sz w:val="19"/>
        </w:rPr>
        <w:t>; re-thermalization of the dark matter (</w:t>
      </w:r>
      <m:oMath>
        <m:sSub>
          <m:e>
            <m:r>
              <w:rPr>
                <w:sz w:val="19"/>
                <w:szCs w:val="19"/>
              </w:rPr>
              <m:t xml:space="preserve">T</m:t>
            </m:r>
          </m:e>
          <m:sub>
            <m:r>
              <w:rPr>
                <w:sz w:val="19"/>
                <w:szCs w:val="19"/>
              </w:rPr>
              <m:t xml:space="preserve">b</m:t>
            </m:r>
          </m:sub>
        </m:sSub>
        <m:r>
          <w:rPr>
            <w:sz w:val="19"/>
            <w:szCs w:val="19"/>
          </w:rPr>
          <m:t xml:space="preserve">≳</m:t>
        </m:r>
        <m:r>
          <w:rPr>
            <w:sz w:val="19"/>
            <w:szCs w:val="19"/>
          </w:rPr>
          <m:t xml:space="preserve">mA/5</m:t>
        </m:r>
      </m:oMath>
      <w:r>
        <w:rPr>
          <w:b w:val="0"/>
          <w:i/>
          <w:sz w:val="19"/>
        </w:rPr>
        <w:t>) is required only by a fully selective wall (C*).</w:t>
      </w:r>
    </w:p>
    <w:p>
      <w:pPr>
        <w:keepNext/>
      </w:pPr>
      <w:r>
        <w:rPr>
          <w:b w:val="0"/>
          <w:i/>
          <w:sz w:val="19"/>
        </w:rPr>
        <w:t>Table 21. Validation of the interface calculations (interface_validation.py).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degeneracy density theta(deg) = eta/2 (eta =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degeneracy density theta(deg) = eta/2 (eta = 0.45)</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metastable window edges are roots of the cubic discriminant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symmetron: the occupied minimum is never metastable (no tunneling)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coupling check: exact / logarithmic = (exp(d) - 1)/d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tension 2/3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kink thickness 4 artanh(0.8)</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bounce action at theta = 0 reproduces density bounce (eta 0.36)</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0.20)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thin-wall limit: b / B(tw) within 1 % for theta &gt;= 0.6 theta(deg) (eta 0.30)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shooting and collocation agree (eta 0.30, 0.6 theta(deg))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reproduces the Poeschl-Teller result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unitarity T + R = 1</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sharp mass step: T = 4 k1 k2 / (k1 + k2) squared</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transmission converged in the integration tolerance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junction reduces to the flat-space runaway Gamma = R/R0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energy equals the enclosed vacuum-energy deficit</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interior bookkeeping dE(in) = F(E) dV + W(wall) closes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wall self-gravity negligible (sigma R / 2 Gamma &lt; 1e-50)</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 squared = 0 at turnaround and bounce (relative)</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bounce at rho(c)</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Hubble rate continuous across nucleation</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self-similar cycles (ln G constant to 1e-3)</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percolated: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B isolated: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percolated, fully selective, hot bounce: comoving entropy never decreases</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equals B (computed selectivity changes nothing)</w:t>
            </w:r>
          </w:p>
        </w:tc>
        <w:tc>
          <w:tcPr>
            <w:tcW w:type="dxa" w:w="4680"/>
          </w:tcPr>
          <w:p>
            <w:pPr>
              <w:spacing w:after="20" w:line="240" w:lineRule="auto"/>
            </w:pPr>
            <w:r/>
            <w:r>
              <w:rPr>
                <w:b w:val="0"/>
                <w:i w:val="0"/>
                <w:sz w:val="17"/>
              </w:rPr>
              <w:t>pass</w:t>
            </w:r>
          </w:p>
        </w:tc>
      </w:tr>
      <w:tr>
        <w:tc>
          <w:tcPr>
            <w:tcW w:type="dxa" w:w="4680"/>
          </w:tcPr>
          <w:p>
            <w:pPr>
              <w:spacing w:after="20" w:line="240" w:lineRule="auto"/>
            </w:pPr>
            <w:r/>
            <w:r>
              <w:rPr>
                <w:b w:val="0"/>
                <w:i w:val="0"/>
                <w:sz w:val="17"/>
              </w:rPr>
              <w:t>C* fails without re-thermalization</w:t>
            </w:r>
          </w:p>
        </w:tc>
        <w:tc>
          <w:tcPr>
            <w:tcW w:type="dxa" w:w="4680"/>
          </w:tcPr>
          <w:p>
            <w:pPr>
              <w:spacing w:after="20" w:line="240" w:lineRule="auto"/>
            </w:pPr>
            <w:r/>
            <w:r>
              <w:rPr>
                <w:b w:val="0"/>
                <w:i w:val="0"/>
                <w:sz w:val="17"/>
              </w:rPr>
              <w:t>pass</w:t>
            </w:r>
          </w:p>
        </w:tc>
      </w:tr>
    </w:tbl>
    <w:p>
      <w:pPr>
        <w:spacing w:after="40"/>
      </w:pPr>
    </w:p>
    <w:p>
      <w:pPr>
        <w:keepNext/>
        <w:spacing w:before="280"/>
      </w:pPr>
      <w:r>
        <w:rPr>
          <w:b/>
          <w:i w:val="0"/>
          <w:sz w:val="26"/>
        </w:rPr>
        <w:t>8.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8.1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pStyle w:val="ListBullet"/>
        <w:jc w:val="both"/>
      </w:pPr>
      <w:r>
        <w:rPr>
          <w:b w:val="0"/>
          <w:i w:val="0"/>
        </w:rPr>
        <w:t xml:space="preserve">C9 (oscillation). A periodic cycle needs a turnaround (here the decay to </w:t>
      </w:r>
      <m:oMath>
        <m:sSub>
          <m:e>
            <m:r>
              <m:t xml:space="preserve">V</m:t>
            </m:r>
          </m:e>
          <m:sub>
            <m:r>
              <m:t xml:space="preserve">t</m:t>
            </m:r>
          </m:sub>
        </m:sSub>
        <m:r>
          <m:t xml:space="preserve">&lt;0</m:t>
        </m:r>
      </m:oMath>
      <w:r>
        <w:rPr>
          <w:b w:val="0"/>
          <w:i w:val="0"/>
        </w:rPr>
        <w:t xml:space="preserve">), a bounce beyond general relativity, and dissipation that removes the scalar energy gained at each bounce, </w:t>
      </w:r>
      <m:oMath>
        <m:r>
          <m:t xml:space="preserve">Υ</m:t>
        </m:r>
        <m:r>
          <m:t xml:space="preserve">P≳</m:t>
        </m:r>
        <m:r>
          <m:rPr>
            <m:sty m:val="p"/>
          </m:rPr>
          <m:t xml:space="preserve">ln</m:t>
        </m:r>
        <m:r>
          <m:t xml:space="preserve">μ</m:t>
        </m:r>
      </m:oMath>
      <w:r>
        <w:rPr>
          <w:b w:val="0"/>
          <w:i w:val="0"/>
        </w:rPr>
        <w:t>; with these the cycles persist but carry negative vacuum energy throughout (Section 5.6).</w:t>
      </w:r>
    </w:p>
    <w:p>
      <w:pPr>
        <w:pStyle w:val="ListBullet"/>
        <w:jc w:val="both"/>
      </w:pPr>
      <w:r>
        <w:rPr>
          <w:b w:val="0"/>
          <w:i w:val="0"/>
        </w:rPr>
        <w:t xml:space="preserve">C10 (held vacuum). The vacuum is held today only if </w:t>
      </w:r>
      <m:oMath>
        <m:sSub>
          <m:e>
            <m:r>
              <m:t xml:space="preserve">a</m:t>
            </m:r>
          </m:e>
          <m:sub>
            <m:r>
              <m:t xml:space="preserve">c</m:t>
            </m:r>
          </m:sub>
        </m:sSub>
        <m:r>
          <m:t xml:space="preserve">&gt;1</m:t>
        </m:r>
      </m:oMath>
      <w:r>
        <w:rPr>
          <w:b w:val="0"/>
          <w:i w:val="0"/>
        </w:rPr>
        <w:t xml:space="preserve">, i.e. </w:t>
      </w:r>
      <m:oMath>
        <m:sSup>
          <m:e>
            <m:r>
              <m:t xml:space="preserve">μ</m:t>
            </m:r>
          </m:e>
          <m:sup>
            <m:r>
              <m:t xml:space="preserve">2</m:t>
            </m:r>
          </m:sup>
        </m:sSup>
        <m:sSup>
          <m:e>
            <m:r>
              <m:t xml:space="preserve">M</m:t>
            </m:r>
          </m:e>
          <m:sup>
            <m:r>
              <m:t xml:space="preserve">2</m:t>
            </m:r>
          </m:sup>
        </m:sSup>
        <m:r>
          <m:t xml:space="preserve">&lt;</m:t>
        </m:r>
        <m:sSub>
          <m:e>
            <m:r>
              <m:t xml:space="preserve">ρ</m:t>
            </m:r>
          </m:e>
          <m:sub>
            <m:r>
              <m:rPr>
                <m:sty m:val="p"/>
              </m:rPr>
              <m:t xml:space="preserve">dm,0</m:t>
            </m:r>
          </m:sub>
        </m:sSub>
      </m:oMath>
      <w:r>
        <w:rPr>
          <w:b w:val="0"/>
          <w:i w:val="0"/>
        </w:rPr>
        <w:t xml:space="preserve">, and a release into a negative vacuum needs </w:t>
      </w:r>
      <m:oMath>
        <m:r>
          <m:t xml:space="preserve">A(v)−1=2(</m:t>
        </m:r>
        <m:sSub>
          <m:e>
            <m:r>
              <m:t xml:space="preserve">V</m:t>
            </m:r>
          </m:e>
          <m:sub>
            <m:r>
              <m:t xml:space="preserve">c</m:t>
            </m:r>
          </m:sub>
        </m:sSub>
        <m:r>
          <m:t xml:space="preserve">−</m:t>
        </m:r>
        <m:sSub>
          <m:e>
            <m:r>
              <m:t xml:space="preserve">V</m:t>
            </m:r>
          </m:e>
          <m:sub>
            <m:r>
              <m:t xml:space="preserve">0</m:t>
            </m:r>
          </m:sub>
        </m:sSub>
        <m:r>
          <m:t xml:space="preserve">(v))/</m:t>
        </m:r>
        <m:sSub>
          <m:e>
            <m:r>
              <m:t xml:space="preserve">ρ</m:t>
            </m:r>
          </m:e>
          <m:sub>
            <m:r>
              <m:rPr>
                <m:sty m:val="p"/>
              </m:rPr>
              <m:t xml:space="preserve">crit</m:t>
            </m:r>
          </m:sub>
        </m:sSub>
        <m:r>
          <m:t xml:space="preserve">&gt;2</m:t>
        </m:r>
        <m:sSub>
          <m:e>
            <m:r>
              <m:t xml:space="preserve">V</m:t>
            </m:r>
          </m:e>
          <m:sub>
            <m:r>
              <m:t xml:space="preserve">c</m:t>
            </m:r>
          </m:sub>
        </m:sSub>
        <m:r>
          <m:t xml:space="preserve">/</m:t>
        </m:r>
        <m:sSub>
          <m:e>
            <m:r>
              <m:t xml:space="preserve">ρ</m:t>
            </m:r>
          </m:e>
          <m:sub>
            <m:r>
              <m:rPr>
                <m:sty m:val="p"/>
              </m:rPr>
              <m:t xml:space="preserve">crit</m:t>
            </m:r>
          </m:sub>
        </m:sSub>
      </m:oMath>
      <w:r>
        <w:rPr>
          <w:b w:val="0"/>
          <w:i w:val="0"/>
        </w:rPr>
        <w:t>, a dark-matter mass that grows severalfold after the release (Section 6.2).</w:t>
      </w:r>
    </w:p>
    <w:p>
      <w:pPr>
        <w:pStyle w:val="ListBullet"/>
        <w:jc w:val="both"/>
      </w:pPr>
      <w:r>
        <w:rPr>
          <w:b w:val="0"/>
          <w:i w:val="0"/>
        </w:rPr>
        <w:t xml:space="preserve">C11 (hot cycles). A cycle with a hot big bang and a dark-energy epoch needs a bounce at a fixed density that re-thermalizes the dark matter, </w:t>
      </w:r>
      <m:oMath>
        <m:sSub>
          <m:e>
            <m:r>
              <m:t xml:space="preserve">T</m:t>
            </m:r>
          </m:e>
          <m:sub>
            <m:r>
              <m:t xml:space="preserve">b</m:t>
            </m:r>
          </m:sub>
        </m:sSub>
        <m:r>
          <m:t xml:space="preserve">≳</m:t>
        </m:r>
        <m:sSub>
          <m:e>
            <m:r>
              <m:t xml:space="preserve">m</m:t>
            </m:r>
          </m:e>
          <m:sub>
            <m:r>
              <m:rPr>
                <m:sty m:val="p"/>
              </m:rPr>
              <m:t xml:space="preserve">eff</m:t>
            </m:r>
          </m:sub>
        </m:sSub>
        <m:r>
          <m:t xml:space="preserve">/5</m:t>
        </m:r>
      </m:oMath>
      <w:r>
        <w:rPr>
          <w:b w:val="0"/>
          <w:i w:val="0"/>
        </w:rPr>
        <w:t xml:space="preserve">, and dissipation that thermalizes the scalar energy; the dark-matter abundance and the vacuum restoration then follow from the equations without resets, and the cycles grow as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xml:space="preserve"> (Sections 6.8, 6.13).</w:t>
      </w:r>
    </w:p>
    <w:p>
      <w:pPr>
        <w:pStyle w:val="ListBullet"/>
        <w:jc w:val="both"/>
      </w:pPr>
      <w:r>
        <w:rPr>
          <w:b w:val="0"/>
          <w:i w:val="0"/>
        </w:rPr>
        <w:t xml:space="preserve">C12 (bounce window, anisotropy). The bounce must lie between BBN (5 MeV) and the percolation of the black holes of the previous cycle (about 2.2 GeV), and shear regenerated in a cycle must stay below </w:t>
      </w:r>
      <m:oMath>
        <m:r>
          <m:t xml:space="preserve">2×1</m:t>
        </m:r>
        <m:sSup>
          <m:e>
            <m:r>
              <m:t xml:space="preserve">0</m:t>
            </m:r>
          </m:e>
          <m:sup>
            <m:r>
              <m:t xml:space="preserve">−27</m:t>
            </m:r>
          </m:sup>
        </m:sSup>
      </m:oMath>
      <w:r>
        <w:rPr>
          <w:b w:val="0"/>
          <w:i w:val="0"/>
        </w:rPr>
        <w:t xml:space="preserve"> of the matter density at the turnaround, or an ekpyrotic phase must dilute it (Sections 6.10, 6.12).</w:t>
      </w:r>
    </w:p>
    <w:p>
      <w:pPr>
        <w:pStyle w:val="ListBullet"/>
        <w:jc w:val="both"/>
      </w:pPr>
      <w:r>
        <w:rPr>
          <w:b w:val="0"/>
          <w:i w:val="0"/>
        </w:rPr>
        <w:t xml:space="preserve">C13 (coherent release). The symmetron release is a classical roll whose sign must be set coherently; the restored value left by the hot phase is only 11 times the Hubble-scale quantum fluctuation, so a tilt </w:t>
      </w:r>
      <m:oMath>
        <m:r>
          <m:t xml:space="preserve">ε≳4×1</m:t>
        </m:r>
        <m:sSup>
          <m:e>
            <m:r>
              <m:t xml:space="preserve">0</m:t>
            </m:r>
          </m:e>
          <m:sup>
            <m:r>
              <m:t xml:space="preserve">−64</m:t>
            </m:r>
          </m:sup>
        </m:sSup>
        <m:r>
          <m:rPr>
            <m:sty m:val="p"/>
          </m:rPr>
          <m:t xml:space="preserve"> </m:t>
        </m:r>
        <m:sSup>
          <m:e>
            <m:r>
              <m:t xml:space="preserve">μ</m:t>
            </m:r>
          </m:e>
          <m:sup>
            <m:r>
              <m:t xml:space="preserve">2</m:t>
            </m:r>
          </m:sup>
        </m:sSup>
        <m:r>
          <m:t xml:space="preserve">v</m:t>
        </m:r>
      </m:oMath>
      <w:r>
        <w:rPr>
          <w:b w:val="0"/>
          <w:i w:val="0"/>
        </w:rPr>
        <w:t xml:space="preserve"> (or an equivalent seed) is required, otherwise domain walls form (Section 7.1).</w:t>
      </w:r>
    </w:p>
    <w:p>
      <w:pPr>
        <w:pStyle w:val="ListBullet"/>
        <w:jc w:val="both"/>
      </w:pPr>
      <w:r>
        <w:rPr>
          <w:b w:val="0"/>
          <w:i w:val="0"/>
        </w:rPr>
        <w:t xml:space="preserve">C14 (first-order trigger). A tunneling trigger needs </w:t>
      </w:r>
      <m:oMath>
        <m:r>
          <m:t xml:space="preserve">0&lt;θ&lt;η/2</m:t>
        </m:r>
      </m:oMath>
      <w:r>
        <w:rPr>
          <w:b w:val="0"/>
          <w:i w:val="0"/>
        </w:rPr>
        <w:t xml:space="preserve"> at the epoch of decay, a past light cone protected by the coupling, completion (</w:t>
      </w:r>
      <m:oMath>
        <m:r>
          <m:t xml:space="preserve">Γ/</m:t>
        </m:r>
        <m:sSup>
          <m:e>
            <m:r>
              <m:t xml:space="preserve">H</m:t>
            </m:r>
          </m:e>
          <m:sup>
            <m:r>
              <m:t xml:space="preserve">4</m:t>
            </m:r>
          </m:sup>
        </m:sSup>
        <m:r>
          <m:t xml:space="preserve">&gt;9/4π</m:t>
        </m:r>
      </m:oMath>
      <w:r>
        <w:rPr>
          <w:b w:val="0"/>
          <w:i w:val="0"/>
        </w:rPr>
        <w:t>) before the dark energy dominates for long, a negative true vacuum for the enclosed region to contract, and dissipation for the restoration (Section 7).</w:t>
      </w:r>
    </w:p>
    <w:p>
      <w:pPr>
        <w:keepNext/>
        <w:spacing w:before="160"/>
      </w:pPr>
      <w:r>
        <w:rPr>
          <w:b/>
          <w:i w:val="0"/>
          <w:sz w:val="23"/>
        </w:rPr>
        <w:t>8.2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changes a tunneling rate only for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(Section 6.1); a vacuum held by a quadratic dark-matter coupling is released classically, has no fifth force while held, and gives </w:t>
      </w:r>
      <m:oMath>
        <m:r>
          <m:t xml:space="preserve">w=−1</m:t>
        </m:r>
      </m:oMath>
      <w:r>
        <w:rPr>
          <w:b w:val="0"/>
          <w:i w:val="0"/>
        </w:rPr>
        <w:t xml:space="preserve"> exactly until the release (Sections 6.2–6.3), so a confirmed evolution of the dark energy would disfavor it.</w:t>
      </w:r>
    </w:p>
    <w:p>
      <w:pPr>
        <w:pStyle w:val="ListBullet"/>
        <w:jc w:val="both"/>
      </w:pPr>
      <w:r>
        <w:rPr>
          <w:b w:val="0"/>
          <w:i w:val="0"/>
        </w:rPr>
        <w:t>O8 (dark matter). The dark matter must be a thermal relic re-thermalized at the bounce, with a mass below a few hundred MeV for a bounce below the percolation bound; a non-thermal dark matter would exclude the cycle (Section 6.14).</w:t>
      </w:r>
    </w:p>
    <w:p>
      <w:pPr>
        <w:pStyle w:val="ListBullet"/>
        <w:jc w:val="both"/>
      </w:pPr>
      <w:r>
        <w:rPr>
          <w:b w:val="0"/>
          <w:i w:val="0"/>
        </w:rPr>
        <w:t xml:space="preserve">O9 (perturbations). The scales observed today leave the Hubble radius in a radiation-dominated contraction, which gives </w:t>
      </w:r>
      <m:oMath>
        <m:sSub>
          <m:e>
            <m:r>
              <m:t xml:space="preserve">n</m:t>
            </m:r>
          </m:e>
          <m:sub>
            <m:r>
              <m:t xml:space="preserve">s</m:t>
            </m:r>
          </m:sub>
        </m:sSub>
        <m:r>
          <m:t xml:space="preserve">≈3</m:t>
        </m:r>
      </m:oMath>
      <w:r>
        <w:rPr>
          <w:b w:val="0"/>
          <w:i w:val="0"/>
        </w:rPr>
        <w:t xml:space="preserve"> with an amplitude </w:t>
      </w:r>
      <m:oMath>
        <m:r>
          <m:t xml:space="preserve">∼</m:t>
        </m:r>
        <m:sSub>
          <m:e>
            <m:r>
              <m:t xml:space="preserve">ρ</m:t>
            </m:r>
          </m:e>
          <m:sub>
            <m:r>
              <m:t xml:space="preserve">c</m:t>
            </m:r>
          </m:sub>
        </m:sSub>
        <m:r>
          <m:t xml:space="preserve">/</m:t>
        </m:r>
        <m:sSubSup>
          <m:e>
            <m:r>
              <m:t xml:space="preserve">M</m:t>
            </m:r>
          </m:e>
          <m:sub>
            <m:r>
              <m:rPr>
                <m:sty m:val="p"/>
              </m:rPr>
              <m:t xml:space="preserve">Pl</m:t>
            </m:r>
          </m:sub>
          <m:sup>
            <m:r>
              <m:t xml:space="preserve">4</m:t>
            </m:r>
          </m:sup>
        </m:sSubSup>
      </m:oMath>
      <w:r>
        <w:rPr>
          <w:b w:val="0"/>
          <w:i w:val="0"/>
        </w:rPr>
        <w:t xml:space="preserve">; the observed spectrum must come from a mechanism outside the model, which therefore makes no prediction for </w:t>
      </w:r>
      <m:oMath>
        <m:sSub>
          <m:e>
            <m:r>
              <m:t xml:space="preserve">n</m:t>
            </m:r>
          </m:e>
          <m:sub>
            <m:r>
              <m:t xml:space="preserve">s</m:t>
            </m:r>
          </m:sub>
        </m:sSub>
      </m:oMath>
      <w:r>
        <w:rPr>
          <w:b w:val="0"/>
          <w:i w:val="0"/>
        </w:rPr>
        <w:t xml:space="preserve">, </w:t>
      </w:r>
      <m:oMath>
        <m:sSub>
          <m:e>
            <m:r>
              <m:t xml:space="preserve">f</m:t>
            </m:r>
          </m:e>
          <m:sub>
            <m:r>
              <m:rPr>
                <m:sty m:val="p"/>
              </m:rPr>
              <m:t xml:space="preserve">NL</m:t>
            </m:r>
          </m:sub>
        </m:sSub>
      </m:oMath>
      <w:r>
        <w:rPr>
          <w:b w:val="0"/>
          <w:i w:val="0"/>
        </w:rPr>
        <w:t xml:space="preserve"> or </w:t>
      </w:r>
      <m:oMath>
        <m:r>
          <m:t xml:space="preserve">r</m:t>
        </m:r>
      </m:oMath>
      <w:r>
        <w:rPr>
          <w:b w:val="0"/>
          <w:i w:val="0"/>
        </w:rPr>
        <w:t xml:space="preserve"> (Section 6.14).</w:t>
      </w:r>
    </w:p>
    <w:p>
      <w:pPr>
        <w:pStyle w:val="ListBullet"/>
        <w:jc w:val="both"/>
      </w:pPr>
      <w:r>
        <w:rPr>
          <w:b w:val="0"/>
          <w:i w:val="0"/>
        </w:rPr>
        <w:t>O10 (interfaces). A first-order release leaves no relic walls (the true vacuum is unique) and no filtered dark-matter remnants (the walls run away); bubble collisions at the trigger occur on Hubble scales in the future and leave no signal in our past (Section 7).</w:t>
      </w:r>
    </w:p>
    <w:p>
      <w:pPr>
        <w:pStyle w:val="ListBullet"/>
        <w:jc w:val="both"/>
      </w:pPr>
      <w:r>
        <w:rPr>
          <w:b w:val="0"/>
          <w:i w:val="0"/>
        </w:rPr>
        <w:t xml:space="preserve">O7 (voids). A void with density below </w:t>
      </w:r>
      <m:oMath>
        <m:sSub>
          <m:e>
            <m:r>
              <m:t xml:space="preserve">ρ</m:t>
            </m:r>
          </m:e>
          <m:sub>
            <m:r>
              <m:rPr>
                <m:sty m:val="p"/>
              </m:rPr>
              <m:t xml:space="preserve">dm,0</m:t>
            </m:r>
          </m:sub>
        </m:sSub>
        <m:r>
          <m:t xml:space="preserve">/</m:t>
        </m:r>
        <m:sSubSup>
          <m:e>
            <m:r>
              <m:t xml:space="preserve">a</m:t>
            </m:r>
          </m:e>
          <m:sub>
            <m:r>
              <m:t xml:space="preserve">c</m:t>
            </m:r>
          </m:sub>
          <m:sup>
            <m:r>
              <m:t xml:space="preserve">3</m:t>
            </m:r>
          </m:sup>
        </m:sSubSup>
      </m:oMath>
      <w:r>
        <w:rPr>
          <w:b w:val="0"/>
          <w:i w:val="0"/>
        </w:rPr>
        <w:t xml:space="preserve"> and radius above the Compton length </w:t>
      </w:r>
      <m:oMath>
        <m:r>
          <m:t xml:space="preserve">π/μ</m:t>
        </m:r>
      </m:oMath>
      <w:r>
        <w:rPr>
          <w:b w:val="0"/>
          <w:i w:val="0"/>
        </w:rPr>
        <w:t xml:space="preserve"> releases the vacuum locally today and forms domain walls; void statistics bound </w:t>
      </w:r>
      <m:oMath>
        <m:r>
          <m:t xml:space="preserve">μ≳300</m:t>
        </m:r>
        <m:sSub>
          <m:e>
            <m:r>
              <m:t xml:space="preserve">H</m:t>
            </m:r>
          </m:e>
          <m:sub>
            <m:r>
              <m:t xml:space="preserve">0</m:t>
            </m:r>
          </m:sub>
        </m:sSub>
      </m:oMath>
      <w:r>
        <w:rPr>
          <w:b w:val="0"/>
          <w:i w:val="0"/>
        </w:rPr>
        <w:t xml:space="preserve"> with </w:t>
      </w:r>
      <m:oMath>
        <m:sSub>
          <m:e>
            <m:r>
              <m:t xml:space="preserve">a</m:t>
            </m:r>
          </m:e>
          <m:sub>
            <m:r>
              <m:t xml:space="preserve">c</m:t>
            </m:r>
          </m:sub>
        </m:sSub>
        <m:r>
          <m:t xml:space="preserve">≲2</m:t>
        </m:r>
      </m:oMath>
      <w:r>
        <w:rPr>
          <w:b w:val="0"/>
          <w:i w:val="0"/>
        </w:rPr>
        <w:t xml:space="preserve"> (Section 6.7).</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[56],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tunneling transition producing a successful cosmology would have to lie outside the class of Sections 3–5.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and, by Section 5.3, a post-nucleation region that inflates before it reheats. Section 6 shows a different route that does not need tunneling: a vacuum held by matter and released by dilution ends the expansion, and an effective bounce with thermal dissipation and freeze-out starts a hot one; the cyclic models constructed earlier provide a reset by other means [4, 5].</w:t>
      </w:r>
    </w:p>
    <w:p>
      <w:pPr>
        <w:keepNext/>
        <w:spacing w:before="280"/>
      </w:pPr>
      <w:r>
        <w:rPr>
          <w:b/>
          <w:i w:val="0"/>
          <w:sz w:val="26"/>
        </w:rPr>
        <w:t>9.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[50],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 xml:space="preserve">The cycles of Section 6 rest on an effective bounce (not a derivation) at 18–180 MeV, far below the Planck density, on a phenomenological dissipation </w:t>
      </w:r>
      <m:oMath>
        <m:r>
          <m:t xml:space="preserve">Υ=</m:t>
        </m:r>
        <m:sSub>
          <m:e>
            <m:r>
              <m:t xml:space="preserve">C</m:t>
            </m:r>
          </m:e>
          <m:sub>
            <m:r>
              <m:t xml:space="preserve">T</m:t>
            </m:r>
          </m:sub>
        </m:sSub>
        <m:sSup>
          <m:e>
            <m:r>
              <m:t xml:space="preserve">T</m:t>
            </m:r>
          </m:e>
          <m:sup>
            <m:r>
              <m:t xml:space="preserve">3</m:t>
            </m:r>
          </m:sup>
        </m:sSup>
      </m:oMath>
      <w:r>
        <w:rPr>
          <w:b w:val="0"/>
          <w:i w:val="0"/>
        </w:rPr>
        <w:t xml:space="preserve">, on a single dark-matter species with Maxwell–Boltzmann statistics, and on homogeneous dynamics with Bianchi I shear as the only anisotropy. Inhomogeneities, the mixmaster behaviour of more general anisotropy, and the perturbation spectrum are not followed. The self-similar cycles of Section 6.6 used prescribed resets, and the continuous cycles of Section 6.8 replace them. The value </w:t>
      </w:r>
      <m:oMath>
        <m:sSub>
          <m:e>
            <m:r>
              <m:t xml:space="preserve">a</m:t>
            </m:r>
          </m:e>
          <m:sub>
            <m:r>
              <m:t xml:space="preserve">c</m:t>
            </m:r>
          </m:sub>
        </m:sSub>
        <m:r>
          <m:t xml:space="preserve">∼1</m:t>
        </m:r>
      </m:oMath>
      <w:r>
        <w:rPr>
          <w:b w:val="0"/>
          <w:i w:val="0"/>
        </w:rPr>
        <w:t xml:space="preserve"> requires </w:t>
      </w:r>
      <m:oMath>
        <m:sSup>
          <m:e>
            <m:r>
              <m:t xml:space="preserve">μ</m:t>
            </m:r>
          </m:e>
          <m:sup>
            <m:r>
              <m:t xml:space="preserve">2</m:t>
            </m:r>
          </m:sup>
        </m:sSup>
        <m:sSup>
          <m:e>
            <m:r>
              <m:t xml:space="preserve">M</m:t>
            </m:r>
          </m:e>
          <m:sup>
            <m:r>
              <m:t xml:space="preserve">2</m:t>
            </m:r>
          </m:sup>
        </m:sSup>
        <m:r>
          <m:t xml:space="preserve">≈</m:t>
        </m:r>
        <m:sSub>
          <m:e>
            <m:r>
              <m:t xml:space="preserve">ρ</m:t>
            </m:r>
          </m:e>
          <m:sub>
            <m:r>
              <m:rPr>
                <m:sty m:val="p"/>
              </m:rPr>
              <m:t xml:space="preserve">dm,0</m:t>
            </m:r>
          </m:sub>
        </m:sSub>
      </m:oMath>
      <w:r>
        <w:rPr>
          <w:b w:val="0"/>
          <w:i w:val="0"/>
        </w:rPr>
        <w:t>, a coincidence like that of the cosmological constant.</w:t>
      </w:r>
    </w:p>
    <w:p>
      <w:pPr>
        <w:pStyle w:val="ListBullet"/>
        <w:jc w:val="both"/>
      </w:pPr>
      <w:r>
        <w:rPr>
          <w:b w:val="0"/>
          <w:i w:val="0"/>
        </w:rPr>
        <w:t xml:space="preserve">The interface calculations of Section 7 treat the wall as planar for transmission, the scalar as following its minimum adiabatically (its mass exceeds </w:t>
      </w:r>
      <m:oMath>
        <m:r>
          <m:t xml:space="preserve">H</m:t>
        </m:r>
      </m:oMath>
      <w:r>
        <w:rPr>
          <w:b w:val="0"/>
          <w:i w:val="0"/>
        </w:rPr>
        <w:t xml:space="preserve"> by thirty orders), the energy of colliding walls as thermalized, and the region enclosed by an isolated bubble as homogeneous; next-to-leading friction from radiation emitted by the wall, the spectrum of wall collisions and the inhomogeneous geometry near the wall are not computed.</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the bounce of Option B is an effective loop-quantum-cosmology prescription (with a second prescription as a check), not a derived one.</w:t>
      </w:r>
    </w:p>
    <w:p>
      <w:pPr>
        <w:keepNext/>
        <w:spacing w:before="280"/>
      </w:pPr>
      <w:r>
        <w:rPr>
          <w:b/>
          <w:i w:val="0"/>
          <w:sz w:val="26"/>
        </w:rPr>
        <w:t>10. Conclusions</w:t>
      </w:r>
    </w:p>
    <w:p>
      <w:pPr>
        <w:jc w:val="both"/>
      </w:pPr>
      <w:r>
        <w:rPr>
          <w:b w:val="0"/>
          <w:i w:val="0"/>
        </w:rPr>
        <w:t xml:space="preserve">The present dark energy can end the expansion and start a new hot big bang, but not by tunneling. If it is the energy of a vacuum held in place by dark matter, the dilution of the matter releases it into a negative vacuum and the expansion turns around, with a </w:t>
      </w:r>
      <m:oMath>
        <m:r>
          <m:t xml:space="preserve">Λ</m:t>
        </m:r>
      </m:oMath>
      <w:r>
        <w:rPr>
          <w:b w:val="0"/>
          <w:i w:val="0"/>
        </w:rPr>
        <w:t>CDM past (</w:t>
      </w:r>
      <m:oMath>
        <m:r>
          <m:t xml:space="preserve">w=−1</m:t>
        </m:r>
      </m:oMath>
      <w:r>
        <w:rPr>
          <w:b w:val="0"/>
          <w:i w:val="0"/>
        </w:rPr>
        <w:t xml:space="preserve">, no fifth force); an intervention that freezes the matter density seen by the field removes the turnaround, so dilution is its cause. With an effective bounce, thermal dissipation and dark matter that obeys its own Boltzmann equation, 100 consecutive cycles were followed with no variable reset: in each, the dark matter is re-thermalized and freezes out to the observed ratio, the vacuum is restored, held and released, and the entropy produced enlarges the next cycle by </w:t>
      </w:r>
      <m:oMath>
        <m:r>
          <m:t xml:space="preserve">(</m:t>
        </m:r>
        <m:sSub>
          <m:e>
            <m:r>
              <m:t xml:space="preserve">S</m:t>
            </m:r>
          </m:e>
          <m:sub>
            <m:r>
              <m:t xml:space="preserve">n+1</m:t>
            </m:r>
          </m:sub>
        </m:sSub>
        <m:r>
          <m:t xml:space="preserve">/</m:t>
        </m:r>
        <m:sSub>
          <m:e>
            <m:r>
              <m:t xml:space="preserve">S</m:t>
            </m:r>
          </m:e>
          <m:sub>
            <m:r>
              <m:t xml:space="preserve">n</m:t>
            </m:r>
          </m:sub>
        </m:sSub>
        <m:sSup>
          <m:e>
            <m:r>
              <m:t xml:space="preserve">)</m:t>
            </m:r>
          </m:e>
          <m:sup>
            <m:r>
              <m:t xml:space="preserve">1/3</m:t>
            </m:r>
          </m:sup>
        </m:sSup>
      </m:oMath>
      <w:r>
        <w:rPr>
          <w:b w:val="0"/>
          <w:i w:val="0"/>
        </w:rPr>
        <w:t>. The conditions are explicit: a bounce at a fixed density, hot enough to re-thermalize the dark matter and cold enough to keep the black holes of the previous cycle from percolating; dissipation; a thermal-relic dark matter; and an anisotropy that is inherited rather than regenerated. With a colder bounce the cycle fails. The model does not produce the observed primordial perturbations, and it is a model: it shows what a cyclic hot big bang requires, not that the universe has one.</w:t>
      </w:r>
    </w:p>
    <w:p>
      <w:pPr>
        <w:jc w:val="both"/>
      </w:pPr>
      <w:r>
        <w:rPr>
          <w:b w:val="0"/>
          <w:i w:val="0"/>
        </w:rPr>
        <w:t>Matter dilution also changes the vacuum interface. In the tunneling branch the held vacuum becomes metastable below a degeneracy density, a wall of fixed tension forms, and the decay completes at a scale factor of 1.37 in the baseline; the wall runs away, is gravitationally negligible and becomes transparent to the dark matter within a millimetre, so its mass-selective transmission has no cosmological effect. The enclosed region contracts for a negative true vacuum, the held vacuum is restored by the dark matter in the contraction, and the region bounces and reheats in self-similar cycles; without the matter coupling the restoration fails and a single transition requires an action tuned to a window of width 3. The interface is a second route to the same conditional cycle, with the same requirements, and it does not remove entropy.</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jc w:val="both"/>
      </w:pPr>
      <w:r>
        <w:rPr>
          <w:b w:val="0"/>
          <w:i w:val="0"/>
        </w:rPr>
        <w:t xml:space="preserve">The same region can oscillate only with physics beyond general relativity. With an effective bounce, the decay into anti-de Sitter turns expansion into contraction and radiation-only cycles repeat exactly, but a scalar excitation is amplified at every bounce (by factors between 6.1 and 396 in energy per cycle over the range simulated), the growth of successive cycles obeys </w:t>
      </w:r>
      <m:oMath>
        <m:r>
          <m:t xml:space="preserve">Δ</m:t>
        </m:r>
        <m:sSub>
          <m:e>
            <m:r>
              <m:t xml:space="preserve">a</m:t>
            </m:r>
          </m:e>
          <m:sub>
            <m:r>
              <m:rPr>
                <m:sty m:val="p"/>
              </m:rPr>
              <m:t xml:space="preserve">max</m:t>
            </m:r>
          </m:sub>
        </m:sSub>
        <m:r>
          <m:t xml:space="preserve">=W/3</m:t>
        </m:r>
      </m:oMath>
      <w:r>
        <w:rPr>
          <w:b w:val="0"/>
          <w:i w:val="0"/>
        </w:rPr>
        <w:t>, and the cycles are stable only when the dissipation per cycle exceeds the logarithm of the amplification. A vacuum transition during the cycles pushes them across this boundary. Every cycle has negative vacuum energy and its hot phase comes from compression at a Planck-density bounce, so an oscillating universe of this kind does not contain an epoch like the observed one unless the vacuum is held by matter, as in Section 6.</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https://doi.org/10.5281/zenodo.23823733.</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https://doi.org/10.5281/zenodo.23823733. Running the scripts in the stated order regenerates every number in this paper, and verify.py runs 35 executable checks. The manuscript is archived at https://doi.org/10.5281/zenodo.23823727.</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