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/>
      </w:pPr>
      <w:r>
        <w:rPr>
          <w:b/>
          <w:sz w:val="28"/>
        </w:rPr>
        <w:t>Supplementary Material</w:t>
      </w:r>
    </w:p>
    <w:p>
      <w:pPr>
        <w:keepNext w:val="0"/>
        <w:spacing w:after="40"/>
      </w:pPr>
      <w:r>
        <w:rPr>
          <w:sz w:val="21"/>
        </w:rPr>
        <w:t>Risk-Calibrated Sensor Fusion Under Model Uncertainty: A Simulation-Based Reliability Framework for Underground Utility Mapping</w:t>
      </w:r>
    </w:p>
    <w:p>
      <w:pPr>
        <w:keepNext w:val="0"/>
        <w:spacing w:after="160"/>
      </w:pPr>
      <w:r>
        <w:rPr>
          <w:sz w:val="18"/>
        </w:rPr>
        <w:t>Software https://doi.org/10.5281/zenodo.23330176; preprint https://doi.org/10.5281/zenodo.23330177. All values are simulation results under stated assumptions; intervals are 95% cluster-bootstrap percentile intervals over corridors (stratified by soil-by-utility cell) unless stated; curve statistics use 95% t-intervals over independent simulated networks.</w:t>
      </w:r>
    </w:p>
    <w:p>
      <w:pPr>
        <w:pStyle w:val="Heading1"/>
      </w:pPr>
      <w:r>
        <w:rPr>
          <w:rFonts w:ascii="Times New Roman" w:hAnsi="Times New Roman"/>
        </w:rPr>
        <w:t>S1. Policies and baselines in every scenario</w:t>
      </w:r>
    </w:p>
    <w:p>
      <w:pPr>
        <w:keepNext w:val="0"/>
      </w:pPr>
      <w:r>
        <w:rPr>
          <w:sz w:val="18"/>
        </w:rPr>
        <w:t>Percentages. P(F) = unsafe-release probability, P(U|A) = conditional false-clearance risk, P(A) = release coverage, unverified = share of all segments, cost = expected loss per km under the scenario cost assumptions (US$ thousand, per km of corridor). Policy definitions are in Table 3 of the manuscript. The calibrated-abstention levels were fitted on separate baseline networks (isotonic calibration, calibrated probability of a utility at most 2%).</w:t>
      </w:r>
    </w:p>
    <w:p>
      <w:pPr>
        <w:pStyle w:val="Heading3"/>
      </w:pPr>
      <w:r>
        <w:rPr>
          <w:rFonts w:ascii="Times New Roman" w:hAnsi="Times New Roman"/>
        </w:rPr>
        <w:t>baseline: Baseline: sensors healthy, geometry as assumed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10.31 (10.08 to 10.53)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23.45 (22.90 to 24.05)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44.0 (43.4 to 44.6)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434 (426 to 442)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1.35 (1.22 to 1.47)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4.53 (4.09 to 4.89)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(29.3 to 30.4)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226 (220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1.01 (0.91 to 1.10)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(3.08 to 3.70)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(29.2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188 (185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(0.32 to 0.43)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1.30 (1.11 to 1.53)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28.1 (27.5 to 28.7)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(15.8 to 16.3)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191 (187 to 194)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 (0.77 to 0.93)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2.88 (2.60 to 3.17)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 (28.9 to 30.0)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(0.6 to 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169 (166 to 172)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(24.3 to 25.4)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(16.3 to 16.9)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180 (178 to 181)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(0.00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(24.2 to 25.3)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 (16.2 to 16.7)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180 (178 to 181)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24.6 (24.1 to 25.1)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151 (150 to 152)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(23.0 to 24.1)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(16.4 to 16.9)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181 (180 to 182)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1.07 (0.97 to 1.17)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3.51 (3.20 to 3.85)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 (29.9 to 31.0)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(6.5 to 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189 (185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(0.24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23.5 (23.0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76.5 (76.1 to 77.0)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265 (263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(0.06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(22.4 to 23.3)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77.1 (76.7 to 77.6)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264 (263 to 266)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(0.05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(22.4 to 23.4)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77.1 (76.6 to 77.6)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264 (262 to 266)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(0.08 to 0.17)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(23.1 to 24.2)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76.4 (75.8 to 76.9)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(260 to 264)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76.6 (76.0 to 77.1)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(260 to 264)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(25.3 to 26.5)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74.1 (73.5 to 74.7)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257 (255 to 260)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0.3% of corridors; mean upper bound minus nominal probability 0.047; unsafe mass attributed (P2): detection marginal capability 68%, detection miss in capable zone 32%.</w:t>
      </w:r>
    </w:p>
    <w:p>
      <w:pPr>
        <w:pStyle w:val="Heading3"/>
      </w:pPr>
      <w:r>
        <w:rPr>
          <w:rFonts w:ascii="Times New Roman" w:hAnsi="Times New Roman"/>
        </w:rPr>
        <w:t>shifted frequent: Frequent lateral shifts (1.5 per 100 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3.91 (3.80 to 4.01)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5.17 (5.02 to 5.32)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75.5 (75.2 to 75.9)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(166 to 174)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0.74 (0.69 to 0.80)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1.21 (1.12 to 1.31)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61.0 (60.7 to 61.3)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126 (123 to 129)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0.68 (0.63 to 0.73)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1.03 (0.96 to 1.12)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65.4 (65.1 to 65.8)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 (8.0 to 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104 (102 to 107)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(0.39 to 0.46)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0.67 (0.61 to 0.74)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 (62.7 to 63.4)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16.8 (16.5 to 17.1)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112 (110 to 115)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 (0.49 to 0.57)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(0.75 to 0.87)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 (64.3 to 65.0)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(1.5 to 1.6)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 (87 to 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(0.12 to 0.16)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(0.22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56.0 (55.6 to 56.4)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19.3 (19.0 to 19.5)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113 (111 to 115)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52.9 (52.6 to 53.3)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 (18.3 to 18.9)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111 (110 to 112)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(0.04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52.6 (52.2 to 53.0)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(2.0 to 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 (94 to 95)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 (23.3 to 24.3)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20.2 (19.9 to 20.5)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166 (165 to 167)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0.68 (0.64 to 0.74)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1.03 (0.95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66.4 (66.1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7.5 (7.4 to 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102 (100 to 105)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(0.10 to 0.14)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(47.9 to 48.6)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51.8 (51.4 to 52.1)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46.8 (46.5 to 47.2)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(52.8 to 53.5)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46.8 (46.5 to 47.2)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(52.8 to 53.5)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(49.6 to 50.4)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(49.6 to 50.4)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141 (140 to 142)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50.1 (49.7 to 50.5)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49.9 (49.5 to 50.3)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141 (140 to 142)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(0.11 to 0.15)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55.7 (55.3 to 56.1)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44.3 (43.9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133 (132 to 134)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0.101; unsafe mass attributed (P2): detection marginal capability 38%, detection miss in capable zone 62%.</w:t>
      </w:r>
    </w:p>
    <w:p>
      <w:pPr>
        <w:pStyle w:val="Heading3"/>
      </w:pPr>
      <w:r>
        <w:rPr>
          <w:rFonts w:ascii="Times New Roman" w:hAnsi="Times New Roman"/>
        </w:rPr>
        <w:t>A gpr failed flagged: Failure A: GPR failed and flagged; EM healthy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64.51 (63.93 to 65.13)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65.72 (65.14 to 66.33)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2770 (2737 to 2803)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54.20 (53.56 to 54.76)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65.41 (64.67 to 66.09)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2528 (2493 to 2560)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(0.16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 (7.7 to 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 (37.9 to 38.5)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213 (211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(0.04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(6.1 to 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(68.6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(258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 (0.11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 (7.5 to 8.3)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(11.6 to 12.0)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187 (186 to 187)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 (6.0 to 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(68.7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(258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 (6.0 to 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(68.7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(257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 (7.3 to 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 (11.6 to 12.0)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187 (186 to 187)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(5.8 to 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 (62.4 to 62.8)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257 (256 to 258)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(0.16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 (7.8 to 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 (37.6 to 38.3)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42.97 (42.48 to 43.48)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64.61 (63.85 to 65.36)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(66.3 to 66.7)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33.5 (33.3 to 33.7)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2118 (2087 to 2151)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42.70 (42.20 to 43.24)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64.47 (63.82 to 65.26)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2157 (2129 to 2186)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42.70 (42.17 to 43.21)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64.47 (63.67 to 65.23)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2157 (2125 to 2190)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7.1 (6.7 to 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92.9 (92.6 to 93.3)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283 (282 to 285)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(5.5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94.2 (93.9 to 94.5)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285 (284 to 286)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93.5 (93.2 to 93.8)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284 (283 to 286)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0.00 / 0.43 / 0.57; reference check flagged 0.2% of corridors; mean upper bound minus nominal probability 0.009; unsafe mass attributed (P2): detection marginal capability 100%.</w:t>
      </w:r>
    </w:p>
    <w:p>
      <w:pPr>
        <w:pStyle w:val="Heading3"/>
      </w:pPr>
      <w:r>
        <w:rPr>
          <w:rFonts w:ascii="Times New Roman" w:hAnsi="Times New Roman"/>
        </w:rPr>
        <w:t>B gpr failed unflagged: Failure B: GPR failed, not flagged; EM healthy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64.49 (63.92 to 65.13)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65.69 (65.13 to 66.35)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2756 (2720 to 2784)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54.31 (53.71 to 54.77)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65.54 (64.82 to 66.09)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2518 (2486 to 2548)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55.09 (54.49 to 55.65)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64.90 (64.23 to 65.56)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(84.8 to 85.0)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2509 (2475 to 2539)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(53.07 to 54.26)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65.12 (64.38 to 65.77)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82.5 (82.3 to 82.7)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 (15.3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2491 (2453 to 2520)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54.74 (54.12 to 55.32)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64.81 (64.10 to 65.55)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84.5 (84.3 to 84.6)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(0.7 to 0.8)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2478 (2448 to 2511)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44.50 (43.93 to 45.05)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63.03 (62.33 to 63.76)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70.6 (70.3 to 70.8)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(19.6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2130 (2095 to 2158)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44.44 (43.89 to 45.06)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63.03 (62.30 to 63.77)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70.5 (70.3 to 70.8)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 (19.3 to 19.7)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2126 (2094 to 2159)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43.55 (43.00 to 44.13)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62.67 (61.89 to 63.40)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69.5 (69.3 to 69.7)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 (2.9 to 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2023 (1993 to 2053)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14.35 (14.00 to 14.66)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51.02 (50.00 to 52.04)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28.1 (27.8 to 28.5)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50.3 (49.9 to 50.6)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1007 (989 to 1029)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(0.19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8.5 (8.1 to 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37.7 (37.4 to 38.1)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42.92 (42.34 to 43.46)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64.65 (63.86 to 65.46)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66.4 (66.2 to 66.6)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33.6 (33.4 to 33.8)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2096 (2059 to 2128)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42.78 (42.26 to 43.36)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64.59 (63.83 to 65.45)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2148 (2118 to 2179)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42.78 (42.37 to 43.30)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64.59 (63.93 to 65.36)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2148 (2122 to 2178)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42.22 (41.67 to 42.73)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63.35 (62.60 to 64.12)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66.6 (66.5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33.4 (33.2 to 33.5)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2064 (2034 to 2093)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42.57 (42.08 to 43.06)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63.61 (62.88 to 64.34)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66.9 (66.7 to 67.1)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33.1 (32.9 to 33.3)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2081 (2054 to 2108)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47.38 (46.86 to 47.98)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63.35 (62.65 to 64.07)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74.8 (74.5 to 75.1)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(24.9 to 25.5)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2233 (2201 to 2267)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0.80 / 0.07 / 0.13; reference check flagged 0.2% of corridors; mean upper bound minus nominal probability 0.100; unsafe mass attributed (P2): verification missed sensor diagnostic 100%.</w:t>
      </w:r>
    </w:p>
    <w:p>
      <w:pPr>
        <w:pStyle w:val="Heading3"/>
      </w:pPr>
      <w:r>
        <w:rPr>
          <w:rFonts w:ascii="Times New Roman" w:hAnsi="Times New Roman"/>
        </w:rPr>
        <w:t>C em degraded wrong geometry: Failure C: GPR healthy, EM degraded, geometry incorrect (parallel utility)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3.95 (3.85 to 4.06)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6.57 (6.39 to 6.76)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60.1 (59.7 to 60.4)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202 (199 to 206)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(0.64 to 0.76)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1.54 (1.41 to 1.67)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45.6 (45.2 to 46.0)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154 (152 to 157)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9.37 (9.18 to 9.57)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14.10 (13.80 to 14.38)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(66.2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 (9.7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505 (493 to 516)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9.02 (8.84 to 9.19)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14.10 (13.81 to 14.37)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(63.6 to 64.3)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18.8 (18.5 to 19.1)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510 (502 to 520)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8.45 (8.24 to 8.63)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13.19 (12.87 to 13.46)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(63.7 to 64.4)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429 (419 to 438)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6.04 (5.90 to 6.20)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11.12 (10.85 to 11.40)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54.4 (54.0 to 54.8)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(19.7 to 20.3)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402 (393 to 411)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38.9 (38.4 to 39.2)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 (17.7 to 18.3)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142 (141 to 143)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(0.08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(0.21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(38.3 to 39.1)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125 (124 to 126)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16.7 (16.5 to 17.0)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9.65 (9.47 to 9.83)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14.23 (13.97 to 14.51)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 (67.5 to 68.1)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 (9.0 to 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517 (506 to 528)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(0.18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 (33.8 to 34.6)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 (65.4 to 66.2)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164 (163 to 165)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(0.05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32.7 (32.4 to 33.1)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67.3 (66.9 to 67.6)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165 (164 to 166)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(0.06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32.7 (32.3 to 33.1)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67.3 (66.9 to 67.7)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165 (164 to 166)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(0.14 to 0.20)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 (36.2 to 37.0)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63.4 (63.0 to 63.8)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160 (159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(0.19 to 0.27)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37.3 (36.9 to 37.7)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62.7 (62.3 to 63.1)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160 (159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(0.14 to 0.18)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(0.35 to 0.45)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41.1 (40.6 to 41.5)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58.9 (58.5 to 59.4)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156 (155 to 158)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0.77 / 0.08 / 0.14; reference check flagged 0.2% of corridors; mean upper bound minus nominal probability 0.276; unsafe mass attributed (P2): verification missed sensor diagnostic 45%, detection marginal capability 2%, detection miss in capable zone 54%.</w:t>
      </w:r>
    </w:p>
    <w:p>
      <w:pPr>
        <w:pStyle w:val="Heading3"/>
      </w:pPr>
      <w:r>
        <w:rPr>
          <w:rFonts w:ascii="Times New Roman" w:hAnsi="Times New Roman"/>
        </w:rPr>
        <w:t>D common cause: Common cause: both sensors degraded, soil twice as lossy as assumed, parallel utility and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11.39 (11.21 to 11.58)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15.53 (15.31 to 15.80)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73.3 (73.0 to 73.7)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467 (457 to 476)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6.99 (6.82 to 7.16)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12.05 (11.76 to 12.37)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58.0 (57.6 to 58.4)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390 (381 to 400)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12.36 (12.13 to 12.57)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18.64 (18.29 to 18.90)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66.3 (65.9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 (11.8 to 12.2)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621 (608 to 633)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8.09 (7.89 to 8.29)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17.67 (17.29 to 18.07)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45.8 (45.3 to 46.2)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42.3 (41.9 to 42.7)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507 (497 to 518)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11.53 (11.33 to 11.79)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17.87 (17.56 to 18.22)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 (64.2 to 64.9)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(4.1 to 4.4)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554 (544 to 567)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5.89 (5.72 to 6.04)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14.19 (13.83 to 14.54)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 (41.1 to 41.8)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 (42.4 to 43.1)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426 (417 to 435)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(0.96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3.22 (3.00 to 3.44)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(31.7 to 32.6)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 (41.1 to 41.9)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(207 to 218)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(1.50 to 1.67)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4.01 (3.77 to 4.21)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39.7 (39.2 to 40.0)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(4.6 to 4.8)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188 (183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(1.70 to 3.02)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 (42.2 to 43.0)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219 (218 to 220)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7.86 (7.71 to 8.02)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14.27 (14.01 to 14.58)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55.1 (54.7 to 55.4)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 (15.4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487 (478 to 499)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2.49 (2.39 to 2.60)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6.14 (5.90 to 6.41)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40.5 (40.2 to 40.9)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(59.1 to 59.8)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(256 to 269)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2.13 (2.03 to 2.23)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5.45 (5.21 to 5.69)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(38.7 to 39.4)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60.9 (60.6 to 61.3)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260 (254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2.13 (2.03 to 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5.45 (5.19 to 5.73)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(38.8 to 39.4)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60.9 (60.6 to 61.2)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260 (254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(1.41 to 1.59)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4.31 (4.08 to 4.56)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34.7 (34.4 to 35.1)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 (64.9 to 65.6)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227 (222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1.36 (1.29 to 1.44)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4.44 (4.20 to 4.68)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 (30.4 to 31.1)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69.3 (68.9 to 69.6)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221 (217 to 224)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1.47 (1.39 to 1.56)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4.35 (4.11 to 4.62)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(33.4 to 34.3)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(65.7 to 66.6)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239 (234 to 245)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0.73 / 0.10 / 0.17; reference check flagged 24.7% of corridors; mean upper bound minus nominal probability 0.223; unsafe mass attributed (P2): verification missed sensor diagnostic 72%, model unmodeled branch 5%, detection miss in capable zone 23%.</w:t>
      </w:r>
    </w:p>
    <w:p>
      <w:pPr>
        <w:pStyle w:val="Heading3"/>
      </w:pPr>
      <w:r>
        <w:rPr>
          <w:rFonts w:ascii="Times New Roman" w:hAnsi="Times New Roman"/>
        </w:rPr>
        <w:t>G3 parallel: Geometry incorrect: bends and a parallel utility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3.96 (3.86 to 4.09)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6.70 (6.54 to 6.93)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59.1 (58.7 to 59.5)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206 (202 to 211)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0.71 (0.64 to 0.79)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(1.43 to 1.75)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44.8 (44.4 to 45.3)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158 (155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9.67 (9.48 to 9.84)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14.61 (14.33 to 14.87)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(65.8 to 66.5)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 (9.8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521 (509 to 532)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9.36 (9.18 to 9.56)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14.63 (14.33 to 14.95)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63.9 (63.6 to 64.3)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 (18.4 to 18.9)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526 (515 to 538)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8.73 (8.57 to 8.91)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13.69 (13.45 to 13.96)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63.7 (63.4 to 64.1)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443 (434 to 453)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6.18 (6.03 to 6.35)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11.47 (11.18 to 11.75)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53.9 (53.6 to 54.3)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(19.5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410 (401 to 420)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(0.19 to 0.26)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38.1 (37.8 to 38.5)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 (17.5 to 18.0)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144 (142 to 145)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37.9 (37.4 to 38.3)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127 (125 to 128)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(1.4 to 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 (16.2 to 16.7)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(212 to 212)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9.92 (9.72 to 10.11)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14.68 (14.35 to 14.95)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67.6 (67.3 to 67.8)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 (9.1 to 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528 (518 to 539)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(0.18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33.5 (33.1 to 33.9)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(66.1 to 66.9)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166 (165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(0.06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 (31.7 to 32.4)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(67.6 to 68.3)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(166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(0.07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 (31.7 to 32.4)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(67.6 to 68.3)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(166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(0.13 to 0.21)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(35.7 to 36.4)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(63.6 to 64.3)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162 (160 to 163)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(0.08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(0.21 to 0.31)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36.7 (36.3 to 37.1)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 (62.9 to 63.7)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162 (161 to 163)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(0.15 to 0.19)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(0.37 to 0.47)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40.3 (39.9 to 40.8)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59.7 (59.2 to 60.1)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159 (157 to 160)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0.282; unsafe mass attributed (P2): detection marginal capability 3%, detection miss in capable zone 97%.</w:t>
      </w:r>
    </w:p>
    <w:p>
      <w:pPr>
        <w:pStyle w:val="Heading3"/>
      </w:pPr>
      <w:r>
        <w:rPr>
          <w:rFonts w:ascii="Times New Roman" w:hAnsi="Times New Roman"/>
        </w:rPr>
        <w:t>G4 parallel branch: Geometry incorrect: bends, parallel utility and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4.51 (4.40 to 4.63)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7.92 (7.72 to 8.12)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56.9 (56.6 to 57.3)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228 (224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(0.76 to 0.87)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 (1.78 to 2.04)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 (42.2 to 43.0)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(164 to 171)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12.05 (11.87 to 12.25)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17.96 (17.67 to 18.25)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67.1 (66.8 to 67.4)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10.2 (10.0 to 10.3)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638 (626 to 650)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11.66 (11.45 to 11.83)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18.00 (17.68 to 18.26)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 (64.4 to 65.0)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18.9 (18.7 to 19.2)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642 (629 to 652)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10.88 (10.68 to 11.08)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16.95 (16.62 to 17.25)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64.2 (63.9 to 64.6)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 (4.9 to 5.2)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541 (529 to 551)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8.13 (7.96 to 8.33)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14.88 (14.57 to 15.23)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54.7 (54.3 to 55.0)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 (19.6 to 20.2)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512 (500 to 523)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(0.09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 (0.25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36.2 (35.8 to 36.6)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 (17.2 to 17.7)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149 (148 to 151)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(0.10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(0.26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(35.5 to 36.4)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131 (130 to 132)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(15.7 to 16.3)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 (214 to 215)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12.32 (12.12 to 12.50)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18.02 (17.72 to 18.30)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68.4 (68.1 to 68.6)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9.5 (9.4 to 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646 (633 to 657)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(0.21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31.5 (31.2 to 31.9)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68.5 (68.1 to 68.8)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176 (175 to 177)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(0.07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29.9 (29.5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177 (175 to 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(0.07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29.9 (29.5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177 (175 to 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(0.08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(0.22 to 0.31)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34.1 (33.8 to 34.5)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65.9 (65.5 to 66.2)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172 (170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(0.11 to 0.15)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(0.31 to 0.44)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(34.6 to 35.3)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 (64.7 to 65.4)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172 (171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(0.20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(0.52 to 0.63)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38.4 (38.0 to 38.7)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61.6 (61.3 to 62.0)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(168 to 171)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0.314; unsafe mass attributed (P2): model unmodeled branch 18%, detection marginal capability 2%, detection miss in capable zone 79%.</w:t>
      </w:r>
    </w:p>
    <w:p>
      <w:pPr>
        <w:pStyle w:val="Heading3"/>
      </w:pPr>
      <w:r>
        <w:rPr>
          <w:rFonts w:ascii="Times New Roman" w:hAnsi="Times New Roman"/>
        </w:rPr>
        <w:t>B x G4: Unflagged GPR failure together with incorrect geometry (bends, parallel, branch)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25.70 (25.42 to 25.99)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26.19 (25.91 to 26.48)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1100 (1086 to 1114)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21.11 (20.85 to 21.39)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25.47 (25.15 to 25.81)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1006 (990 to 1022)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21.40 (21.05 to 21.66)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25.07 (24.65 to 25.37)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85.4 (85.3 to 85.4)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993 (975 to 1005)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20.91 (20.61 to 21.17)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25.21 (24.86 to 25.53)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15.4 (15.2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994 (978 to 1010)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21.24 (20.93 to 21.56)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25.00 (24.63 to 25.37)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85.0 (84.9 to 85.1)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978 (961 to 994)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17.74 (17.46 to 17.99)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24.22 (23.84 to 24.55)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73.3 (73.1 to 73.4)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20.2 (20.1 to 20.4)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896 (880 to 911)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17.71 (17.46 to 18.02)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24.20 (23.88 to 24.62)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73.2 (73.1 to 73.3)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(19.7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894 (879 to 910)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16.99 (16.72 to 17.26)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23.88 (23.48 to 24.26)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 (71.0 to 71.3)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819 (805 to 834)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3.33 (3.18 to 3.48)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18.20 (17.54 to 18.84)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 (17.9 to 18.6)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44.2 (43.7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345 (335 to 354)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 (0.16 to 0.21)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2.18 (1.87 to 2.49)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 (8.0 to 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42.3 (42.0 to 42.6)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189 (188 to 191)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17.09 (16.84 to 17.35)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25.80 (25.45 to 26.19)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878 (862 to 893)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16.17 (15.93 to 16.44)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24.43 (24.05 to 24.86)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(66.0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857 (842 to 870)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16.17 (15.92 to 16.45)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24.43 (24.04 to 24.85)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(66.0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857 (843 to 874)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15.75 (15.52 to 16.01)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23.94 (23.57 to 24.31)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 (65.5 to 66.0)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 (34.0 to 34.5)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817 (804 to 832)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16.22 (15.93 to 16.47)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24.36 (23.93 to 24.73)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66.6 (66.4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33.4 (33.2 to 33.6)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830 (813 to 846)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19.00 (18.71 to 19.32)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24.44 (24.08 to 24.82)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77.7 (77.6 to 77.9)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22.3 (22.1 to 22.4)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949 (933 to 966)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0.80 / 0.07 / 0.13; reference check flagged 0.2% of corridors; mean upper bound minus nominal probability 0.076; unsafe mass attributed (P2): verification missed sensor diagnostic 100%.</w:t>
      </w:r>
    </w:p>
    <w:p>
      <w:pPr>
        <w:pStyle w:val="Heading3"/>
      </w:pPr>
      <w:r>
        <w:rPr>
          <w:rFonts w:ascii="Times New Roman" w:hAnsi="Times New Roman"/>
        </w:rPr>
        <w:t>ood soils check: Unseen soils, on-site reference check active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30.53 (29.78 to 31.21)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47.98 (46.82 to 48.99)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63.6 (62.9 to 64.5)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1258 (1214 to 1296)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18.00 (17.21 to 18.73)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39.82 (38.23 to 41.18)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45.2 (44.4 to 46.0)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977 (931 to 1021)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13.76 (13.07 to 14.42)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34.07 (32.48 to 35.50)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40.4 (39.4 to 41.3)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12.9 (12.7 to 13.2)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801 (764 to 850)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2.15 (1.91 to 2.41)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13.52 (12.03 to 15.25)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(15.2 to 16.6)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58.1 (57.4 to 58.8)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330 (311 to 346)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12.67 (12.05 to 13.33)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32.36 (30.99 to 33.95)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(38.2 to 40.0)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722 (681 to 765)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(0.14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 (1.08 to 2.11)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 (13.0 to 14.3)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57.5 (56.8 to 58.3)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255 (248 to 263)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(0.14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 (1.05 to 2.12)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 (12.9 to 14.3)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 (56.4 to 58.0)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254 (247 to 262)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0.48 (0.37 to 0.61)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2.40 (1.85 to 3.00)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 (19.3 to 20.8)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(2.7 to 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201 (190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(0.25 to 0.50)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11.3 (10.7 to 11.9)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58.0 (57.2 to 58.7)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243 (241 to 245)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1.32 (1.09 to 1.54)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5.88 (4.86 to 6.94)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(21.6 to 23.2)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(16.6 to 17.3)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280 (257 to 300)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2.84 (2.57 to 3.10)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13.54 (12.36 to 14.76)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(20.3 to 21.7)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 (78.3 to 79.7)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437 (415 to 458)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3.04 (2.73 to 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14.59 (13.26 to 16.07)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20.8 (20.2 to 21.5)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 (78.5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509 (481 to 542)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3.04 (2.75 to 3.38)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14.59 (13.19 to 16.16)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20.8 (20.2 to 21.5)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 (78.5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509 (481 to 540)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(2.03 to 2.57)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10.93 (9.77 to 12.38)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(20.2 to 21.8)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 (78.2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458 (433 to 485)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(0.33 to 0.54)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3.41 (2.63 to 4.35)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 (11.9 to 13.2)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87.4 (86.8 to 88.1)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304 (294 to 314)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 (0.40 to 0.62)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3.53 (2.81 to 4.34)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 (13.6 to 14.8)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85.8 (85.2 to 86.4)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304 (295 to 316)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0.69 / 0.12 / 0.19; reference check flagged 38.2% of corridors; mean upper bound minus nominal probability 0.170; unsafe mass attributed (P2): verification missed reference check unseen soil 100%.</w:t>
      </w:r>
    </w:p>
    <w:p>
      <w:pPr>
        <w:pStyle w:val="Heading3"/>
      </w:pPr>
      <w:r>
        <w:rPr>
          <w:rFonts w:ascii="Times New Roman" w:hAnsi="Times New Roman"/>
        </w:rPr>
        <w:t>mixed health: Mixed sensor health, imperfect diagnostic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16.43 (15.99 to 16.86)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32.57 (31.70 to 33.45)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50.4 (49.8 to 51.1)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686 (663 to 708)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7.01 (6.65 to 7.43)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19.55 (18.60 to 20.53)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35.9 (35.2 to 36.5)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465 (444 to 488)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1.67 (1.51 to 1.83)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5.81 (5.25 to 6.37)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(28.1 to 29.2)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10.6 (10.3 to 10.9)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222 (213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0.96 (0.84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3.57 (3.13 to 4.09)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27.0 (26.4 to 27.6)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21.9 (21.4 to 22.4)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225 (218 to 233)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(1.35 to 1.65)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5.26 (4.72 to 5.81)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28.4 (27.8 to 28.9)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200 (193 to 207)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(0.31 to 0.52)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(1.33 to 2.18)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 (22.3 to 23.1)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208 (202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(0.32 to 0.52)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(1.35 to 2.21)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(22.0 to 22.9)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207 (202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(0.32 to 0.50)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(1.38 to 2.19)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23.2 (22.6 to 23.7)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(2.0 to 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173 (166 to 179)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(0.09 to 0.19)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 (0.43 to 0.85)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(21.1 to 22.3)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22.5 (22.0 to 22.9)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198 (194 to 202)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 (0.98 to 1.18)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3.82 (3.43 to 4.14)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28.3 (27.7 to 28.9)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10.1 (9.9 to 10.4)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196 (191 to 200)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4.43 (4.11 to 4.79)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15.73 (14.69 to 16.94)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28.2 (27.6 to 28.8)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71.8 (71.2 to 72.4)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453 (436 to 473)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4.27 (3.95 to 4.63)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15.50 (14.33 to 16.72)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27.6 (27.0 to 28.1)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72.4 (71.9 to 73.0)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451 (433 to 471)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4.27 (3.95 to 4.59)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15.50 (14.42 to 16.62)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27.6 (27.1 to 28.1)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72.4 (71.9 to 72.9)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451 (433 to 469)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 (0.30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(1.35 to 2.16)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 (21.6 to 22.6)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77.9 (77.4 to 78.4)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281 (275 to 287)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(0.28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(1.30 to 2.21)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21.8 (21.3 to 22.3)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78.2 (77.7 to 78.7)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281 (275 to 288)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0.45 (0.35 to 0.56)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1.82 (1.43 to 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(24.2 to 25.2)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75.3 (74.8 to 75.8)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279 (272 to 286)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0.70 / 0.11 / 0.19; reference check flagged 0.2% of corridors; mean upper bound minus nominal probability 0.048; unsafe mass attributed (P2): verification missed sensor diagnostic 67%, detection marginal capability 22%, detection miss in capable zone 10%.</w:t>
      </w:r>
    </w:p>
    <w:p>
      <w:pPr>
        <w:pStyle w:val="Heading3"/>
      </w:pPr>
      <w:r>
        <w:rPr>
          <w:rFonts w:ascii="Times New Roman" w:hAnsi="Times New Roman"/>
        </w:rPr>
        <w:t>combined: Shifts, mixed health and 30% dropped observations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11.17 (10.98 to 11.37)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13.17 (12.92 to 13.40)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(84.6 to 85.1)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482 (471 to 491)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2.88 (2.73 to 3.02)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4.55 (4.32 to 4.77)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 (62.9 to 63.6)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220 (211 to 228)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(0.97 to 1.13)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(1.63 to 1.89)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(59.1 to 60.0)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(12.0 to 12.5)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131 (127 to 136)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0.78 (0.71 to 0.84)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1.37 (1.25 to 1.48)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 (56.6 to 57.6)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23.5 (23.0 to 23.9)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139 (135 to 143)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0.84 (0.77 to 0.92)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1.44 (1.32 to 1.57)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58.3 (57.9 to 58.8)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114 (111 to 117)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(0.32 to 0.41)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 (0.64 to 0.81)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50.1 (49.6 to 50.6)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26.0 (25.5 to 26.4)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135 (132 to 138)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(0.21 to 0.28)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 (0.44 to 0.60)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47.6 (47.1 to 48.1)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 (24.8 to 25.8)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132 (129 to 135)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0.48 (0.40 to 0.58)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46.6 (46.2 to 47.0)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(4.6 to 4.9)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114 (111 to 117)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(0.04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(0.20 to 0.42)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 (20.5 to 21.4)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(26.5 to 27.3)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174 (173 to 176)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 (0.77 to 0.89)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1.39 (1.29 to 1.49)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59.6 (59.2 to 60.1)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 (11.8 to 12.3)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122 (119 to 125)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(6.07 to 6.36)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10.85 (10.60 to 11.12)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 (56.9 to 57.4)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42.8 (42.6 to 43.1)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417 (406 to 427)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 (0.91 to 1.09)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2.93 (2.68 to 3.18)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 (33.7 to 34.2)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 (65.8 to 66.3)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 (204 to 215)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 (0.91 to 1.09)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2.93 (2.68 to 3.19)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 (33.7 to 34.2)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 (65.8 to 66.3)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 (204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(0.08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(0.25 to 0.42)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(31.5 to 32.2)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68.1 (67.8 to 68.5)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171 (168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(0.08 to 0.14)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(0.26 to 0.43)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(31.9 to 32.5)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 (67.5 to 68.1)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(168 to 172)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(0.38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 (0.75 to 0.94)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51.1 (50.6 to 51.6)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48.9 (48.4 to 49.4)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155 (153 to 159)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0.70 / 0.11 / 0.19; reference check flagged 0.2% of corridors; mean upper bound minus nominal probability 0.095; unsafe mass attributed (P2): verification missed sensor diagnostic 44%, detection marginal capability 16%, detection miss in capable zone 40%.</w:t>
      </w:r>
    </w:p>
    <w:p>
      <w:pPr>
        <w:pStyle w:val="Heading1"/>
      </w:pPr>
      <w:r>
        <w:rPr>
          <w:rFonts w:ascii="Times New Roman" w:hAnsi="Times New Roman"/>
        </w:rPr>
        <w:t>S2. Dominance of reliability–coverage curves</w:t>
      </w:r>
    </w:p>
    <w:p>
      <w:pPr>
        <w:keepNext w:val="0"/>
      </w:pPr>
      <w:r>
        <w:rPr>
          <w:sz w:val="18"/>
        </w:rPr>
        <w:t>For each pair, the share of the common released-coverage range in which the first score has a significantly lower conditional risk (95% t-interval of the paired difference over 10 networks below zero), a significantly higher risk, or no significant difference; 'nowhere worse' states that the first score is never significantly worse over the range. Coverage range: the coverages both scores can reach.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592"/>
        <w:gridCol w:w="1008"/>
        <w:gridCol w:w="1008"/>
        <w:gridCol w:w="1440"/>
        <w:gridCol w:w="1152"/>
        <w:gridCol w:w="1296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Scenario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Pair (A vs B)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 better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 better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Indistinguishable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Nowhere worse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Range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S3. Ablation at equal released coverage</w:t>
      </w:r>
    </w:p>
    <w:p>
      <w:pPr>
        <w:keepNext w:val="0"/>
      </w:pPr>
      <w:r>
        <w:rPr>
          <w:sz w:val="18"/>
        </w:rPr>
        <w:t>Conditional risk P(U|A) in percent (mean and 95% half-width over 10 networks) for the full policy P5 and with one component removed, at 10%, 20%, 30% and 40% released coverage and at the released coverage of P5 in the scenario (op). n/a: the variant cannot release that coverage.</w:t>
      </w:r>
    </w:p>
    <w:p>
      <w:pPr>
        <w:pStyle w:val="Heading3"/>
      </w:pPr>
      <w:r>
        <w:rPr>
          <w:rFonts w:ascii="Times New Roman" w:hAnsi="Times New Roman"/>
        </w:rPr>
        <w:t>baseline (operating point: 25%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10.06 (1.80)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32.54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8.26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31.20 (1.39)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10.01 (1.80)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32.51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+0.35 (0.10)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10.01 (1.79)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32.50 (1.34)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6.21 (1.47)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29.59 (1.22)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(0.11)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+0.29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5.48 (0.79)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16.97 (1.02)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(0.18)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+0.22 (0.19)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6.06 (1.42)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29.46 (1.20)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(0.12)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+0.24 (0.11)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frequent (operating point: 53%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+0.07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A gpr failed flagged (operating point: 6%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15.23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35.67 (2.06)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(0.15)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40.25 (2.86)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49.56 (2.14)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57.11 (1.52)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57.98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25.36 (4.35)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+25.30 (4.35)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23.78 (2.18)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39.96 (2.08)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3.77 (1.96)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+3.70 (1.85)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15.22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35.66 (2.06)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(0.13)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-0.01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15.14 (1.55)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35.63 (2.05)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(0.08)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8.98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27.33 (1.36)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35.10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40.37 (1.34)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-0.07 (0.15)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15.13 (1.56)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35.62 (2.05)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(0.09)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gpr failed unflagged (operating point: 71%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56.66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56.66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35.81 (2.47)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49.43 (1.62)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57.70 (1.43)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60.05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63.87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+0.70 (0.12)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41.87 (2.32)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51.94 (1.58)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58.10 (1.61)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57.94 (1.39)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63.16 (0.61)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-0.01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28.25 (1.72)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46.22 (1.53)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51.64 (1.23)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54.50 (1.14)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64.14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+0.97 (0.08)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56.65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63.08 (0.62)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-0.09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34.20 (2.99)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45.76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51.29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54.38 (1.12)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63.99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+0.82 (0.08)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 em degraded wrong geometry (operating point: 39%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(0.04)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 (0.04)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0.35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5.38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4.77 (0.59)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+4.54 (0.56)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2.18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+1.33 (0.43)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D common cause (operating point: 32%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2.16 (0.34)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10.87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3.16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1.78 (0.27)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8.82 (0.79)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2.40 (0.31)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-0.76 (0.24)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2.72 (0.37)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10.95 (0.98)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3.55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+0.39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6.94 (0.68)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13.31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8.58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+5.42 (0.42)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0.75 (0.18)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2.66 (0.38)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10.52 (0.97)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3.63 (0.52)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+0.47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1.39 (0.21)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4.20 (0.44)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 (0.28)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-1.30 (0.27)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 (0.17)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3.96 (0.58)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13.25 (0.69)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5.73 (0.72)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+2.57 (0.31)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G3 parallel (operating point: 38%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5.78 (0.49)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4.57 (0.62)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+4.36 (0.59)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2.65 (0.36)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1.29 (0.37)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+1.08 (0.34)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G4 parallel branch (operating point: 36%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0.90 (0.20)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0.74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-0.05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1.13 (0.25)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0.35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+0.07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0.78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8.03 (0.57)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(0.83)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+4.62 (0.77)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0.92 (0.22)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0.95 (0.15)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4.61 (0.83)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1.36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+1.08 (0.56)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x G4 (operating point: 73%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21.25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21.25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18.04 (1.15)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19.58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21.11 (0.68)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22.74 (0.55)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24.83 (0.43)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+0.65 (0.16)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19.61 (1.20)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19.49 (0.90)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21.94 (0.67)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22.59 (0.56)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-0.00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11.47 (1.22)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19.48 (0.93)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20.15 (0.69)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21.14 (0.52)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24.75 (0.44)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+0.57 (0.10)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21.24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24.13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-0.05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11.65 (1.18)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19.09 (0.96)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20.15 (0.73)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20.98 (0.53)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24.64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+0.46 (0.09)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check (operating point: 14%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30.65 (3.64)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53.76 (2.42)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65.32 (1.82)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4.16 (2.58)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29.63 (3.69)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53.08 (2.46)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64.81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(2.45)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-0.77 (0.57)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2.07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30.77 (3.66)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53.84 (2.44)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65.38 (1.83)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7.94 (1.98)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+3.78 (1.06)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30.55 (3.68)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(2.45)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65.27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4.12 (2.61)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2.36 (1.21)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30.56 (3.68)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(2.45)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65.28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6.60 (2.17)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+2.44 (0.77)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3.17 (1.37)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16.05 (1.76)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25.55 (1.57)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-4.04 (2.53)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1.40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30.44 (3.71)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53.61 (2.48)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65.21 (1.86)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6.25 (2.19)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+2.09 (0.76)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mixed health (operating point: 23%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1.54 (0.53)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15.55 (2.46)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36.67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1.73 (0.50)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9.70 (1.58)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12.86 (1.10)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14.86 (0.93)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30.03 (1.90)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13.58 (0.97)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+11.85 (0.90)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0.98 (0.63)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1.90 (0.58)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16.16 (2.43)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37.12 (1.82)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2.26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+0.53 (0.27)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0.96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1.57 (0.56)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15.51 (2.47)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36.63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1.76 (0.50)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1.13 (0.62)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1.68 (0.54)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11.94 (2.66)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33.96 (2.00)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 (0.57)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+0.18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1.51 (0.54)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9.34 (0.97)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20.08 (1.03)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(0.48)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+0.11 (0.25)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 (0.50)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11.76 (2.65)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33.82 (1.99)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1.90 (0.56)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+0.17 (0.12)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(operating point: 48%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1.41 (0.36)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1.72 (0.26)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2.28 (0.19)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2.44 (0.14)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2.62 (0.15)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+2.05 (0.14)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 (0.10)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0.90 (0.10)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+0.33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(0.10)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0.51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0.64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(0.06)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S4. Aleatory and epistemic decomposition</w:t>
      </w:r>
    </w:p>
    <w:p>
      <w:pPr>
        <w:keepNext w:val="0"/>
      </w:pPr>
      <w:r>
        <w:rPr>
          <w:sz w:val="18"/>
        </w:rPr>
        <w:t>Per policy and structural model (scenario, not weighted): mean unsafe-release probability P(F); standard deviation within a (parameter draw, structural model) cell across independent networks of 490 corridors (aleatory) and across parameter draws (epistemic, corrected for sampling variance); epistemic share of variance with its 95% bootstrap interval over parameter draws; 5th, 50th and 95th percentile and maximum of P(F) over the 40 parameter draws; mean coverage.</w:t>
      </w:r>
    </w:p>
    <w:p>
      <w:pPr>
        <w:pStyle w:val="Heading3"/>
      </w:pPr>
      <w:r>
        <w:rPr>
          <w:rFonts w:ascii="Times New Roman" w:hAnsi="Times New Roman"/>
        </w:rPr>
        <w:t>Standard Bayesian fusion, fixed 0.5 threshold, no abstention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14.06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7.69 / 13.96 / 21.47 / 22.31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6.19 / 12.49 / 18.50 / 19.89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2.96 / 5.28 / 8.45 / 8.75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2.72 / 5.33 / 8.18 / 8.39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3.25 / 5.88 / 8.99 / 9.32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 (97–98)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 / 4.95 / 12.57 / 13.09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 / 4.57 / 11.47 / 12.02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 / 1.97 / 5.25 / 5.41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(95–98)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/ 1.91 / 4.90 / 5.05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 / 2.34 / 5.28 / 5.57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Health-aware lateral filter, fixed threshold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/ 4.75 / 10.45 / 13.30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 / 5.28 / 10.81 / 11.38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0.99 / 2.40 / 4.86 / 5.10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10.68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 (39–71)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9.59 / 10.65 / 11.64 / 12.65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 (36–74)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11.97 / 13.12 / 14.54 / 15.56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79% (67–88)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/ 1.02 / 2.25 / 3.00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79% (68–87)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/ 1.83 / 3.07 / 3.84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 (70–88)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0.49 / 0.99 / 1.46 / 1.87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87% (79–90)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7.07 / 8.83 / 10.52 / 11.35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11.04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88% (81–92)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8.47 / 11.16 / 13.45 / 14.44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Expected-loss policy (nominal probability)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 / 4.53 / 10.00 / 12.83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/ 4.95 / 10.39 / 10.84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0.80 / 2.20 / 4.62 / 4.79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57% (38–69)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8.70 / 9.68 / 10.67 / 11.40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52% (28–68)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10.99 / 11.99 / 13.29 / 14.25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69% (44–83)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0.25 / 0.90 / 1.39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78% (65–85)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/ 0.80 / 1.69 / 1.79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82% (71–89)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/ 0.47 / 0.85 / 0.99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 (56–82)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5.24 / 6.03 / 7.25 / 7.91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(61–84)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6.66 / 7.93 / 9.26 / 9.96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(52–86)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0.17 / 0.84 / 1.39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76% (63–82)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0.28 / 0.90 / 1.47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78% (65–88)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0.18 / 0.46 / 0.66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77% (63–88)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/ 0.21 / 0.64 / 0.69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(59–86)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/ 0.31 / 0.74 / 0.90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expected-loss policy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(91–97)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0.72 / 3.48 / 4.67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(90–97)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0.84 / 3.95 / 4.07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90% (85–94)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0.32 / 1.68 / 1.81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 (89–95)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/ 0.45 / 1.95 / 2.10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 (89–96)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/ 0.60 / 2.08 / 2.26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S5. Global sensitivity analysis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1872"/>
        <w:gridCol w:w="1152"/>
      </w:tblGrid>
      <w:tr>
        <w:trPr>
          <w:tblHeader w:val="true"/>
        </w:trP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Scale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Soil attenuation multiplier (log-uniform)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0.25 to 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log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Sensor sensitivity offset (dB)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 to 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Probability a failed sensor is flagged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Sensor failure prevalence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0.3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Lateral displacements per 100 m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Share of corridors with parallel utility and branch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Share of corridors in unseen soils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0.5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Utility leaves alignment per 100 m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log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320 Latin hypercube points; each point mixes four sub-worlds (straight or parallel-and-branch geometry, seen or unseen soils) of 2 independent networks of 10 corridors per cell. each design point mixes four simulated sub-worlds (straight/branch x seen/unseen soils) with weights from the design; health states: degraded 20%, failed = prevalence</w:t>
      </w:r>
    </w:p>
    <w:p>
      <w:pPr>
        <w:pStyle w:val="Heading3"/>
      </w:pPr>
      <w:r>
        <w:rPr>
          <w:rFonts w:ascii="Times New Roman" w:hAnsi="Times New Roman"/>
        </w:rPr>
        <w:t>Health-aware lateral filter, fixed threshold, response unsafe-release probability (surrogate hold-out R² = 0.89; sum of first-order indices 1.07; Kendall τ of the total-order ranking against 60 bootstrap refits: mean 0.92, 5th percentile 0.85)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 to 0.37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25%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+0.45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0.04 to 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0.29 to 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0.23 to 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Health-aware lateral filter, fixed threshold, response conditional risk (surrogate hold-out R² = 0.90; sum of first-order indices 1.05; Kendall τ of the total-order ranking against 60 bootstrap refits: mean 0.77, 5th percentile 0.57)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 to 0.44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0.24 to 0.38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0.24 to 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55%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thresholds, response unsafe-release probability (surrogate hold-out R² = 0.93; sum of first-order indices 0.96; Kendall τ of the total-order ranking against 60 bootstrap refits: mean 0.89, 5th percentile 0.78)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 to 0.27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-0.33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0.55 to 0.65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0.16 to 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thresholds, response conditional risk (surrogate hold-out R² = 0.93; sum of first-order indices 1.01; Kendall τ of the total-order ranking against 60 bootstrap refits: mean 0.90,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0.06 to 0.33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0.49 to 0.64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 to 0.35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alternatives, response unsafe-release probability (surrogate hold-out R² = 0.85; sum of first-order indices 0.81; Kendall τ of the total-order ranking against 60 bootstrap refits: mean 0.80, 5th percentile 0.71)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 to 0.51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0.40 to 0.58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88%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 to 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alternatives, response conditional risk (surrogate hold-out R² = 0.86; sum of first-order indices 0.79; Kendall τ of the total-order ranking against 60 bootstrap refits: mean 0.73, 5th percentile 0.50)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0.05 to 0.18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0.18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 to 0.29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0.45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 to 0.70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58%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+0.21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0.27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framework), response unsafe-release probability (surrogate hold-out R² = 0.85; sum of first-order indices 0.94; Kendall τ of the total-order ranking against 60 bootstrap refits: mean 0.88,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0.64 to 0.75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 to 0.12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0.17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-0.31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framework), response conditional risk (surrogate hold-out R² = 0.86; sum of first-order indices 0.96; Kendall τ of the total-order ranking against 60 bootstrap refits: mean 0.89,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 to 0.59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87%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+0.66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0.15 to 0.45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0.17 to 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-0.43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S6. Verification prioritization</w:t>
      </w:r>
    </w:p>
    <w:p>
      <w:pPr>
        <w:keepNext w:val="0"/>
      </w:pPr>
      <w:r>
        <w:rPr>
          <w:sz w:val="18"/>
        </w:rPr>
        <w:t>Share of the corridor cleared by trial pits (percent of all segments) for a pit budget of 2%, 5%, 10%, 20% and 40% of all segments, spent on the segments left unverified by P5.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2016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Scenario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 by P5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Order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14.7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30.2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14.4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S7. Version 1.1 scenario tables (six models in sixteen scenarios)</w:t>
      </w:r>
    </w:p>
    <w:p>
      <w:pPr>
        <w:keepNext w:val="0"/>
      </w:pPr>
      <w:r>
        <w:rPr>
          <w:sz w:val="18"/>
        </w:rPr>
        <w:t>Percentages. Sensitivity is among decided segments; false clearance is the share of released (called absent) segments that are truly occupied; unverified and released are shares of all segments; strikes per km are released occupied segments per km of corridor (modeled intersections). ECE is the expected calibration error of the probability (mean over blocks, 95% interval over blocks).</w:t>
      </w:r>
    </w:p>
    <w:p>
      <w:pPr>
        <w:pStyle w:val="Heading3"/>
      </w:pPr>
      <w:r>
        <w:rPr>
          <w:rFonts w:ascii="Times New Roman" w:hAnsi="Times New Roman"/>
        </w:rPr>
        <w:t>baseline  (defaults;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(82.5 to 83.4)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(97.1 to 99.7)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23.9 (23.4 to 24.4)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44.3 (43.8 to 44.8)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 (20.8 to 21.6)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84.4 (84.1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44.0 (43.5 to 44.6)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(97.4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(4.0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(29.4 to 30.3)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 (2.4 to 2.8)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(3.1 to 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29.6 (29.1 to 30.2)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 (2.7 to 3.4)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(15.8 to 16.3)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(99.3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(15.5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28.4 (27.8 to 28.9)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curved  (geom=curved;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 (24.8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(47.7 to 48.7)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(6.6 to 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(82.6 to 83.5)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80.0 (79.1 to 81.0)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82.2 (81.9 to 82.6)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 (18.3 to 19.0)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10.4 (10.1 to 10.7)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51.0 (50.6 to 51.6)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(18.7 to 19.4)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(82.5 to 83.1)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 (17.9 to 18.7)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 (10.6 to 11.3)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50.4 (50.0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(18.1 to 18.8)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96.3 (96.0 to 96.6)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 (4.3 to 4.9)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(35.6 to 36.5)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(3.1 to 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 (3.6 to 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(11.0 to 11.8)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35.9 (35.4 to 36.4)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(2.6 to 3.0)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 (9.7 to 10.3)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 (17.3 to 17.7)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(34.8 to 35.8)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(2.3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(3.5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37.6 (37.1 to 38.1)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 (geom=shifted;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30.8 (30.4 to 31.3)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87.0 (86.6 to 87.4)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 (52.8 to 54.5)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(82.7 to 83.5)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 (9.0 to 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(5.7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(65.7 to 66.6)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(11.9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(83.2 to 84.0)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(8.7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65.7 (65.3 to 66.1)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(11.5 to 12.1)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2.0)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51.2 (50.9 to 51.7)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(97.3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(5.5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 (50.9 to 51.7)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 (5.4 to 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(16.9 to 17.4)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50.5 (50.1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(16.3 to 16.8)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52.6 (52.2 to 53.1)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(0.8 to 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frequent  (geom=shifted_frequent;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(25.0 to 26.7)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(18.8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89.5 (89.2 to 89.8)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34.3 (33.7 to 34.8)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82.3 (81.8 to 82.7)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 (5.3 to 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76.2 (75.9 to 76.5)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 (8.0 to 8.4)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(82.4 to 83.2)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(5.1 to 5.4)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(6.4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75.8 (75.5 to 76.1)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 (7.8 to 8.2)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96.0 (95.6 to 96.2)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(1.2 to 1.4)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61.2 (60.9 to 61.5)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96.8 (96.5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(5.8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61.4 (61.1 to 61.7)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96.7 (96.5 to 97.0)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 (5.7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 (17.7 to 18.2)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60.3 (60.0 to 60.7)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97.8 (97.6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(16.8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 (62.7 to 63.4)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interrupted  (geom=interrupted;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(40.3 to 41.3)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87.2 (86.8 to 87.6)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 (70.2 to 72.1)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(83.3 to 83.9)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 (13.0 to 13.5)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 (59.0 to 59.7)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(15.4 to 16.0)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12.9 (12.7 to 13.2)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(58.8 to 59.6)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(15.0 to 15.6)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(97.0 to 97.4)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44.8 (44.4 to 45.1)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(44.2 to 45.0)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(1.4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16.3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43.6 (43.1 to 44.0)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(1.3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(99.0 to 99.2)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(0.7 to 0.9)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43.2 (42.7 to 43.6)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gpr failed flagged  (gpr_state=failed, flag=all;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(25.0 to 26.3)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(58.5 to 59.8)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82.7 (82.2 to 83.2)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(96.7 to 99.1)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65.9 (65.4 to 66.4)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130.2 (129.2 to 131.3)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 (2.2 to 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(65.1 to 66.1)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(98.1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128.8 (127.8 to 129.7)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(82.9 to 82.9)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108.1 (107.2 to 109.2)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(64.9 to 66.2)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109.8 (108.7 to 110.9)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25.8 (24.4 to 27.3)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68.8 (68.5 to 69.1)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(24.0 to 27.1)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68.7 (68.4 to 68.9)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 gpr failed unflagged  (gpr_state=failed, flag=none;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83.2 (82.7 to 83.7)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(96.3 to 98.5)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128.9 (127.9 to 130.0)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(64.4 to 65.5)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127.5 (126.5 to 128.6)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(2.0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64.9 (64.4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107.6 (106.7 to 108.8)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109.3 (108.4 to 110.3)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(64.3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 (15.0 to 15.3)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(83.5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108.7 (107.6 to 109.8)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 (63.9 to 65.1)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(15.2 to 15.5)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(82.4 to 82.7)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106.6 (105.5 to 107.5)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D both degraded  (gpr_state=degraded, em_state=degraded;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(25.2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(96.9 to 99.3)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78.2 (77.9 to 78.6)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(29.4 to 30.6)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47.9 (47.4 to 48.4)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(28.2 to 29.3)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79.1 (78.7 to 79.5)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29.2 (28.6 to 29.7)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47.4 (46.9 to 47.8)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27.7 (27.1 to 28.1)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92.8 (92.5 to 93.2)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(11.6 to 12.8)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 (31.9 to 33.0)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 (7.6 to 8.3)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93.3 (93.0 to 93.7)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(10.8 to 12.1)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(31.7 to 32.7)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 (7.0 to 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96.2 (95.9 to 96.5)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(6.5 to 7.6)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 (19.4 to 20.1)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(28.3 to 29.3)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 (3.7 to 4.4)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(3.9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19.3 (19.0 to 19.6)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(27.4 to 28.5)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mixed health realistic diagnostic  (gpr_state=mixed, em_state=mixed;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(21.7 to 23.1)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59.9 (59.4 to 60.6)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(84.5 to 85.5)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101.8 (100.6 to 103.1)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(74.6 to 75.7)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32.4 (31.7 to 33.1)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50.3 (49.7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32.6 (31.9 to 33.4)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75.7 (75.1 to 76.3)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(31.3 to 32.6)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(49.4 to 50.6)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(31.1 to 32.6)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87.8 (87.2 to 88.4)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18.9 (18.1 to 19.8)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35.5 (34.9 to 36.1)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 (12.8 to 14.2)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88.1 (87.4 to 88.8)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(17.5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(34.9 to 36.0)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 (12.4 to 13.8)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(96.9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(4.8 to 5.8)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27.4 (26.9 to 27.9)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(97.9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(3.1 to 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21.4 (21.0 to 21.7)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(26.4 to 27.4)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offset  (map_quality=offset,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 (19.3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(60.5 to 61.7)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86.5 (86.1 to 86.9)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105.7 (104.5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(19.4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(60.4 to 61.8)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(86.0 to 86.8)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105.6 (104.4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 (21.0 to 22.2)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60.6 (60.0 to 61.3)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85.4 (85.0 to 85.8)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103.5 (102.3 to 104.7)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(23.9 to 25.5)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(58.8 to 60.3)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70.3 (69.8 to 70.7)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(82.4 to 84.9)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(22.1 to 23.7)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60.0 (59.4 to 60.7)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71.3 (70.8 to 71.8)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85.6 (84.6 to 86.7)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99.9 (99.8 to 99.9)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(1.2 to 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73.9 (72.4 to 75.3)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48.0 (47.6 to 48.5)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 (17.5 to 17.9)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26.2 (25.8 to 26.8)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(0.7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incomplete  (map_quality=incomplete;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26.0 (25.3 to 26.8)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97.0 (95.7 to 98.1)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83.4 (83.2 to 83.7)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 (23.7 to 24.7)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44.9 (44.4 to 45.3)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(23.1 to 24.1)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(20.6 to 21.3)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(97.2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 (4.4 to 5.2)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30.3 (29.8 to 30.8)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(2.7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(97.8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(3.3 to 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(29.5 to 30.7)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(2.0 to 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(2.9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29.3 (28.6 to 29.7)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(16.4 to 16.9)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misleading  (map_quality=misleading;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25.1 (24.1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 (30.5 to 31.7)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90.0 (89.6 to 90.4)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55.9 (54.8 to 57.1)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(83.1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 (8.6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(67.5 to 68.7)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 (11.8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84.2 (83.7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(8.4 to 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67.9 (67.3 to 68.5)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(97.2 to 97.7)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53.0 (52.3 to 53.6)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(97.8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(52.5 to 53.8)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(1.0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(98.1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51.5 (50.9 to 52.1)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sparse coverage  (dropout=0.5;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 (12.2 to 12.9)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(0.5 to 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91.7 (91.4 to 92.0)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113.6 (112.6 to 114.8)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41.8 (41.6 to 42.0)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52.1 (51.4 to 52.6)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72.7 (72.4 to 73.0)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75.6 (74.9 to 76.3)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42.0 (41.8 to 42.2)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72.5 (72.3 to 72.8)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75.3 (74.7 to 76.0)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(4.3 to 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 (29.9 to 30.9)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 (3.7 to 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(0.4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 (30.2 to 31.3)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 (3.5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 (16.3 to 16.7)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(3.6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28.5 (28.0 to 29.0)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 (soils=[5, 6], guard=True;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(24.7 to 26.9)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57.5 (56.3 to 58.5)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(82.4 to 83.9)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95.5 (93.3 to 97.4)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52.5 (51.7 to 53.3)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47.0 (45.9 to 48.1)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 (64.3 to 65.7)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(59.8 to 62.4)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55.1 (54.2 to 56.0)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45.5 (44.5 to 46.4)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(62.8 to 64.2)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(56.6 to 59.0)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 (66.8 to 68.6)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37.0 (35.6 to 38.3)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33.3 (32.2 to 34.5)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(66.9 to 69.1)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36.7 (35.4 to 38.0)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(44.1 to 45.7)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33.0 (31.7 to 34.2)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(81.2 to 84.1)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 (21.2 to 24.5)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(19.0 to 20.4)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(8.2 to 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94.5 (93.8 to 95.3)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(7.7 to 9.9)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57.7 (57.0 to 58.4)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16.7 (16.0 to 17.4)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(2.5 to 3.3)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no guard  (soils=[5, 6], guard=False;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 (22.9 to 25.3)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59.1 (58.2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(83.0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(97.4 to 101.1)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52.3 (51.6 to 53.2)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(47.2 to 49.2)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64.7 (63.9 to 65.3)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62.3 (60.9 to 63.6)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54.6 (53.8 to 55.4)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46.9 (45.9 to 47.8)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63.2 (62.5 to 64.1)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(58.1 to 60.4)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(65.6 to 67.7)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38.8 (37.5 to 40.1)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(44.2 to 45.6)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(65.5 to 67.8)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(37.5 to 40.0)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62.5 (61.2 to 63.8)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(39.3 to 42.2)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 (24.1 to 24.9)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44.7 (43.8 to 45.4)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36.5 (34.8 to 37.8)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(74.1 to 76.1)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(30.7 to 33.5)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(23.1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(37.9 to 39.5)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(23.7 to 25.9)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stress  (geom=shifted, gpr_state=mixed, em_state=mixed, map_quality=offset, dropout=0.3,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 (9.3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(62.9 to 64.1)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(0.7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93.4 (93.2 to 93.6)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118.6 (117.6 to 119.8)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 (14.8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89.8 (89.5 to 90.0)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111.4 (110.1 to 112.4)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 (15.4 to 16.1)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61.9 (61.3 to 62.4)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89.4 (89.1 to 89.6)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110.6 (109.6 to 111.4)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(26.3 to 27.5)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58.4 (57.7 to 59.1)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69.1 (68.7 to 69.4)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80.6 (79.7 to 81.7)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25.9)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82.5 (81.4 to 83.6)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(25.7 to 30.5)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65.5 (63.6 to 67.5)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59.8 (59.3 to 60.3)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(3.0 to 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2.0)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93.0 (92.6 to 93.4)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 (12.6 to 14.0)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 (6.3 to 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(24.4 to 25.2)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26.5 (26.0 to 27.0)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7.1 (6.7 to 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baseline with reference check  (guard=True;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59.0 (58.4 to 59.7)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(82.4 to 83.4)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(96.6 to 99.2)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 (23.2 to 24.2)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 (20.7 to 21.5)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84.3 (84.1 to 84.6)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23.2 (22.7 to 23.8)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44.2 (43.7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 (3.8 to 4.6)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30.1 (29.6 to 30.6)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(2.8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(29.3 to 30.3)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29.1 (28.5 to 29.6)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(99.2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15.6 (15.4 to 15.9)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S8. Equal-coverage clearance (version 1.1, both worlds)</w:t>
      </w:r>
    </w:p>
    <w:p>
      <w:pPr>
        <w:pStyle w:val="Heading3"/>
      </w:pPr>
      <w:r>
        <w:rPr>
          <w:rFonts w:ascii="Times New Roman" w:hAnsi="Times New Roman"/>
        </w:rPr>
        <w:t>Matched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30.2%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Half of utility losses are lateral shifts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12.8%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Modeled intersections per km of corridor. Policies rank segments by probability (EM only and GPR only by detection).</w:t>
      </w:r>
    </w:p>
    <w:p>
      <w:pPr>
        <w:pStyle w:val="Heading1"/>
      </w:pPr>
      <w:r>
        <w:rPr>
          <w:rFonts w:ascii="Times New Roman" w:hAnsi="Times New Roman"/>
        </w:rPr>
        <w:t>S9. Capability zones and attenuation consistency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Soil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pe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ci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plastic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concrete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power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telephone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fiber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sand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6.5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6.0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moist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rubble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5.5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wet 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saline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Entries are A / B: the deepest depth (m) with fused signal detection probability at least 0.9 (zone A) and at least 0.3 (zone A or B), on a 0.5 m grid up to 7 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448"/>
        <w:gridCol w:w="2304"/>
      </w:tblGrid>
      <w:tr>
        <w:trPr>
          <w:tblHeader w:val="true"/>
        </w:trP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Soil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Two-way attenuation at 250 MHz (dB/m)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Assumed relative permittivity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Implied conductivity (mS/m)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sand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moist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21.4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rubble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5.2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wet 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45.8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saline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S10. Value of information (version 1.1): change in total cost against no pits (US$ thousand per km)</w:t>
      </w:r>
    </w:p>
    <w:p>
      <w:pPr>
        <w:pStyle w:val="Heading3"/>
      </w:pPr>
      <w:r>
        <w:rPr>
          <w:rFonts w:ascii="Times New Roman" w:hAnsi="Times New Roman"/>
        </w:rPr>
        <w:t>Holding cost US$1,000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2.6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5.2 (+-0.9)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10.3 (+-1.8)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20.5 (+-3.5)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8.6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16.8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32.5 (+-1.7)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US$3,000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0.7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1.9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7.5 (+-2.6)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14.8 (+-5.2)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15.7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28.3 (+-4.9)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 (+-0.6)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-0.6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-0.9 (+-1.2)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-1.2 (+-1.7)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US$10,000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2.8 (+-1.5)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(+-3.0)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10.8 (+-6.0)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8.0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13.5 (+-4.0)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21.4 (+-12.0)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-1.0 (+-1.0)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-1.4 (+-1.4)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-2.2 (+-2.5)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-3.3 (+-3.8)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-4.9 (+-6.3)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-5.5 (+-7.3)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S11. Pilot sample sizes (exact binomial, two-sided 95% interval)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160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upper bound for a failure rate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failures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555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1164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183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277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581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592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lower bound for sensitivity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misses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Occupied 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S12. Supplementary figures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31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verification_prioritis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S1.</w:t>
      </w:r>
      <w:r>
        <w:rPr>
          <w:sz w:val="19"/>
        </w:rPr>
        <w:t xml:space="preserve"> Share of the corridor cleared by trial pits against the pit budget (share of all segments) for three allocation orders, among the segments left unverified by P5.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33974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decision_calib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397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S2.</w:t>
      </w:r>
      <w:r>
        <w:rPr>
          <w:sz w:val="19"/>
        </w:rPr>
        <w:t xml:space="preserve"> Risk predicted by the filter among released segments against the risk observed, for four policies in the twelve scenarios (logarithmic axes; the dotted line is perfect calibration).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932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lateral_robustn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S3.</w:t>
      </w:r>
      <w:r>
        <w:rPr>
          <w:sz w:val="19"/>
        </w:rPr>
        <w:t xml:space="preserve"> Robustness to lateral displacement of the utility: false-alarm rate, false clearance, calibration error and lateral accuracy against the number of lateral shifts per 100 m (version 1.1 experiment).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85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equal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S4.</w:t>
      </w:r>
      <w:r>
        <w:rPr>
          <w:sz w:val="19"/>
        </w:rPr>
        <w:t xml:space="preserve"> Clearance at equal coverage in the version 1.1 experiment: modeled intersections per km against released coverage, in the matched model and with half of the losses as lateral shifts, equal-risk coverage and cost.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7849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model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4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S5.</w:t>
      </w:r>
      <w:r>
        <w:rPr>
          <w:sz w:val="19"/>
        </w:rPr>
        <w:t xml:space="preserve"> False clearance and unverified share for five models in twelve scenarios (version 1.1 experiment).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830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capability_zon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3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S6.</w:t>
      </w:r>
      <w:r>
        <w:rPr>
          <w:sz w:val="19"/>
        </w:rPr>
        <w:t xml:space="preserve"> Capability zones by soil, utility and depth (closed form).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74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parameter_envelop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4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S7.</w:t>
      </w:r>
      <w:r>
        <w:rPr>
          <w:sz w:val="19"/>
        </w:rPr>
        <w:t xml:space="preserve"> Parameter-uncertainty envelope of version 1.2: false clearance of three methods over parameter draws, true sensor-blind share and the proposed layer against the version 1.0 filter.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009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_value_of_info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S8.</w:t>
      </w:r>
      <w:r>
        <w:rPr>
          <w:sz w:val="19"/>
        </w:rPr>
        <w:t xml:space="preserve"> Value of information (version 1.1): change in total cost against the pit budget for three allocation rules and three holding costs.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21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etectability_dep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1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S9.</w:t>
      </w:r>
      <w:r>
        <w:rPr>
          <w:sz w:val="19"/>
        </w:rPr>
        <w:t xml:space="preserve"> Fused signal detection probability (dual-band GPR and EM) against depth for each soil and utility type (closed form).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185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b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8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S10.</w:t>
      </w:r>
      <w:r>
        <w:rPr>
          <w:sz w:val="19"/>
        </w:rPr>
        <w:t xml:space="preserve"> Detection and classification performance of the compared methods of version 1.0 in sensor-visible cells and in all cells.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698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calib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9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S11.</w:t>
      </w:r>
      <w:r>
        <w:rPr>
          <w:sz w:val="19"/>
        </w:rPr>
        <w:t xml:space="preserve"> Calibration of the version 1.0 framework: reliability curves, distribution of probabilities and an isotonic recalibration.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