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2B7" w:rsidRPr="006D4623" w:rsidRDefault="00CD22B7" w:rsidP="00CD22B7">
      <w:pPr>
        <w:pStyle w:val="MDPI11articletype"/>
      </w:pPr>
      <w:r w:rsidRPr="006D4623">
        <w:t>Article</w:t>
      </w:r>
    </w:p>
    <w:p w:rsidR="00CD22B7" w:rsidRPr="006D4623" w:rsidRDefault="00953FDB" w:rsidP="00CD22B7">
      <w:pPr>
        <w:pStyle w:val="MDPI12title"/>
        <w:spacing w:line="240" w:lineRule="atLeast"/>
      </w:pPr>
      <w:r>
        <w:t>E</w:t>
      </w:r>
      <w:r w:rsidR="00355A2D">
        <w:t xml:space="preserve">ffect of </w:t>
      </w:r>
      <w:r w:rsidR="00060C36">
        <w:t>M</w:t>
      </w:r>
      <w:r w:rsidR="00EB32E0">
        <w:t xml:space="preserve">ultiple </w:t>
      </w:r>
      <w:r w:rsidR="00060C36">
        <w:t>F</w:t>
      </w:r>
      <w:r w:rsidR="00EB32E0">
        <w:t xml:space="preserve">actors </w:t>
      </w:r>
      <w:r w:rsidR="00355A2D">
        <w:t xml:space="preserve">on the </w:t>
      </w:r>
      <w:r w:rsidR="00060C36">
        <w:t>Wettability of L</w:t>
      </w:r>
      <w:r w:rsidR="00355A2D">
        <w:t xml:space="preserve">eaf </w:t>
      </w:r>
      <w:r w:rsidR="00060C36">
        <w:t>Surface</w:t>
      </w:r>
    </w:p>
    <w:p w:rsidR="00CD22B7" w:rsidRPr="006D4623" w:rsidRDefault="00355A2D" w:rsidP="00CD22B7">
      <w:pPr>
        <w:pStyle w:val="MDPI13authornames"/>
      </w:pPr>
      <w:r>
        <w:t>Yong He</w:t>
      </w:r>
      <w:r w:rsidR="00CD22B7" w:rsidRPr="006D4623">
        <w:t xml:space="preserve"> </w:t>
      </w:r>
      <w:r w:rsidR="00CD22B7" w:rsidRPr="006D4623">
        <w:rPr>
          <w:vertAlign w:val="superscript"/>
        </w:rPr>
        <w:t>1</w:t>
      </w:r>
      <w:r w:rsidR="00CD22B7" w:rsidRPr="006D4623">
        <w:t xml:space="preserve">, </w:t>
      </w:r>
      <w:proofErr w:type="spellStart"/>
      <w:r>
        <w:t>Shupei</w:t>
      </w:r>
      <w:proofErr w:type="spellEnd"/>
      <w:r>
        <w:t xml:space="preserve"> Xiao</w:t>
      </w:r>
      <w:r w:rsidR="00CD22B7" w:rsidRPr="006D4623">
        <w:t xml:space="preserve"> </w:t>
      </w:r>
      <w:r>
        <w:rPr>
          <w:vertAlign w:val="superscript"/>
        </w:rPr>
        <w:t>1</w:t>
      </w:r>
      <w:r w:rsidRPr="006D4623">
        <w:t xml:space="preserve">, </w:t>
      </w:r>
      <w:proofErr w:type="spellStart"/>
      <w:r>
        <w:t>Jianjian</w:t>
      </w:r>
      <w:proofErr w:type="spellEnd"/>
      <w:r>
        <w:t xml:space="preserve"> Wu</w:t>
      </w:r>
      <w:r w:rsidRPr="006D4623">
        <w:t xml:space="preserve"> </w:t>
      </w:r>
      <w:r>
        <w:rPr>
          <w:vertAlign w:val="superscript"/>
        </w:rPr>
        <w:t>1</w:t>
      </w:r>
      <w:r w:rsidR="00CD22B7" w:rsidRPr="006D4623">
        <w:t xml:space="preserve"> and </w:t>
      </w:r>
      <w:r>
        <w:t>Hui Fang</w:t>
      </w:r>
      <w:r w:rsidR="00CD22B7" w:rsidRPr="006D4623">
        <w:t xml:space="preserve"> </w:t>
      </w:r>
      <w:r>
        <w:rPr>
          <w:vertAlign w:val="superscript"/>
        </w:rPr>
        <w:t>1</w:t>
      </w:r>
      <w:r w:rsidR="00CD22B7" w:rsidRPr="006D4623">
        <w:rPr>
          <w:vertAlign w:val="superscript"/>
        </w:rPr>
        <w:t>,</w:t>
      </w:r>
      <w:r w:rsidR="00CD22B7" w:rsidRPr="006D4623">
        <w:t>*</w:t>
      </w:r>
    </w:p>
    <w:p w:rsidR="00F86B99" w:rsidRDefault="00CD22B7" w:rsidP="00F86B99">
      <w:pPr>
        <w:adjustRightInd w:val="0"/>
        <w:snapToGrid w:val="0"/>
        <w:spacing w:line="200" w:lineRule="atLeast"/>
        <w:ind w:left="311" w:hanging="198"/>
        <w:jc w:val="left"/>
        <w:rPr>
          <w:rFonts w:ascii="Palatino Linotype" w:hAnsi="Palatino Linotype"/>
          <w:sz w:val="18"/>
          <w:szCs w:val="18"/>
          <w:lang w:bidi="en-US"/>
        </w:rPr>
      </w:pPr>
      <w:r w:rsidRPr="006D4623">
        <w:rPr>
          <w:vertAlign w:val="superscript"/>
        </w:rPr>
        <w:t>1</w:t>
      </w:r>
      <w:r w:rsidRPr="006D4623">
        <w:tab/>
      </w:r>
      <w:r w:rsidR="00F86B99">
        <w:rPr>
          <w:rFonts w:ascii="Palatino Linotype" w:hAnsi="Palatino Linotype"/>
          <w:sz w:val="18"/>
          <w:szCs w:val="18"/>
          <w:lang w:bidi="en-US"/>
        </w:rPr>
        <w:t xml:space="preserve">College of Biosystems Engineering and Food Science, Zhejiang University, Hangzhou 310058, China; </w:t>
      </w:r>
    </w:p>
    <w:p w:rsidR="008E04A7" w:rsidRPr="008E04A7" w:rsidRDefault="00F86B99" w:rsidP="008E04A7">
      <w:pPr>
        <w:adjustRightInd w:val="0"/>
        <w:snapToGrid w:val="0"/>
        <w:spacing w:line="200" w:lineRule="atLeast"/>
        <w:ind w:left="311" w:hanging="198"/>
        <w:jc w:val="left"/>
        <w:rPr>
          <w:rFonts w:ascii="Palatino Linotype" w:hAnsi="Palatino Linotype"/>
          <w:sz w:val="18"/>
          <w:szCs w:val="18"/>
          <w:lang w:bidi="en-US"/>
        </w:rPr>
      </w:pPr>
      <w:r>
        <w:rPr>
          <w:rFonts w:ascii="Palatino Linotype" w:hAnsi="Palatino Linotype"/>
          <w:sz w:val="18"/>
          <w:szCs w:val="18"/>
          <w:lang w:bidi="en-US"/>
        </w:rPr>
        <w:t xml:space="preserve">  yhe@zju.edu.cn (Y.H.)</w:t>
      </w:r>
      <w:r>
        <w:rPr>
          <w:rFonts w:ascii="Palatino Linotype" w:hAnsi="Palatino Linotype"/>
          <w:snapToGrid w:val="0"/>
          <w:sz w:val="18"/>
          <w:lang w:bidi="en-US"/>
        </w:rPr>
        <w:t xml:space="preserve">; </w:t>
      </w:r>
      <w:r>
        <w:rPr>
          <w:rFonts w:ascii="Palatino Linotype" w:hAnsi="Palatino Linotype"/>
          <w:sz w:val="18"/>
          <w:szCs w:val="18"/>
          <w:lang w:bidi="en-US"/>
        </w:rPr>
        <w:t xml:space="preserve">180312@zju.edu.cn (S.X.); </w:t>
      </w:r>
      <w:r w:rsidR="000059F4" w:rsidRPr="000059F4">
        <w:rPr>
          <w:rFonts w:ascii="Palatino Linotype" w:eastAsiaTheme="minorEastAsia" w:hAnsi="Palatino Linotype" w:hint="eastAsia"/>
          <w:sz w:val="18"/>
          <w:szCs w:val="18"/>
          <w:lang w:eastAsia="zh-CN" w:bidi="en-US"/>
        </w:rPr>
        <w:t>11713011@zju</w:t>
      </w:r>
      <w:r w:rsidR="000059F4" w:rsidRPr="000059F4">
        <w:rPr>
          <w:rFonts w:ascii="Palatino Linotype" w:eastAsiaTheme="minorEastAsia" w:hAnsi="Palatino Linotype"/>
          <w:sz w:val="18"/>
          <w:szCs w:val="18"/>
          <w:lang w:eastAsia="zh-CN" w:bidi="en-US"/>
        </w:rPr>
        <w:t>.edu.cn</w:t>
      </w:r>
      <w:r w:rsidR="000059F4">
        <w:rPr>
          <w:rFonts w:ascii="Palatino Linotype" w:eastAsiaTheme="minorEastAsia" w:hAnsi="Palatino Linotype"/>
          <w:sz w:val="18"/>
          <w:szCs w:val="18"/>
          <w:lang w:eastAsia="zh-CN" w:bidi="en-US"/>
        </w:rPr>
        <w:t xml:space="preserve"> </w:t>
      </w:r>
      <w:r w:rsidR="00A419F5">
        <w:rPr>
          <w:rFonts w:ascii="Palatino Linotype" w:hAnsi="Palatino Linotype"/>
          <w:sz w:val="18"/>
          <w:szCs w:val="18"/>
          <w:lang w:bidi="en-US"/>
        </w:rPr>
        <w:t>(J.W.);</w:t>
      </w:r>
    </w:p>
    <w:p w:rsidR="00CD22B7" w:rsidRPr="006D4623" w:rsidRDefault="00CD22B7" w:rsidP="00CD22B7">
      <w:pPr>
        <w:pStyle w:val="MDPI14history"/>
        <w:spacing w:before="0"/>
        <w:ind w:left="311" w:hanging="198"/>
      </w:pPr>
      <w:r w:rsidRPr="006D4623">
        <w:rPr>
          <w:b/>
        </w:rPr>
        <w:t>*</w:t>
      </w:r>
      <w:r w:rsidRPr="006D4623">
        <w:tab/>
        <w:t xml:space="preserve">Correspondence: </w:t>
      </w:r>
      <w:r w:rsidR="00F86B99">
        <w:t>hfang</w:t>
      </w:r>
      <w:r w:rsidRPr="006D4623">
        <w:t>@</w:t>
      </w:r>
      <w:r w:rsidR="00F86B99">
        <w:t>zju.edu.cn</w:t>
      </w:r>
      <w:r w:rsidRPr="006D4623">
        <w:t>; Tel.: +</w:t>
      </w:r>
      <w:r w:rsidR="00F86B99">
        <w:t>86</w:t>
      </w:r>
      <w:r w:rsidRPr="006D4623">
        <w:t>-</w:t>
      </w:r>
      <w:r w:rsidR="006B0877">
        <w:t>135</w:t>
      </w:r>
      <w:r w:rsidRPr="006D4623">
        <w:t>-</w:t>
      </w:r>
      <w:r w:rsidR="006B0877">
        <w:t>8843</w:t>
      </w:r>
      <w:r w:rsidRPr="006D4623">
        <w:t>-</w:t>
      </w:r>
      <w:r w:rsidR="006B0877">
        <w:t>3933</w:t>
      </w:r>
    </w:p>
    <w:p w:rsidR="00CD22B7" w:rsidRPr="006D4623" w:rsidRDefault="00CD22B7" w:rsidP="00CD22B7">
      <w:pPr>
        <w:pStyle w:val="MDPI14history"/>
      </w:pPr>
      <w:r w:rsidRPr="006D4623">
        <w:t>Received: date; Accepted: date; Published: date</w:t>
      </w:r>
    </w:p>
    <w:p w:rsidR="00CD22B7" w:rsidRPr="006D4623" w:rsidRDefault="00CD22B7" w:rsidP="00CD22B7">
      <w:pPr>
        <w:pStyle w:val="MDPI17abstract"/>
        <w:rPr>
          <w:color w:val="auto"/>
        </w:rPr>
      </w:pPr>
      <w:r w:rsidRPr="006D4623">
        <w:rPr>
          <w:b/>
        </w:rPr>
        <w:t xml:space="preserve">Abstract: </w:t>
      </w:r>
      <w:r w:rsidR="00F86B99" w:rsidRPr="00F86B99">
        <w:t xml:space="preserve">The wettability </w:t>
      </w:r>
      <w:r w:rsidR="00724D38">
        <w:t>of</w:t>
      </w:r>
      <w:r w:rsidR="00F86B99" w:rsidRPr="00F86B99">
        <w:t xml:space="preserve"> plant leaves reflects the leaf hydrophilicity directly, which </w:t>
      </w:r>
      <w:r w:rsidR="00EB6D8F">
        <w:t xml:space="preserve">is </w:t>
      </w:r>
      <w:r w:rsidR="00F86B99" w:rsidRPr="00F86B99">
        <w:t>the key factor</w:t>
      </w:r>
      <w:r w:rsidR="00EB6D8F" w:rsidRPr="00EB6D8F">
        <w:t xml:space="preserve"> </w:t>
      </w:r>
      <w:r w:rsidR="00EB6D8F">
        <w:t>to improve the adhesion of liquid pesticide</w:t>
      </w:r>
      <w:r w:rsidR="00F86B99" w:rsidRPr="00F86B99">
        <w:t xml:space="preserve"> </w:t>
      </w:r>
      <w:r w:rsidR="00371538">
        <w:t xml:space="preserve">as well as </w:t>
      </w:r>
      <w:r w:rsidR="00F86B99" w:rsidRPr="00F86B99">
        <w:t>affect farm chemical efficacy</w:t>
      </w:r>
      <w:r w:rsidR="008E4656" w:rsidRPr="008E4656">
        <w:rPr>
          <w:rFonts w:hint="eastAsia"/>
        </w:rPr>
        <w:t>.</w:t>
      </w:r>
      <w:r w:rsidR="008E4656">
        <w:t xml:space="preserve"> </w:t>
      </w:r>
      <w:r w:rsidR="008E4656" w:rsidRPr="008E4656">
        <w:rPr>
          <w:rFonts w:hint="eastAsia"/>
        </w:rPr>
        <w:t xml:space="preserve">Generally, </w:t>
      </w:r>
      <w:r w:rsidR="00F86B99" w:rsidRPr="00F86B99">
        <w:t xml:space="preserve">the wettability of leaf surface is </w:t>
      </w:r>
      <w:r w:rsidR="005B2000">
        <w:t>quantified</w:t>
      </w:r>
      <w:r w:rsidR="00F86B99" w:rsidRPr="00F86B99">
        <w:t xml:space="preserve"> by the contact angle</w:t>
      </w:r>
      <w:r w:rsidR="008E4656">
        <w:t>, which was affected by multiple factors</w:t>
      </w:r>
      <w:r w:rsidR="005B2000">
        <w:t xml:space="preserve"> during the spray process</w:t>
      </w:r>
      <w:r w:rsidR="00F86B99" w:rsidRPr="00F86B99">
        <w:t xml:space="preserve">. </w:t>
      </w:r>
      <w:r w:rsidR="00ED66F5">
        <w:t>Therefore, the aim of this paper was</w:t>
      </w:r>
      <w:r w:rsidR="00F86B99" w:rsidRPr="00F86B99">
        <w:t xml:space="preserve"> to investigate the effect </w:t>
      </w:r>
      <w:r w:rsidR="00ED66F5">
        <w:t xml:space="preserve">and influence </w:t>
      </w:r>
      <w:r w:rsidR="00F86B99" w:rsidRPr="00F86B99">
        <w:t>of droplet falling height, solid surface and farm chemical concentration on the wettability</w:t>
      </w:r>
      <w:r w:rsidR="00066E22">
        <w:t>.</w:t>
      </w:r>
      <w:r w:rsidR="00F86B99" w:rsidRPr="00F86B99">
        <w:t xml:space="preserve"> </w:t>
      </w:r>
      <w:r w:rsidR="00066E22">
        <w:t>T</w:t>
      </w:r>
      <w:r w:rsidR="00F86B99" w:rsidRPr="00F86B99">
        <w:t xml:space="preserve">he whole process of droplet falling was recorded by high speed camera, and the contact angle at different falling height, different solid surface and different concentration was measured by the contact angle measuring </w:t>
      </w:r>
      <w:r w:rsidR="00066E22">
        <w:t>device</w:t>
      </w:r>
      <w:r w:rsidR="00F86B99" w:rsidRPr="00F86B99">
        <w:t xml:space="preserve">. The results showed that: (1) the </w:t>
      </w:r>
      <w:r w:rsidR="006F4540">
        <w:t xml:space="preserve">increase of </w:t>
      </w:r>
      <w:r w:rsidR="00F86B99" w:rsidRPr="00F86B99">
        <w:t xml:space="preserve">droplet </w:t>
      </w:r>
      <w:r w:rsidR="00066E22">
        <w:t>falling</w:t>
      </w:r>
      <w:r w:rsidR="00F86B99" w:rsidRPr="00F86B99">
        <w:t xml:space="preserve"> height ha</w:t>
      </w:r>
      <w:r w:rsidR="00840448">
        <w:t>d</w:t>
      </w:r>
      <w:r w:rsidR="00F86B99" w:rsidRPr="00F86B99">
        <w:t xml:space="preserve"> a significant effect on improving wettability between </w:t>
      </w:r>
      <w:r w:rsidR="00EF397F">
        <w:t>wax</w:t>
      </w:r>
      <w:r w:rsidR="00F86B99" w:rsidRPr="00F86B99">
        <w:t xml:space="preserve"> </w:t>
      </w:r>
      <w:r w:rsidR="006F4540">
        <w:t xml:space="preserve">surface </w:t>
      </w:r>
      <w:r w:rsidR="00F86B99" w:rsidRPr="00F86B99">
        <w:t>and adjuvant</w:t>
      </w:r>
      <w:r w:rsidR="006F4540">
        <w:t xml:space="preserve"> solution</w:t>
      </w:r>
      <w:r w:rsidR="00F86B99" w:rsidRPr="00F86B99">
        <w:t xml:space="preserve">, </w:t>
      </w:r>
      <w:r w:rsidR="006F4540">
        <w:t>while it</w:t>
      </w:r>
      <w:r w:rsidR="00F86B99" w:rsidRPr="00F86B99">
        <w:t xml:space="preserve"> ha</w:t>
      </w:r>
      <w:r w:rsidR="00840448">
        <w:t>d</w:t>
      </w:r>
      <w:r w:rsidR="00F86B99" w:rsidRPr="00F86B99">
        <w:t xml:space="preserve"> little </w:t>
      </w:r>
      <w:r w:rsidR="006F4540">
        <w:t xml:space="preserve">improving </w:t>
      </w:r>
      <w:r w:rsidR="00F86B99" w:rsidRPr="00F86B99">
        <w:t xml:space="preserve">effect on the </w:t>
      </w:r>
      <w:r w:rsidR="006F4540">
        <w:t xml:space="preserve">wettability between </w:t>
      </w:r>
      <w:r w:rsidR="00EF397F">
        <w:t>wax</w:t>
      </w:r>
      <w:r w:rsidR="006F4540" w:rsidRPr="00F86B99">
        <w:t xml:space="preserve"> </w:t>
      </w:r>
      <w:r w:rsidR="006F4540">
        <w:t xml:space="preserve">surface </w:t>
      </w:r>
      <w:r w:rsidR="006F4540" w:rsidRPr="00F86B99">
        <w:t>and</w:t>
      </w:r>
      <w:r w:rsidR="006F4540">
        <w:t xml:space="preserve"> water</w:t>
      </w:r>
      <w:r w:rsidR="00F86B99" w:rsidRPr="00F86B99">
        <w:t xml:space="preserve">; (2) </w:t>
      </w:r>
      <w:r w:rsidR="00840448">
        <w:t>the wettability of different solid surface varied</w:t>
      </w:r>
      <w:r w:rsidR="004C0252">
        <w:t xml:space="preserve"> greatly</w:t>
      </w:r>
      <w:r w:rsidR="00F86B99" w:rsidRPr="00F86B99">
        <w:t xml:space="preserve">, </w:t>
      </w:r>
      <w:r w:rsidR="004C0252">
        <w:t xml:space="preserve">and </w:t>
      </w:r>
      <w:r w:rsidR="00F86B99" w:rsidRPr="00F86B99">
        <w:t>the order of wettability from good to bad is water</w:t>
      </w:r>
      <w:r w:rsidR="004C0252">
        <w:t xml:space="preserve">, </w:t>
      </w:r>
      <w:r w:rsidR="00F86B99" w:rsidRPr="00F86B99">
        <w:t xml:space="preserve">sensitive paper, </w:t>
      </w:r>
      <w:r w:rsidR="00EF397F">
        <w:t>wax</w:t>
      </w:r>
      <w:r w:rsidR="00F86B99" w:rsidRPr="00F86B99">
        <w:t xml:space="preserve">, rape leaf and rice leaf; (3) the effect of </w:t>
      </w:r>
      <w:r w:rsidR="004C0252">
        <w:t xml:space="preserve">farm chemical </w:t>
      </w:r>
      <w:r w:rsidR="00F86B99" w:rsidRPr="00F86B99">
        <w:t xml:space="preserve">concentration on the </w:t>
      </w:r>
      <w:r w:rsidR="00CB7E40">
        <w:t xml:space="preserve">leaf surface </w:t>
      </w:r>
      <w:r w:rsidR="00F86B99" w:rsidRPr="00F86B99">
        <w:t xml:space="preserve">wettability is significant, the contact angle decreased with the increase of farm chemical concentration, and the wettability of </w:t>
      </w:r>
      <w:proofErr w:type="spellStart"/>
      <w:r w:rsidR="00F86B99" w:rsidRPr="00F86B99">
        <w:t>microemulsion</w:t>
      </w:r>
      <w:proofErr w:type="spellEnd"/>
      <w:r w:rsidR="00F86B99" w:rsidRPr="00F86B99">
        <w:t xml:space="preserve"> is better than that of suspending agent and </w:t>
      </w:r>
      <w:proofErr w:type="spellStart"/>
      <w:r w:rsidR="00F86B99" w:rsidRPr="00F86B99">
        <w:t>wettable</w:t>
      </w:r>
      <w:proofErr w:type="spellEnd"/>
      <w:r w:rsidR="00F86B99" w:rsidRPr="00F86B99">
        <w:t xml:space="preserve"> powder in general. In conclusion, studying the influence of </w:t>
      </w:r>
      <w:r w:rsidR="00BB5937">
        <w:t>multiple</w:t>
      </w:r>
      <w:r w:rsidR="00F86B99" w:rsidRPr="00F86B99">
        <w:t xml:space="preserve"> factors on </w:t>
      </w:r>
      <w:r w:rsidR="00BB5937">
        <w:t xml:space="preserve">leaf surface </w:t>
      </w:r>
      <w:r w:rsidR="00F86B99" w:rsidRPr="00F86B99">
        <w:t xml:space="preserve">wettability can provide a reliable reference for </w:t>
      </w:r>
      <w:r w:rsidR="00BB5937">
        <w:t xml:space="preserve">providing scientific guidance as well as </w:t>
      </w:r>
      <w:r w:rsidR="00F86B99" w:rsidRPr="00F86B99">
        <w:t>improving the effective utilization of farm chemicals.</w:t>
      </w:r>
    </w:p>
    <w:p w:rsidR="00CD22B7" w:rsidRPr="006D4623" w:rsidRDefault="00CD22B7" w:rsidP="00CD22B7">
      <w:pPr>
        <w:pStyle w:val="MDPI18keywords"/>
      </w:pPr>
      <w:r w:rsidRPr="006D4623">
        <w:rPr>
          <w:b/>
        </w:rPr>
        <w:t xml:space="preserve">Keywords: </w:t>
      </w:r>
      <w:r w:rsidR="00F86B99" w:rsidRPr="00F86B99">
        <w:t>wettability</w:t>
      </w:r>
      <w:r w:rsidRPr="006D4623">
        <w:t xml:space="preserve">; </w:t>
      </w:r>
      <w:r w:rsidR="00F86B99" w:rsidRPr="00F86B99">
        <w:t>contact angle</w:t>
      </w:r>
      <w:r w:rsidRPr="006D4623">
        <w:t xml:space="preserve">; </w:t>
      </w:r>
      <w:r w:rsidR="00F86B99" w:rsidRPr="00F86B99">
        <w:t>droplet falling height</w:t>
      </w:r>
      <w:r w:rsidR="00F86B99">
        <w:t xml:space="preserve">; </w:t>
      </w:r>
      <w:r w:rsidR="00F86B99" w:rsidRPr="00F86B99">
        <w:t>farm chemical</w:t>
      </w:r>
    </w:p>
    <w:p w:rsidR="00CD22B7" w:rsidRPr="006D4623" w:rsidRDefault="00CD22B7" w:rsidP="00CD22B7">
      <w:pPr>
        <w:pStyle w:val="MDPI19line"/>
        <w:pBdr>
          <w:bottom w:val="single" w:sz="4" w:space="1" w:color="auto"/>
        </w:pBdr>
      </w:pPr>
    </w:p>
    <w:p w:rsidR="00CD22B7" w:rsidRPr="006D4623" w:rsidRDefault="00CD22B7" w:rsidP="00CD22B7">
      <w:pPr>
        <w:pStyle w:val="MDPI21heading1"/>
      </w:pPr>
      <w:r w:rsidRPr="006D4623">
        <w:rPr>
          <w:lang w:eastAsia="zh-CN"/>
        </w:rPr>
        <w:t xml:space="preserve">1. </w:t>
      </w:r>
      <w:r w:rsidRPr="006D4623">
        <w:t>Introduction</w:t>
      </w:r>
    </w:p>
    <w:p w:rsidR="00F86B99" w:rsidRPr="00F86B99" w:rsidRDefault="00F86B99" w:rsidP="0053602A">
      <w:pPr>
        <w:widowControl w:val="0"/>
        <w:spacing w:line="260" w:lineRule="atLeast"/>
        <w:ind w:firstLineChars="200" w:firstLine="400"/>
        <w:rPr>
          <w:rFonts w:ascii="Palatino Linotype" w:eastAsia="宋体" w:hAnsi="Palatino Linotype"/>
          <w:color w:val="auto"/>
          <w:kern w:val="2"/>
          <w:sz w:val="20"/>
          <w:lang w:eastAsia="zh-CN"/>
        </w:rPr>
      </w:pPr>
      <w:bookmarkStart w:id="0" w:name="OLE_LINK1"/>
      <w:bookmarkStart w:id="1" w:name="OLE_LINK2"/>
      <w:r w:rsidRPr="00F86B99">
        <w:rPr>
          <w:rFonts w:ascii="Palatino Linotype" w:eastAsia="宋体" w:hAnsi="Palatino Linotype"/>
          <w:color w:val="auto"/>
          <w:kern w:val="2"/>
          <w:sz w:val="20"/>
          <w:lang w:eastAsia="zh-CN"/>
        </w:rPr>
        <w:t>Farm chemical spraying is an important measure</w:t>
      </w:r>
      <w:r w:rsidR="00542D75">
        <w:rPr>
          <w:rFonts w:ascii="Palatino Linotype" w:eastAsia="宋体" w:hAnsi="Palatino Linotype"/>
          <w:color w:val="auto"/>
          <w:kern w:val="2"/>
          <w:sz w:val="20"/>
          <w:lang w:eastAsia="zh-CN"/>
        </w:rPr>
        <w:t>ment</w:t>
      </w:r>
      <w:r w:rsidRPr="00F86B99">
        <w:rPr>
          <w:rFonts w:ascii="Palatino Linotype" w:eastAsia="宋体" w:hAnsi="Palatino Linotype"/>
          <w:color w:val="auto"/>
          <w:kern w:val="2"/>
          <w:sz w:val="20"/>
          <w:lang w:eastAsia="zh-CN"/>
        </w:rPr>
        <w:t xml:space="preserve"> in crop pest </w:t>
      </w:r>
      <w:r w:rsidR="00247F1A">
        <w:rPr>
          <w:rFonts w:ascii="Palatino Linotype" w:eastAsia="宋体" w:hAnsi="Palatino Linotype"/>
          <w:color w:val="auto"/>
          <w:kern w:val="2"/>
          <w:sz w:val="20"/>
          <w:lang w:eastAsia="zh-CN"/>
        </w:rPr>
        <w:t xml:space="preserve">and disease </w:t>
      </w:r>
      <w:r w:rsidRPr="00F86B99">
        <w:rPr>
          <w:rFonts w:ascii="Palatino Linotype" w:eastAsia="宋体" w:hAnsi="Palatino Linotype"/>
          <w:color w:val="auto"/>
          <w:kern w:val="2"/>
          <w:sz w:val="20"/>
          <w:lang w:eastAsia="zh-CN"/>
        </w:rPr>
        <w:t xml:space="preserve">control. The ultimate purpose of using different spraying methods is to deposit sufficient active components </w:t>
      </w:r>
      <w:r w:rsidR="00953684">
        <w:rPr>
          <w:rFonts w:ascii="Palatino Linotype" w:eastAsia="宋体" w:hAnsi="Palatino Linotype"/>
          <w:color w:val="auto"/>
          <w:kern w:val="2"/>
          <w:sz w:val="20"/>
          <w:lang w:eastAsia="zh-CN"/>
        </w:rPr>
        <w:t xml:space="preserve">of farm chemicals </w:t>
      </w:r>
      <w:r w:rsidRPr="00F86B99">
        <w:rPr>
          <w:rFonts w:ascii="Palatino Linotype" w:eastAsia="宋体" w:hAnsi="Palatino Linotype"/>
          <w:color w:val="auto"/>
          <w:kern w:val="2"/>
          <w:sz w:val="20"/>
          <w:lang w:eastAsia="zh-CN"/>
        </w:rPr>
        <w:t>on target crops</w:t>
      </w:r>
      <w:r w:rsidR="00542D75">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fldChar w:fldCharType="begin"/>
      </w:r>
      <w:r w:rsidR="00E53DD1">
        <w:rPr>
          <w:rFonts w:ascii="Palatino Linotype" w:eastAsia="宋体" w:hAnsi="Palatino Linotype"/>
          <w:color w:val="auto"/>
          <w:kern w:val="2"/>
          <w:sz w:val="20"/>
          <w:lang w:eastAsia="zh-CN"/>
        </w:rPr>
        <w:instrText xml:space="preserve"> ADDIN EN.CITE &lt;EndNote&gt;&lt;Cite&gt;&lt;Author&gt;Dong&lt;/Author&gt;&lt;Year&gt;2015&lt;/Year&gt;&lt;RecNum&gt;71&lt;/RecNum&gt;&lt;DisplayText&gt;&lt;style size="10"&gt;[1]&lt;/style&gt;&lt;/DisplayText&gt;&lt;record&gt;&lt;rec-number&gt;71&lt;/rec-number&gt;&lt;foreign-keys&gt;&lt;key app="EN" db-id="pvx2a2eebazvv0edw0axavemfxaxftsev0a2" timestamp="1528294150"&gt;71&lt;/key&gt;&lt;/foreign-keys&gt;&lt;ref-type name="Journal Article"&gt;17&lt;/ref-type&gt;&lt;contributors&gt;&lt;authors&gt;&lt;author&gt;&lt;style face="normal" font="default" size="100%"&gt;Xiang,&lt;/style&gt;&lt;style face="normal" font="default" charset="134" size="100%"&gt; &lt;/style&gt;&lt;style face="normal" font="default" size="100%"&gt;Dong&lt;/style&gt;&lt;/author&gt;&lt;author&gt;Zhu, He Ping&lt;/author&gt;&lt;author&gt;Yang, Xue Jun&lt;/author&gt;&lt;/authors&gt;&lt;/contributors&gt;&lt;titles&gt;&lt;title&gt;Characterization of droplet impact and deposit formation on leaf surfaces&lt;/title&gt;&lt;secondary-title&gt;Pest Management Science&lt;/secondary-title&gt;&lt;/titles&gt;&lt;periodical&gt;&lt;full-title&gt;Pest Management Science&lt;/full-title&gt;&lt;abbr-1&gt;Pest Manag. Sci.&lt;/abbr-1&gt;&lt;abbr-2&gt;Pest Manag Sci&lt;/abbr-2&gt;&lt;/periodical&gt;&lt;pages&gt;302-308&lt;/pages&gt;&lt;volume&gt;71&lt;/volume&gt;&lt;number&gt;2&lt;/number&gt;&lt;dates&gt;&lt;year&gt;2015&lt;/year&gt;&lt;/dates&gt;&lt;urls&gt;&lt;related-urls&gt;&lt;url&gt;https://onlinelibrary.wiley.com/doi/pdf/10.1002/ps.3806&lt;/url&gt;&lt;/related-urls&gt;&lt;/urls&gt;&lt;/record&gt;&lt;/Cite&gt;&lt;/EndNote&gt;</w:instrText>
      </w:r>
      <w:r w:rsidRPr="00F86B99">
        <w:rPr>
          <w:rFonts w:ascii="Palatino Linotype" w:eastAsia="宋体" w:hAnsi="Palatino Linotype"/>
          <w:color w:val="auto"/>
          <w:kern w:val="2"/>
          <w:sz w:val="20"/>
          <w:lang w:eastAsia="zh-CN"/>
        </w:rPr>
        <w:fldChar w:fldCharType="separate"/>
      </w:r>
      <w:r w:rsidR="00C96C29">
        <w:rPr>
          <w:rFonts w:ascii="Palatino Linotype" w:eastAsia="宋体" w:hAnsi="Palatino Linotype"/>
          <w:noProof/>
          <w:color w:val="auto"/>
          <w:kern w:val="2"/>
          <w:sz w:val="20"/>
          <w:lang w:eastAsia="zh-CN"/>
        </w:rPr>
        <w:t>[1]</w:t>
      </w:r>
      <w:r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w:t>
      </w:r>
      <w:bookmarkStart w:id="2" w:name="OLE_LINK105"/>
      <w:bookmarkStart w:id="3" w:name="OLE_LINK106"/>
      <w:r w:rsidRPr="00F86B99">
        <w:rPr>
          <w:rFonts w:ascii="Palatino Linotype" w:eastAsia="宋体" w:hAnsi="Palatino Linotype"/>
          <w:color w:val="auto"/>
          <w:kern w:val="2"/>
          <w:sz w:val="20"/>
          <w:lang w:eastAsia="zh-CN"/>
        </w:rPr>
        <w:t xml:space="preserve">The farm chemical is sprayed on the surface of the crop through water or oil solution when sprayed, thus, the wettability of leaf surface, adhesion force and the spreading and retention behavior of farm chemical solution on leaf surface are the key factors </w:t>
      </w:r>
      <w:r w:rsidR="00953684">
        <w:rPr>
          <w:rFonts w:ascii="Palatino Linotype" w:eastAsia="宋体" w:hAnsi="Palatino Linotype"/>
          <w:color w:val="auto"/>
          <w:kern w:val="2"/>
          <w:sz w:val="20"/>
          <w:lang w:eastAsia="zh-CN"/>
        </w:rPr>
        <w:t>affecting</w:t>
      </w:r>
      <w:r w:rsidRPr="00F86B99">
        <w:rPr>
          <w:rFonts w:ascii="Palatino Linotype" w:eastAsia="宋体" w:hAnsi="Palatino Linotype"/>
          <w:color w:val="auto"/>
          <w:kern w:val="2"/>
          <w:sz w:val="20"/>
          <w:lang w:eastAsia="zh-CN"/>
        </w:rPr>
        <w:t xml:space="preserve"> the exertion of farm chemical efficacy</w:t>
      </w:r>
      <w:bookmarkEnd w:id="2"/>
      <w:bookmarkEnd w:id="3"/>
      <w:r w:rsidR="00542D75">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fldChar w:fldCharType="begin"/>
      </w:r>
      <w:r w:rsidR="00E53DD1">
        <w:rPr>
          <w:rFonts w:ascii="Palatino Linotype" w:eastAsia="宋体" w:hAnsi="Palatino Linotype"/>
          <w:color w:val="auto"/>
          <w:kern w:val="2"/>
          <w:sz w:val="20"/>
          <w:lang w:eastAsia="zh-CN"/>
        </w:rPr>
        <w:instrText xml:space="preserve"> ADDIN EN.CITE &lt;EndNote&gt;&lt;Cite&gt;&lt;Author&gt;Yue&lt;/Author&gt;&lt;Year&gt;2018&lt;/Year&gt;&lt;RecNum&gt;43&lt;/RecNum&gt;&lt;DisplayText&gt;&lt;style size="10"&gt;[2]&lt;/style&gt;&lt;/DisplayText&gt;&lt;record&gt;&lt;rec-number&gt;43&lt;/rec-number&gt;&lt;foreign-keys&gt;&lt;key app="EN" db-id="pvx2a2eebazvv0edw0axavemfxaxftsev0a2" timestamp="1527602963"&gt;43&lt;/key&gt;&lt;/foreign-keys&gt;&lt;ref-type name="Journal Article"&gt;17&lt;/ref-type&gt;&lt;contributors&gt;&lt;authors&gt;&lt;author&gt;Yue, Gao&lt;/author&gt;&lt;author&gt;Guo, Rui Feng&lt;/author&gt;&lt;author&gt;Fan, Ren Jun&lt;/author&gt;&lt;author&gt;Liu, Zhong Fang&lt;/author&gt;&lt;author&gt;Kong, Wei Na&lt;/author&gt;&lt;author&gt;Zhang, Peng Jiu&lt;/author&gt;&lt;author&gt;Du, Feng Pei&lt;/author&gt;&lt;/authors&gt;&lt;/contributors&gt;&lt;titles&gt;&lt;title&gt;Wettability of pear leaves from three regions characterized at different stages after flowering using the OWRK method&lt;/title&gt;&lt;secondary-title&gt;Pest Management Science&lt;/secondary-title&gt;&lt;/titles&gt;&lt;periodical&gt;&lt;full-title&gt;Pest Management Science&lt;/full-title&gt;&lt;abbr-1&gt;Pest Manag. Sci.&lt;/abbr-1&gt;&lt;abbr-2&gt;Pest Manag Sci&lt;/abbr-2&gt;&lt;/periodical&gt;&lt;pages&gt;1804-1809&lt;/pages&gt;&lt;volume&gt;74&lt;/volume&gt;&lt;number&gt;8&lt;/number&gt;&lt;dates&gt;&lt;year&gt;2018&lt;/year&gt;&lt;/dates&gt;&lt;urls&gt;&lt;/urls&gt;&lt;/record&gt;&lt;/Cite&gt;&lt;/EndNote&gt;</w:instrText>
      </w:r>
      <w:r w:rsidRPr="00F86B99">
        <w:rPr>
          <w:rFonts w:ascii="Palatino Linotype" w:eastAsia="宋体" w:hAnsi="Palatino Linotype"/>
          <w:color w:val="auto"/>
          <w:kern w:val="2"/>
          <w:sz w:val="20"/>
          <w:lang w:eastAsia="zh-CN"/>
        </w:rPr>
        <w:fldChar w:fldCharType="separate"/>
      </w:r>
      <w:r w:rsidR="00C96C29">
        <w:rPr>
          <w:rFonts w:ascii="Palatino Linotype" w:eastAsia="宋体" w:hAnsi="Palatino Linotype"/>
          <w:noProof/>
          <w:color w:val="auto"/>
          <w:kern w:val="2"/>
          <w:sz w:val="20"/>
          <w:lang w:eastAsia="zh-CN"/>
        </w:rPr>
        <w:t>[2]</w:t>
      </w:r>
      <w:r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Generally, </w:t>
      </w:r>
      <w:r w:rsidR="00B46EEE">
        <w:rPr>
          <w:rFonts w:ascii="Palatino Linotype" w:eastAsia="宋体" w:hAnsi="Palatino Linotype"/>
          <w:color w:val="auto"/>
          <w:kern w:val="2"/>
          <w:sz w:val="20"/>
          <w:lang w:eastAsia="zh-CN"/>
        </w:rPr>
        <w:t xml:space="preserve">leaf surface </w:t>
      </w:r>
      <w:r w:rsidRPr="00F86B99">
        <w:rPr>
          <w:rFonts w:ascii="Palatino Linotype" w:eastAsia="宋体" w:hAnsi="Palatino Linotype"/>
          <w:color w:val="auto"/>
          <w:kern w:val="2"/>
          <w:sz w:val="20"/>
          <w:lang w:eastAsia="zh-CN"/>
        </w:rPr>
        <w:t>wettability refers to the process of liquid replacing air on the leaf surface, as well as the result of the interaction between the surface tension of liquid and the properties of leaf surface. The wettability reflects the hydrophilicity of the leaf surface</w:t>
      </w:r>
      <w:r w:rsidR="00E53DD1">
        <w:rPr>
          <w:rFonts w:ascii="Palatino Linotype" w:eastAsia="宋体" w:hAnsi="Palatino Linotype"/>
          <w:color w:val="auto"/>
          <w:kern w:val="2"/>
          <w:sz w:val="20"/>
          <w:lang w:eastAsia="zh-CN"/>
        </w:rPr>
        <w:t xml:space="preserve"> </w:t>
      </w:r>
      <w:r w:rsidR="0063217A">
        <w:rPr>
          <w:rFonts w:ascii="Palatino Linotype" w:eastAsia="宋体" w:hAnsi="Palatino Linotype"/>
          <w:color w:val="auto"/>
          <w:kern w:val="2"/>
          <w:sz w:val="20"/>
          <w:lang w:eastAsia="zh-CN"/>
        </w:rPr>
        <w:fldChar w:fldCharType="begin"/>
      </w:r>
      <w:r w:rsidR="0063217A">
        <w:rPr>
          <w:rFonts w:ascii="Palatino Linotype" w:eastAsia="宋体" w:hAnsi="Palatino Linotype"/>
          <w:color w:val="auto"/>
          <w:kern w:val="2"/>
          <w:sz w:val="20"/>
          <w:lang w:eastAsia="zh-CN"/>
        </w:rPr>
        <w:instrText xml:space="preserve"> ADDIN EN.CITE &lt;EndNote&gt;&lt;Cite&gt;&lt;Author&gt;Shi&lt;/Author&gt;&lt;Year&gt;2011&lt;/Year&gt;&lt;RecNum&gt;105&lt;/RecNum&gt;&lt;DisplayText&gt;&lt;style size="10"&gt;[3]&lt;/style&gt;&lt;/DisplayText&gt;&lt;record&gt;&lt;rec-number&gt;105&lt;/rec-number&gt;&lt;foreign-keys&gt;&lt;key app="EN" db-id="pvx2a2eebazvv0edw0axavemfxaxftsev0a2" timestamp="1541385251"&gt;105&lt;/key&gt;&lt;/foreign-keys&gt;&lt;ref-type name="Journal Article"&gt;17&lt;/ref-type&gt;&lt;contributors&gt;&lt;authors&gt;&lt;author&gt;Shi, Hui&lt;/author&gt;&lt;author&gt;Wang, Hui Xia&lt;/author&gt;&lt;author&gt;Li, Yang Yang&lt;/author&gt;&lt;/authors&gt;&lt;/contributors&gt;&lt;titles&gt;&lt;title&gt;Wettability on plant leaf surfaces and its ecological significance&lt;/title&gt;&lt;secondary-title&gt;Acta Ecologica Sinica&lt;/secondary-title&gt;&lt;/titles&gt;&lt;pages&gt;4287-4298&lt;/pages&gt;&lt;volume&gt;31&lt;/volume&gt;&lt;number&gt;15&lt;/number&gt;&lt;dates&gt;&lt;year&gt;2011&lt;/year&gt;&lt;/dates&gt;&lt;urls&gt;&lt;/urls&gt;&lt;/record&gt;&lt;/Cite&gt;&lt;/EndNote&gt;</w:instrText>
      </w:r>
      <w:r w:rsidR="0063217A">
        <w:rPr>
          <w:rFonts w:ascii="Palatino Linotype" w:eastAsia="宋体" w:hAnsi="Palatino Linotype"/>
          <w:color w:val="auto"/>
          <w:kern w:val="2"/>
          <w:sz w:val="20"/>
          <w:lang w:eastAsia="zh-CN"/>
        </w:rPr>
        <w:fldChar w:fldCharType="separate"/>
      </w:r>
      <w:r w:rsidR="0063217A">
        <w:rPr>
          <w:rFonts w:ascii="Palatino Linotype" w:eastAsia="宋体" w:hAnsi="Palatino Linotype"/>
          <w:noProof/>
          <w:color w:val="auto"/>
          <w:kern w:val="2"/>
          <w:sz w:val="20"/>
          <w:lang w:eastAsia="zh-CN"/>
        </w:rPr>
        <w:t>[3]</w:t>
      </w:r>
      <w:r w:rsidR="0063217A">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which affects the water absorption, gas exchange, pathogen infection and other functions of the plant leaf</w:t>
      </w:r>
      <w:r w:rsidR="00542D75">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fldChar w:fldCharType="begin"/>
      </w:r>
      <w:r w:rsidR="0063217A">
        <w:rPr>
          <w:rFonts w:ascii="Palatino Linotype" w:eastAsia="宋体" w:hAnsi="Palatino Linotype"/>
          <w:color w:val="auto"/>
          <w:kern w:val="2"/>
          <w:sz w:val="20"/>
          <w:lang w:eastAsia="zh-CN"/>
        </w:rPr>
        <w:instrText xml:space="preserve"> ADDIN EN.CITE &lt;EndNote&gt;&lt;Cite&gt;&lt;Author&gt;Aryal&lt;/Author&gt;&lt;Year&gt;2010&lt;/Year&gt;&lt;RecNum&gt;25&lt;/RecNum&gt;&lt;DisplayText&gt;&lt;style size="10"&gt;[4]&lt;/style&gt;&lt;/DisplayText&gt;&lt;record&gt;&lt;rec-number&gt;25&lt;/rec-number&gt;&lt;foreign-keys&gt;&lt;key app="EN" db-id="pvx2a2eebazvv0edw0axavemfxaxftsev0a2" timestamp="1527561487"&gt;25&lt;/key&gt;&lt;/foreign-keys&gt;&lt;ref-type name="Journal Article"&gt;17&lt;/ref-type&gt;&lt;contributors&gt;&lt;authors&gt;&lt;author&gt;Aryal, Biva&lt;/author&gt;&lt;author&gt;Neuner, Gilbert&lt;/author&gt;&lt;/authors&gt;&lt;/contributors&gt;&lt;titles&gt;&lt;title&gt;Leaf wettability decreases along an extreme altitudinal gradient&lt;/title&gt;&lt;secondary-title&gt;Oecologia&lt;/secondary-title&gt;&lt;/titles&gt;&lt;pages&gt;1-9&lt;/pages&gt;&lt;volume&gt;162&lt;/volume&gt;&lt;number&gt;1&lt;/number&gt;&lt;dates&gt;&lt;year&gt;2010&lt;/year&gt;&lt;/dates&gt;&lt;urls&gt;&lt;related-urls&gt;&lt;url&gt;https://link.springer.com/content/pdf/10.1007%2Fs00442-009-1437-3.pdf&lt;/url&gt;&lt;/related-urls&gt;&lt;/urls&gt;&lt;/record&gt;&lt;/Cite&gt;&lt;/EndNote&gt;</w:instrText>
      </w:r>
      <w:r w:rsidRPr="00F86B99">
        <w:rPr>
          <w:rFonts w:ascii="Palatino Linotype" w:eastAsia="宋体" w:hAnsi="Palatino Linotype"/>
          <w:color w:val="auto"/>
          <w:kern w:val="2"/>
          <w:sz w:val="20"/>
          <w:lang w:eastAsia="zh-CN"/>
        </w:rPr>
        <w:fldChar w:fldCharType="separate"/>
      </w:r>
      <w:r w:rsidR="0063217A">
        <w:rPr>
          <w:rFonts w:ascii="Palatino Linotype" w:eastAsia="宋体" w:hAnsi="Palatino Linotype"/>
          <w:noProof/>
          <w:color w:val="auto"/>
          <w:kern w:val="2"/>
          <w:sz w:val="20"/>
          <w:lang w:eastAsia="zh-CN"/>
        </w:rPr>
        <w:t>[4]</w:t>
      </w:r>
      <w:r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w:t>
      </w:r>
    </w:p>
    <w:p w:rsidR="00F86B99" w:rsidRPr="00F86B99" w:rsidRDefault="00F86B99" w:rsidP="0053602A">
      <w:pPr>
        <w:widowControl w:val="0"/>
        <w:spacing w:line="260" w:lineRule="atLeast"/>
        <w:ind w:firstLineChars="200" w:firstLine="400"/>
        <w:rPr>
          <w:rFonts w:ascii="Palatino Linotype" w:eastAsia="宋体" w:hAnsi="Palatino Linotype"/>
          <w:color w:val="auto"/>
          <w:kern w:val="2"/>
          <w:sz w:val="20"/>
          <w:lang w:eastAsia="zh-CN"/>
        </w:rPr>
      </w:pPr>
      <w:bookmarkStart w:id="4" w:name="OLE_LINK107"/>
      <w:bookmarkStart w:id="5" w:name="OLE_LINK108"/>
      <w:r w:rsidRPr="00F86B99">
        <w:rPr>
          <w:rFonts w:ascii="Palatino Linotype" w:eastAsia="宋体" w:hAnsi="Palatino Linotype"/>
          <w:color w:val="auto"/>
          <w:kern w:val="2"/>
          <w:sz w:val="20"/>
          <w:lang w:eastAsia="zh-CN"/>
        </w:rPr>
        <w:t xml:space="preserve">During the process of droplets falling on the surface of plant leaves, some droplets will adhere to the </w:t>
      </w:r>
      <w:r w:rsidR="00247F1A">
        <w:rPr>
          <w:rFonts w:ascii="Palatino Linotype" w:eastAsia="宋体" w:hAnsi="Palatino Linotype"/>
          <w:color w:val="auto"/>
          <w:kern w:val="2"/>
          <w:sz w:val="20"/>
          <w:lang w:eastAsia="zh-CN"/>
        </w:rPr>
        <w:t xml:space="preserve">leaf </w:t>
      </w:r>
      <w:r w:rsidRPr="00F86B99">
        <w:rPr>
          <w:rFonts w:ascii="Palatino Linotype" w:eastAsia="宋体" w:hAnsi="Palatino Linotype"/>
          <w:color w:val="auto"/>
          <w:kern w:val="2"/>
          <w:sz w:val="20"/>
          <w:lang w:eastAsia="zh-CN"/>
        </w:rPr>
        <w:t>surface, while</w:t>
      </w:r>
      <w:r w:rsidR="00247F1A">
        <w:rPr>
          <w:rFonts w:ascii="Palatino Linotype" w:eastAsia="宋体" w:hAnsi="Palatino Linotype"/>
          <w:color w:val="auto"/>
          <w:kern w:val="2"/>
          <w:sz w:val="20"/>
          <w:lang w:eastAsia="zh-CN"/>
        </w:rPr>
        <w:t xml:space="preserve"> some</w:t>
      </w:r>
      <w:r w:rsidRPr="00F86B99">
        <w:rPr>
          <w:rFonts w:ascii="Palatino Linotype" w:eastAsia="宋体" w:hAnsi="Palatino Linotype"/>
          <w:color w:val="auto"/>
          <w:kern w:val="2"/>
          <w:sz w:val="20"/>
          <w:lang w:eastAsia="zh-CN"/>
        </w:rPr>
        <w:t xml:space="preserve"> other droplets will rupture, rebound and slip</w:t>
      </w:r>
      <w:bookmarkEnd w:id="4"/>
      <w:bookmarkEnd w:id="5"/>
      <w:r w:rsidR="00247F1A">
        <w:rPr>
          <w:rFonts w:ascii="Palatino Linotype" w:eastAsia="宋体" w:hAnsi="Palatino Linotype"/>
          <w:color w:val="auto"/>
          <w:kern w:val="2"/>
          <w:sz w:val="20"/>
          <w:lang w:eastAsia="zh-CN"/>
        </w:rPr>
        <w:t xml:space="preserve"> </w:t>
      </w:r>
      <w:r w:rsidR="002C6EFF">
        <w:rPr>
          <w:rFonts w:ascii="Palatino Linotype" w:eastAsia="宋体" w:hAnsi="Palatino Linotype"/>
          <w:color w:val="auto"/>
          <w:kern w:val="2"/>
          <w:sz w:val="20"/>
          <w:lang w:eastAsia="zh-CN"/>
        </w:rPr>
        <w:t xml:space="preserve">off the leaf surface </w:t>
      </w:r>
      <w:r w:rsidRPr="00F86B99">
        <w:rPr>
          <w:rFonts w:ascii="Palatino Linotype" w:eastAsia="宋体" w:hAnsi="Palatino Linotype"/>
          <w:color w:val="auto"/>
          <w:kern w:val="2"/>
          <w:sz w:val="20"/>
          <w:lang w:eastAsia="zh-CN"/>
        </w:rPr>
        <w:fldChar w:fldCharType="begin"/>
      </w:r>
      <w:r w:rsidR="0063217A">
        <w:rPr>
          <w:rFonts w:ascii="Palatino Linotype" w:eastAsia="宋体" w:hAnsi="Palatino Linotype"/>
          <w:color w:val="auto"/>
          <w:kern w:val="2"/>
          <w:sz w:val="20"/>
          <w:lang w:eastAsia="zh-CN"/>
        </w:rPr>
        <w:instrText xml:space="preserve"> ADDIN EN.CITE &lt;EndNote&gt;&lt;Cite&gt;&lt;Author&gt;Dorr&lt;/Author&gt;&lt;Year&gt;2015&lt;/Year&gt;&lt;RecNum&gt;47&lt;/RecNum&gt;&lt;DisplayText&gt;&lt;style size="10"&gt;[5]&lt;/style&gt;&lt;/DisplayText&gt;&lt;record&gt;&lt;rec-number&gt;47&lt;/rec-number&gt;&lt;foreign-keys&gt;&lt;key app="EN" db-id="pvx2a2eebazvv0edw0axavemfxaxftsev0a2" timestamp="1527603413"&gt;47&lt;/key&gt;&lt;/foreign-keys&gt;&lt;ref-type name="Journal Article"&gt;17&lt;/ref-type&gt;&lt;contributors&gt;&lt;authors&gt;&lt;author&gt;Dorr, Gary J.&lt;/author&gt;&lt;author&gt;Wang, Shuang Shuang&lt;/author&gt;&lt;author&gt;Mayo, Lisa C.&lt;/author&gt;&lt;author&gt;Mccue, Scott W.&lt;/author&gt;&lt;author&gt;Forster, W. Alison&lt;/author&gt;&lt;author&gt;Hanan, Jim&lt;/author&gt;&lt;author&gt;He, Xiong Kui&lt;/author&gt;&lt;/authors&gt;&lt;/contributors&gt;&lt;titles&gt;&lt;title&gt;Impaction of spray droplets on leaves: influence of formulation and leaf character on shatter, bounce and adhesion&lt;/title&gt;&lt;secondary-title&gt;Experiments in Fluids&lt;/secondary-title&gt;&lt;/titles&gt;&lt;pages&gt;1-17&lt;/pages&gt;&lt;volume&gt;56&lt;/volume&gt;&lt;number&gt;7&lt;/number&gt;&lt;dates&gt;&lt;year&gt;2015&lt;/year&gt;&lt;/dates&gt;&lt;urls&gt;&lt;/urls&gt;&lt;/record&gt;&lt;/Cite&gt;&lt;/EndNote&gt;</w:instrText>
      </w:r>
      <w:r w:rsidRPr="00F86B99">
        <w:rPr>
          <w:rFonts w:ascii="Palatino Linotype" w:eastAsia="宋体" w:hAnsi="Palatino Linotype"/>
          <w:color w:val="auto"/>
          <w:kern w:val="2"/>
          <w:sz w:val="20"/>
          <w:lang w:eastAsia="zh-CN"/>
        </w:rPr>
        <w:fldChar w:fldCharType="separate"/>
      </w:r>
      <w:r w:rsidR="0063217A">
        <w:rPr>
          <w:rFonts w:ascii="Palatino Linotype" w:eastAsia="宋体" w:hAnsi="Palatino Linotype"/>
          <w:noProof/>
          <w:color w:val="auto"/>
          <w:kern w:val="2"/>
          <w:sz w:val="20"/>
          <w:lang w:eastAsia="zh-CN"/>
        </w:rPr>
        <w:t>[5]</w:t>
      </w:r>
      <w:r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w:t>
      </w:r>
      <w:bookmarkStart w:id="6" w:name="OLE_LINK3"/>
      <w:r w:rsidRPr="00F86B99">
        <w:rPr>
          <w:rFonts w:ascii="Palatino Linotype" w:eastAsia="宋体" w:hAnsi="Palatino Linotype"/>
          <w:color w:val="auto"/>
          <w:kern w:val="2"/>
          <w:sz w:val="20"/>
          <w:lang w:eastAsia="zh-CN"/>
        </w:rPr>
        <w:t xml:space="preserve">The wettability of </w:t>
      </w:r>
      <w:r w:rsidR="00BD2B69">
        <w:rPr>
          <w:rFonts w:ascii="Palatino Linotype" w:eastAsia="宋体" w:hAnsi="Palatino Linotype"/>
          <w:color w:val="auto"/>
          <w:kern w:val="2"/>
          <w:sz w:val="20"/>
          <w:lang w:eastAsia="zh-CN"/>
        </w:rPr>
        <w:t xml:space="preserve">droplet on </w:t>
      </w:r>
      <w:r w:rsidR="00C33D1C">
        <w:rPr>
          <w:rFonts w:ascii="Palatino Linotype" w:eastAsia="宋体" w:hAnsi="Palatino Linotype"/>
          <w:color w:val="auto"/>
          <w:kern w:val="2"/>
          <w:sz w:val="20"/>
          <w:lang w:eastAsia="zh-CN"/>
        </w:rPr>
        <w:t>leaf surface</w:t>
      </w:r>
      <w:r w:rsidRPr="00F86B99">
        <w:rPr>
          <w:rFonts w:ascii="Palatino Linotype" w:eastAsia="宋体" w:hAnsi="Palatino Linotype"/>
          <w:color w:val="auto"/>
          <w:kern w:val="2"/>
          <w:sz w:val="20"/>
          <w:lang w:eastAsia="zh-CN"/>
        </w:rPr>
        <w:t xml:space="preserve"> is closely related to the properties of the </w:t>
      </w:r>
      <w:r w:rsidR="008A4C30">
        <w:rPr>
          <w:rFonts w:ascii="Palatino Linotype" w:eastAsia="宋体" w:hAnsi="Palatino Linotype"/>
          <w:color w:val="auto"/>
          <w:kern w:val="2"/>
          <w:sz w:val="20"/>
          <w:lang w:eastAsia="zh-CN"/>
        </w:rPr>
        <w:t>farm chemical</w:t>
      </w:r>
      <w:r w:rsidRPr="00F86B99">
        <w:rPr>
          <w:rFonts w:ascii="Palatino Linotype" w:eastAsia="宋体" w:hAnsi="Palatino Linotype"/>
          <w:color w:val="auto"/>
          <w:kern w:val="2"/>
          <w:sz w:val="20"/>
          <w:lang w:eastAsia="zh-CN"/>
        </w:rPr>
        <w:t xml:space="preserve"> and </w:t>
      </w:r>
      <w:r w:rsidRPr="00F86B99">
        <w:rPr>
          <w:rFonts w:ascii="Palatino Linotype" w:eastAsia="宋体" w:hAnsi="Palatino Linotype"/>
          <w:color w:val="auto"/>
          <w:kern w:val="2"/>
          <w:sz w:val="20"/>
          <w:lang w:eastAsia="zh-CN"/>
        </w:rPr>
        <w:lastRenderedPageBreak/>
        <w:t xml:space="preserve">leaf surface </w:t>
      </w:r>
      <w:r w:rsidR="00C33D1C">
        <w:rPr>
          <w:rFonts w:ascii="Palatino Linotype" w:eastAsia="宋体" w:hAnsi="Palatino Linotype"/>
          <w:color w:val="auto"/>
          <w:kern w:val="2"/>
          <w:sz w:val="20"/>
          <w:lang w:eastAsia="zh-CN"/>
        </w:rPr>
        <w:t xml:space="preserve">properties </w:t>
      </w:r>
      <w:r w:rsidRPr="00F86B99">
        <w:rPr>
          <w:rFonts w:ascii="Palatino Linotype" w:eastAsia="宋体" w:hAnsi="Palatino Linotype"/>
          <w:color w:val="auto"/>
          <w:kern w:val="2"/>
          <w:sz w:val="20"/>
          <w:lang w:eastAsia="zh-CN"/>
        </w:rPr>
        <w:t xml:space="preserve">according to whether the droplets </w:t>
      </w:r>
      <w:r w:rsidR="00BD2B69">
        <w:rPr>
          <w:rFonts w:ascii="Palatino Linotype" w:eastAsia="宋体" w:hAnsi="Palatino Linotype"/>
          <w:color w:val="auto"/>
          <w:kern w:val="2"/>
          <w:sz w:val="20"/>
          <w:lang w:eastAsia="zh-CN"/>
        </w:rPr>
        <w:t>are able to</w:t>
      </w:r>
      <w:r w:rsidR="00C33D1C">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 xml:space="preserve">wet </w:t>
      </w:r>
      <w:r w:rsidR="00C33D1C">
        <w:rPr>
          <w:rFonts w:ascii="Palatino Linotype" w:eastAsia="宋体" w:hAnsi="Palatino Linotype"/>
          <w:color w:val="auto"/>
          <w:kern w:val="2"/>
          <w:sz w:val="20"/>
          <w:lang w:eastAsia="zh-CN"/>
        </w:rPr>
        <w:t xml:space="preserve">the </w:t>
      </w:r>
      <w:r w:rsidRPr="00F86B99">
        <w:rPr>
          <w:rFonts w:ascii="Palatino Linotype" w:eastAsia="宋体" w:hAnsi="Palatino Linotype"/>
          <w:color w:val="auto"/>
          <w:kern w:val="2"/>
          <w:sz w:val="20"/>
          <w:lang w:eastAsia="zh-CN"/>
        </w:rPr>
        <w:t xml:space="preserve">leaf surface or not. </w:t>
      </w:r>
      <w:r w:rsidR="00F769C0">
        <w:rPr>
          <w:rFonts w:ascii="Palatino Linotype" w:eastAsia="宋体" w:hAnsi="Palatino Linotype"/>
          <w:color w:val="auto"/>
          <w:kern w:val="2"/>
          <w:sz w:val="20"/>
          <w:lang w:eastAsia="zh-CN"/>
        </w:rPr>
        <w:t>Some</w:t>
      </w:r>
      <w:r w:rsidRPr="00F86B99">
        <w:rPr>
          <w:rFonts w:ascii="Palatino Linotype" w:eastAsia="宋体" w:hAnsi="Palatino Linotype"/>
          <w:color w:val="auto"/>
          <w:kern w:val="2"/>
          <w:sz w:val="20"/>
          <w:lang w:eastAsia="zh-CN"/>
        </w:rPr>
        <w:t xml:space="preserve"> </w:t>
      </w:r>
      <w:r w:rsidR="00F769C0" w:rsidRPr="00F86B99">
        <w:rPr>
          <w:rFonts w:ascii="Palatino Linotype" w:eastAsia="宋体" w:hAnsi="Palatino Linotype"/>
          <w:color w:val="auto"/>
          <w:kern w:val="2"/>
          <w:sz w:val="20"/>
          <w:lang w:eastAsia="zh-CN"/>
        </w:rPr>
        <w:t>researchers</w:t>
      </w:r>
      <w:r w:rsidRPr="00F86B99">
        <w:rPr>
          <w:rFonts w:ascii="Palatino Linotype" w:eastAsia="宋体" w:hAnsi="Palatino Linotype"/>
          <w:color w:val="auto"/>
          <w:kern w:val="2"/>
          <w:sz w:val="20"/>
          <w:lang w:eastAsia="zh-CN"/>
        </w:rPr>
        <w:t xml:space="preserve"> </w:t>
      </w:r>
      <w:r w:rsidR="00C33D1C">
        <w:rPr>
          <w:rFonts w:ascii="Palatino Linotype" w:eastAsia="宋体" w:hAnsi="Palatino Linotype"/>
          <w:color w:val="auto"/>
          <w:kern w:val="2"/>
          <w:sz w:val="20"/>
          <w:lang w:eastAsia="zh-CN"/>
        </w:rPr>
        <w:t xml:space="preserve">have </w:t>
      </w:r>
      <w:r w:rsidRPr="00F86B99">
        <w:rPr>
          <w:rFonts w:ascii="Palatino Linotype" w:eastAsia="宋体" w:hAnsi="Palatino Linotype"/>
          <w:color w:val="auto"/>
          <w:kern w:val="2"/>
          <w:sz w:val="20"/>
          <w:lang w:eastAsia="zh-CN"/>
        </w:rPr>
        <w:t>indicate</w:t>
      </w:r>
      <w:r w:rsidR="00C33D1C">
        <w:rPr>
          <w:rFonts w:ascii="Palatino Linotype" w:eastAsia="宋体" w:hAnsi="Palatino Linotype"/>
          <w:color w:val="auto"/>
          <w:kern w:val="2"/>
          <w:sz w:val="20"/>
          <w:lang w:eastAsia="zh-CN"/>
        </w:rPr>
        <w:t>d</w:t>
      </w:r>
      <w:r w:rsidRPr="00F86B99">
        <w:rPr>
          <w:rFonts w:ascii="Palatino Linotype" w:eastAsia="宋体" w:hAnsi="Palatino Linotype"/>
          <w:color w:val="auto"/>
          <w:kern w:val="2"/>
          <w:sz w:val="20"/>
          <w:lang w:eastAsia="zh-CN"/>
        </w:rPr>
        <w:t xml:space="preserve"> that the wettability of plant leaf </w:t>
      </w:r>
      <w:r w:rsidR="00BD2B69">
        <w:rPr>
          <w:rFonts w:ascii="Palatino Linotype" w:eastAsia="宋体" w:hAnsi="Palatino Linotype"/>
          <w:color w:val="auto"/>
          <w:kern w:val="2"/>
          <w:sz w:val="20"/>
          <w:lang w:eastAsia="zh-CN"/>
        </w:rPr>
        <w:t xml:space="preserve">surface </w:t>
      </w:r>
      <w:r w:rsidRPr="00F86B99">
        <w:rPr>
          <w:rFonts w:ascii="Palatino Linotype" w:eastAsia="宋体" w:hAnsi="Palatino Linotype"/>
          <w:color w:val="auto"/>
          <w:kern w:val="2"/>
          <w:sz w:val="20"/>
          <w:lang w:eastAsia="zh-CN"/>
        </w:rPr>
        <w:t>is closely related to the content and morphological distribution of wax on leaf surface</w:t>
      </w:r>
      <w:r w:rsidR="00C33D1C">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fldChar w:fldCharType="begin"/>
      </w:r>
      <w:r w:rsidR="0063217A">
        <w:rPr>
          <w:rFonts w:ascii="Palatino Linotype" w:eastAsia="宋体" w:hAnsi="Palatino Linotype"/>
          <w:color w:val="auto"/>
          <w:kern w:val="2"/>
          <w:sz w:val="20"/>
          <w:lang w:eastAsia="zh-CN"/>
        </w:rPr>
        <w:instrText xml:space="preserve"> ADDIN EN.CITE &lt;EndNote&gt;&lt;Cite&gt;&lt;Author&gt;Taylor&lt;/Author&gt;&lt;Year&gt;2011&lt;/Year&gt;&lt;RecNum&gt;65&lt;/RecNum&gt;&lt;DisplayText&gt;&lt;style size="10"&gt;[6]&lt;/style&gt;&lt;/DisplayText&gt;&lt;record&gt;&lt;rec-number&gt;65&lt;/rec-number&gt;&lt;foreign-keys&gt;&lt;key app="EN" db-id="pvx2a2eebazvv0edw0axavemfxaxftsev0a2" timestamp="1528293376"&gt;65&lt;/key&gt;&lt;/foreign-keys&gt;&lt;ref-type name="Journal Article"&gt;17&lt;/ref-type&gt;&lt;contributors&gt;&lt;authors&gt;&lt;author&gt;Taylor, Philip&lt;/author&gt;&lt;/authors&gt;&lt;/contributors&gt;&lt;titles&gt;&lt;title&gt;The wetting of leaf surfaces&lt;/title&gt;&lt;secondary-title&gt;Current Opinion in Colloid &amp;amp; Interface Science&lt;/secondary-title&gt;&lt;/titles&gt;&lt;periodical&gt;&lt;full-title&gt;Current Opinion in Colloid &amp;amp; Interface Science&lt;/full-title&gt;&lt;abbr-1&gt;Curr. Opin. Colloid Interface Sci.&lt;/abbr-1&gt;&lt;abbr-2&gt;Curr Opin Colloid Interface Sci&lt;/abbr-2&gt;&lt;/periodical&gt;&lt;pages&gt;326-334&lt;/pages&gt;&lt;volume&gt;16&lt;/volume&gt;&lt;number&gt;4&lt;/number&gt;&lt;dates&gt;&lt;year&gt;2011&lt;/year&gt;&lt;/dates&gt;&lt;urls&gt;&lt;/urls&gt;&lt;/record&gt;&lt;/Cite&gt;&lt;/EndNote&gt;</w:instrText>
      </w:r>
      <w:r w:rsidRPr="00F86B99">
        <w:rPr>
          <w:rFonts w:ascii="Palatino Linotype" w:eastAsia="宋体" w:hAnsi="Palatino Linotype"/>
          <w:color w:val="auto"/>
          <w:kern w:val="2"/>
          <w:sz w:val="20"/>
          <w:lang w:eastAsia="zh-CN"/>
        </w:rPr>
        <w:fldChar w:fldCharType="separate"/>
      </w:r>
      <w:r w:rsidR="0063217A">
        <w:rPr>
          <w:rFonts w:ascii="Palatino Linotype" w:eastAsia="宋体" w:hAnsi="Palatino Linotype"/>
          <w:noProof/>
          <w:color w:val="auto"/>
          <w:kern w:val="2"/>
          <w:sz w:val="20"/>
          <w:lang w:eastAsia="zh-CN"/>
        </w:rPr>
        <w:t>[6]</w:t>
      </w:r>
      <w:r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density, texture and distribution of leaf villus</w:t>
      </w:r>
      <w:r w:rsidR="00C33D1C">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fldChar w:fldCharType="begin"/>
      </w:r>
      <w:r w:rsidR="0063217A">
        <w:rPr>
          <w:rFonts w:ascii="Palatino Linotype" w:eastAsia="宋体" w:hAnsi="Palatino Linotype"/>
          <w:color w:val="auto"/>
          <w:kern w:val="2"/>
          <w:sz w:val="20"/>
          <w:lang w:eastAsia="zh-CN"/>
        </w:rPr>
        <w:instrText xml:space="preserve"> ADDIN EN.CITE &lt;EndNote&gt;&lt;Cite&gt;&lt;Author&gt;Neinhuis&lt;/Author&gt;&lt;Year&gt;1997&lt;/Year&gt;&lt;RecNum&gt;90&lt;/RecNum&gt;&lt;DisplayText&gt;&lt;style size="10"&gt;[7]&lt;/style&gt;&lt;/DisplayText&gt;&lt;record&gt;&lt;rec-number&gt;90&lt;/rec-number&gt;&lt;foreign-keys&gt;&lt;key app="EN" db-id="pvx2a2eebazvv0edw0axavemfxaxftsev0a2" timestamp="1528377047"&gt;90&lt;/key&gt;&lt;/foreign-keys&gt;&lt;ref-type name="Journal Article"&gt;17&lt;/ref-type&gt;&lt;contributors&gt;&lt;authors&gt;&lt;author&gt;Neinhuis, C.&lt;/author&gt;&lt;author&gt;Barthlott, W.&lt;/author&gt;&lt;/authors&gt;&lt;/contributors&gt;&lt;titles&gt;&lt;title&gt;Characterization and Distribution of Water-repellent, Self-cleaning Plant Surfaces&lt;/title&gt;&lt;secondary-title&gt;Annals of Botany&lt;/secondary-title&gt;&lt;/titles&gt;&lt;pages&gt;667-677&lt;/pages&gt;&lt;volume&gt;79&lt;/volume&gt;&lt;number&gt;6&lt;/number&gt;&lt;dates&gt;&lt;year&gt;1997&lt;/year&gt;&lt;/dates&gt;&lt;urls&gt;&lt;/urls&gt;&lt;/record&gt;&lt;/Cite&gt;&lt;/EndNote&gt;</w:instrText>
      </w:r>
      <w:r w:rsidRPr="00F86B99">
        <w:rPr>
          <w:rFonts w:ascii="Palatino Linotype" w:eastAsia="宋体" w:hAnsi="Palatino Linotype"/>
          <w:color w:val="auto"/>
          <w:kern w:val="2"/>
          <w:sz w:val="20"/>
          <w:lang w:eastAsia="zh-CN"/>
        </w:rPr>
        <w:fldChar w:fldCharType="separate"/>
      </w:r>
      <w:r w:rsidR="0063217A">
        <w:rPr>
          <w:rFonts w:ascii="Palatino Linotype" w:eastAsia="宋体" w:hAnsi="Palatino Linotype"/>
          <w:noProof/>
          <w:color w:val="auto"/>
          <w:kern w:val="2"/>
          <w:sz w:val="20"/>
          <w:lang w:eastAsia="zh-CN"/>
        </w:rPr>
        <w:t>[7]</w:t>
      </w:r>
      <w:r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w:t>
      </w:r>
      <w:r w:rsidR="00CF6D81">
        <w:rPr>
          <w:rFonts w:ascii="Palatino Linotype" w:eastAsia="宋体" w:hAnsi="Palatino Linotype"/>
          <w:color w:val="auto"/>
          <w:kern w:val="2"/>
          <w:sz w:val="20"/>
          <w:lang w:eastAsia="zh-CN"/>
        </w:rPr>
        <w:t>and</w:t>
      </w:r>
      <w:r w:rsidRPr="00F86B99">
        <w:rPr>
          <w:rFonts w:ascii="Palatino Linotype" w:eastAsia="宋体" w:hAnsi="Palatino Linotype"/>
          <w:color w:val="auto"/>
          <w:kern w:val="2"/>
          <w:sz w:val="20"/>
          <w:lang w:eastAsia="zh-CN"/>
        </w:rPr>
        <w:t xml:space="preserve"> the number of stomata</w:t>
      </w:r>
      <w:r w:rsidR="00C33D1C">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fldChar w:fldCharType="begin"/>
      </w:r>
      <w:r w:rsidR="0063217A">
        <w:rPr>
          <w:rFonts w:ascii="Palatino Linotype" w:eastAsia="宋体" w:hAnsi="Palatino Linotype"/>
          <w:color w:val="auto"/>
          <w:kern w:val="2"/>
          <w:sz w:val="20"/>
          <w:lang w:eastAsia="zh-CN"/>
        </w:rPr>
        <w:instrText xml:space="preserve"> ADDIN EN.CITE &lt;EndNote&gt;&lt;Cite&gt;&lt;Author&gt;Brewer&lt;/Author&gt;&lt;Year&gt;2007&lt;/Year&gt;&lt;RecNum&gt;89&lt;/RecNum&gt;&lt;DisplayText&gt;&lt;style size="10"&gt;[8]&lt;/style&gt;&lt;/DisplayText&gt;&lt;record&gt;&lt;rec-number&gt;89&lt;/rec-number&gt;&lt;foreign-keys&gt;&lt;key app="EN" db-id="pvx2a2eebazvv0edw0axavemfxaxftsev0a2" timestamp="1528376522"&gt;89&lt;/key&gt;&lt;/foreign-keys&gt;&lt;ref-type name="Journal Article"&gt;17&lt;/ref-type&gt;&lt;contributors&gt;&lt;authors&gt;&lt;author&gt;Brewer, Ca&lt;/author&gt;&lt;author&gt;Nunez, Ci&lt;/author&gt;&lt;/authors&gt;&lt;/contributors&gt;&lt;titles&gt;&lt;title&gt;Patterns of leaf wettability along an extreme moisture gradient in western Patagonia, Argentina&lt;/title&gt;&lt;secondary-title&gt;International Journal of Plant Sciences&lt;/secondary-title&gt;&lt;/titles&gt;&lt;periodical&gt;&lt;full-title&gt;International Journal of Plant Sciences&lt;/full-title&gt;&lt;abbr-1&gt;Int. J. Plant Sci.&lt;/abbr-1&gt;&lt;abbr-2&gt;Int J Plant Sci&lt;/abbr-2&gt;&lt;/periodical&gt;&lt;pages&gt;555-562&lt;/pages&gt;&lt;volume&gt;168&lt;/volume&gt;&lt;number&gt;5&lt;/number&gt;&lt;dates&gt;&lt;year&gt;2007&lt;/year&gt;&lt;/dates&gt;&lt;urls&gt;&lt;/urls&gt;&lt;/record&gt;&lt;/Cite&gt;&lt;/EndNote&gt;</w:instrText>
      </w:r>
      <w:r w:rsidRPr="00F86B99">
        <w:rPr>
          <w:rFonts w:ascii="Palatino Linotype" w:eastAsia="宋体" w:hAnsi="Palatino Linotype"/>
          <w:color w:val="auto"/>
          <w:kern w:val="2"/>
          <w:sz w:val="20"/>
          <w:lang w:eastAsia="zh-CN"/>
        </w:rPr>
        <w:fldChar w:fldCharType="separate"/>
      </w:r>
      <w:r w:rsidR="0063217A">
        <w:rPr>
          <w:rFonts w:ascii="Palatino Linotype" w:eastAsia="宋体" w:hAnsi="Palatino Linotype"/>
          <w:noProof/>
          <w:color w:val="auto"/>
          <w:kern w:val="2"/>
          <w:sz w:val="20"/>
          <w:lang w:eastAsia="zh-CN"/>
        </w:rPr>
        <w:t>[8]</w:t>
      </w:r>
      <w:r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w:t>
      </w:r>
      <w:bookmarkEnd w:id="6"/>
      <w:r w:rsidR="009B5018">
        <w:rPr>
          <w:rFonts w:ascii="Palatino Linotype" w:eastAsia="宋体" w:hAnsi="Palatino Linotype"/>
          <w:color w:val="auto"/>
          <w:kern w:val="2"/>
          <w:sz w:val="20"/>
          <w:lang w:eastAsia="zh-CN"/>
        </w:rPr>
        <w:t>The leaf of d</w:t>
      </w:r>
      <w:r w:rsidRPr="00F86B99">
        <w:rPr>
          <w:rFonts w:ascii="Palatino Linotype" w:eastAsia="宋体" w:hAnsi="Palatino Linotype"/>
          <w:color w:val="auto"/>
          <w:kern w:val="2"/>
          <w:sz w:val="20"/>
          <w:lang w:eastAsia="zh-CN"/>
        </w:rPr>
        <w:t xml:space="preserve">ifferent </w:t>
      </w:r>
      <w:r w:rsidR="009B5018">
        <w:rPr>
          <w:rFonts w:ascii="Palatino Linotype" w:eastAsia="宋体" w:hAnsi="Palatino Linotype"/>
          <w:color w:val="auto"/>
          <w:kern w:val="2"/>
          <w:sz w:val="20"/>
          <w:lang w:eastAsia="zh-CN"/>
        </w:rPr>
        <w:t>plant</w:t>
      </w:r>
      <w:r w:rsidR="009B5018" w:rsidRPr="00F86B99">
        <w:rPr>
          <w:rFonts w:ascii="Palatino Linotype" w:eastAsia="宋体" w:hAnsi="Palatino Linotype"/>
          <w:color w:val="auto"/>
          <w:kern w:val="2"/>
          <w:sz w:val="20"/>
          <w:lang w:eastAsia="zh-CN"/>
        </w:rPr>
        <w:t xml:space="preserve"> species</w:t>
      </w:r>
      <w:r w:rsidR="009B5018">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show</w:t>
      </w:r>
      <w:r w:rsidR="009B5018">
        <w:rPr>
          <w:rFonts w:ascii="Palatino Linotype" w:eastAsia="宋体" w:hAnsi="Palatino Linotype"/>
          <w:color w:val="auto"/>
          <w:kern w:val="2"/>
          <w:sz w:val="20"/>
          <w:lang w:eastAsia="zh-CN"/>
        </w:rPr>
        <w:t>s</w:t>
      </w:r>
      <w:r w:rsidRPr="00F86B99">
        <w:rPr>
          <w:rFonts w:ascii="Palatino Linotype" w:eastAsia="宋体" w:hAnsi="Palatino Linotype"/>
          <w:color w:val="auto"/>
          <w:kern w:val="2"/>
          <w:sz w:val="20"/>
          <w:lang w:eastAsia="zh-CN"/>
        </w:rPr>
        <w:t xml:space="preserve"> different wettability. The results of scanning electron microscopy (SEM) observation of soybean </w:t>
      </w:r>
      <w:r w:rsidR="001668A6">
        <w:rPr>
          <w:rFonts w:ascii="Palatino Linotype" w:eastAsia="宋体" w:hAnsi="Palatino Linotype"/>
          <w:color w:val="auto"/>
          <w:kern w:val="2"/>
          <w:sz w:val="20"/>
          <w:lang w:eastAsia="zh-CN"/>
        </w:rPr>
        <w:t xml:space="preserve">leaves on early growth stage </w:t>
      </w:r>
      <w:r w:rsidRPr="00F86B99">
        <w:rPr>
          <w:rFonts w:ascii="Palatino Linotype" w:eastAsia="宋体" w:hAnsi="Palatino Linotype"/>
          <w:color w:val="auto"/>
          <w:kern w:val="2"/>
          <w:sz w:val="20"/>
          <w:lang w:eastAsia="zh-CN"/>
        </w:rPr>
        <w:t>by Puente</w:t>
      </w:r>
      <w:r w:rsidR="001668A6">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 xml:space="preserve">et al. </w:t>
      </w:r>
      <w:r w:rsidR="00C041EF" w:rsidRPr="00F86B99">
        <w:rPr>
          <w:rFonts w:ascii="Palatino Linotype" w:eastAsia="宋体" w:hAnsi="Palatino Linotype"/>
          <w:color w:val="auto"/>
          <w:kern w:val="2"/>
          <w:sz w:val="20"/>
          <w:lang w:eastAsia="zh-CN"/>
        </w:rPr>
        <w:fldChar w:fldCharType="begin"/>
      </w:r>
      <w:r w:rsidR="00C041EF">
        <w:rPr>
          <w:rFonts w:ascii="Palatino Linotype" w:eastAsia="宋体" w:hAnsi="Palatino Linotype"/>
          <w:color w:val="auto"/>
          <w:kern w:val="2"/>
          <w:sz w:val="20"/>
          <w:lang w:eastAsia="zh-CN"/>
        </w:rPr>
        <w:instrText xml:space="preserve"> ADDIN EN.CITE &lt;EndNote&gt;&lt;Cite&gt;&lt;Author&gt;Puente&lt;/Author&gt;&lt;Year&gt;2011&lt;/Year&gt;&lt;RecNum&gt;39&lt;/RecNum&gt;&lt;DisplayText&gt;&lt;style size="10"&gt;[9]&lt;/style&gt;&lt;/DisplayText&gt;&lt;record&gt;&lt;rec-number&gt;39&lt;/rec-number&gt;&lt;foreign-keys&gt;&lt;key app="EN" db-id="pvx2a2eebazvv0edw0axavemfxaxftsev0a2" timestamp="1527602320"&gt;39&lt;/key&gt;&lt;/foreign-keys&gt;&lt;ref-type name="Journal Article"&gt;17&lt;/ref-type&gt;&lt;contributors&gt;&lt;authors&gt;&lt;author&gt;Puente, D. W.&lt;/author&gt;&lt;author&gt;Baur, P&lt;/author&gt;&lt;/authors&gt;&lt;/contributors&gt;&lt;titles&gt;&lt;title&gt;Wettability of soybean (Glycine max L.) leaves by foliar sprays with respect to developmental changes&lt;/title&gt;&lt;secondary-title&gt;Pest Management Science&lt;/secondary-title&gt;&lt;/titles&gt;&lt;periodical&gt;&lt;full-title&gt;Pest Management Science&lt;/full-title&gt;&lt;abbr-1&gt;Pest Manag. Sci.&lt;/abbr-1&gt;&lt;abbr-2&gt;Pest Manag Sci&lt;/abbr-2&gt;&lt;/periodical&gt;&lt;pages&gt;798–806&lt;/pages&gt;&lt;volume&gt;67&lt;/volume&gt;&lt;number&gt;7&lt;/number&gt;&lt;dates&gt;&lt;year&gt;2011&lt;/year&gt;&lt;/dates&gt;&lt;urls&gt;&lt;related-urls&gt;&lt;url&gt;https://onlinelibrary.wiley.com/doi/pdf/10.1002/ps.2116&lt;/url&gt;&lt;/related-urls&gt;&lt;/urls&gt;&lt;/record&gt;&lt;/Cite&gt;&lt;/EndNote&gt;</w:instrText>
      </w:r>
      <w:r w:rsidR="00C041EF" w:rsidRPr="00F86B99">
        <w:rPr>
          <w:rFonts w:ascii="Palatino Linotype" w:eastAsia="宋体" w:hAnsi="Palatino Linotype"/>
          <w:color w:val="auto"/>
          <w:kern w:val="2"/>
          <w:sz w:val="20"/>
          <w:lang w:eastAsia="zh-CN"/>
        </w:rPr>
        <w:fldChar w:fldCharType="separate"/>
      </w:r>
      <w:r w:rsidR="00C041EF">
        <w:rPr>
          <w:rFonts w:ascii="Palatino Linotype" w:eastAsia="宋体" w:hAnsi="Palatino Linotype"/>
          <w:noProof/>
          <w:color w:val="auto"/>
          <w:kern w:val="2"/>
          <w:sz w:val="20"/>
          <w:lang w:eastAsia="zh-CN"/>
        </w:rPr>
        <w:t>[9]</w:t>
      </w:r>
      <w:r w:rsidR="00C041EF" w:rsidRPr="00F86B99">
        <w:rPr>
          <w:rFonts w:ascii="Palatino Linotype" w:eastAsia="宋体" w:hAnsi="Palatino Linotype"/>
          <w:color w:val="auto"/>
          <w:kern w:val="2"/>
          <w:sz w:val="20"/>
          <w:lang w:eastAsia="zh-CN"/>
        </w:rPr>
        <w:fldChar w:fldCharType="end"/>
      </w:r>
      <w:r w:rsidR="00C041EF">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 xml:space="preserve">showed that the dense layer of waxy crystals is the main reason </w:t>
      </w:r>
      <w:r w:rsidR="001668A6">
        <w:rPr>
          <w:rFonts w:ascii="Palatino Linotype" w:eastAsia="宋体" w:hAnsi="Palatino Linotype"/>
          <w:color w:val="auto"/>
          <w:kern w:val="2"/>
          <w:sz w:val="20"/>
          <w:lang w:eastAsia="zh-CN"/>
        </w:rPr>
        <w:t>causing</w:t>
      </w:r>
      <w:r w:rsidRPr="00F86B99">
        <w:rPr>
          <w:rFonts w:ascii="Palatino Linotype" w:eastAsia="宋体" w:hAnsi="Palatino Linotype"/>
          <w:color w:val="auto"/>
          <w:kern w:val="2"/>
          <w:sz w:val="20"/>
          <w:lang w:eastAsia="zh-CN"/>
        </w:rPr>
        <w:t xml:space="preserve"> low wettability. Boyce et al.</w:t>
      </w:r>
      <w:r w:rsidR="00C041EF" w:rsidRPr="00C041EF">
        <w:rPr>
          <w:rFonts w:ascii="Palatino Linotype" w:eastAsia="宋体" w:hAnsi="Palatino Linotype"/>
          <w:color w:val="auto"/>
          <w:kern w:val="2"/>
          <w:sz w:val="20"/>
          <w:lang w:eastAsia="zh-CN"/>
        </w:rPr>
        <w:t xml:space="preserve"> </w:t>
      </w:r>
      <w:r w:rsidR="00C041EF" w:rsidRPr="00F86B99">
        <w:rPr>
          <w:rFonts w:ascii="Palatino Linotype" w:eastAsia="宋体" w:hAnsi="Palatino Linotype"/>
          <w:color w:val="auto"/>
          <w:kern w:val="2"/>
          <w:sz w:val="20"/>
          <w:lang w:eastAsia="zh-CN"/>
        </w:rPr>
        <w:fldChar w:fldCharType="begin"/>
      </w:r>
      <w:r w:rsidR="00C041EF">
        <w:rPr>
          <w:rFonts w:ascii="Palatino Linotype" w:eastAsia="宋体" w:hAnsi="Palatino Linotype"/>
          <w:color w:val="auto"/>
          <w:kern w:val="2"/>
          <w:sz w:val="20"/>
          <w:lang w:eastAsia="zh-CN"/>
        </w:rPr>
        <w:instrText xml:space="preserve"> ADDIN EN.CITE &lt;EndNote&gt;&lt;Cite&gt;&lt;Author&gt;Boyce&lt;/Author&gt;&lt;Year&gt;1991&lt;/Year&gt;&lt;RecNum&gt;86&lt;/RecNum&gt;&lt;DisplayText&gt;&lt;style size="10"&gt;[10]&lt;/style&gt;&lt;/DisplayText&gt;&lt;record&gt;&lt;rec-number&gt;86&lt;/rec-number&gt;&lt;foreign-keys&gt;&lt;key app="EN" db-id="pvx2a2eebazvv0edw0axavemfxaxftsev0a2" timestamp="1528374453"&gt;86&lt;/key&gt;&lt;/foreign-keys&gt;&lt;ref-type name="Journal Article"&gt;17&lt;/ref-type&gt;&lt;contributors&gt;&lt;authors&gt;&lt;author&gt;Boyce, Richard L.&lt;/author&gt;&lt;author&gt;Mccune, Delbert C.&lt;/author&gt;&lt;author&gt;Berlyn, Graeme P.&lt;/author&gt;&lt;/authors&gt;&lt;/contributors&gt;&lt;titles&gt;&lt;title&gt;A comparison of foliar wettability of red spruce and balsam fir growing at high elevation&lt;/title&gt;&lt;secondary-title&gt;New Phytologist&lt;/secondary-title&gt;&lt;/titles&gt;&lt;periodical&gt;&lt;full-title&gt;New Phytologist&lt;/full-title&gt;&lt;abbr-1&gt;New Phytol.&lt;/abbr-1&gt;&lt;abbr-2&gt;New Phytol&lt;/abbr-2&gt;&lt;/periodical&gt;&lt;pages&gt;543-555&lt;/pages&gt;&lt;volume&gt;117&lt;/volume&gt;&lt;number&gt;4&lt;/number&gt;&lt;dates&gt;&lt;year&gt;1991&lt;/year&gt;&lt;/dates&gt;&lt;urls&gt;&lt;/urls&gt;&lt;/record&gt;&lt;/Cite&gt;&lt;/EndNote&gt;</w:instrText>
      </w:r>
      <w:r w:rsidR="00C041EF" w:rsidRPr="00F86B99">
        <w:rPr>
          <w:rFonts w:ascii="Palatino Linotype" w:eastAsia="宋体" w:hAnsi="Palatino Linotype"/>
          <w:color w:val="auto"/>
          <w:kern w:val="2"/>
          <w:sz w:val="20"/>
          <w:lang w:eastAsia="zh-CN"/>
        </w:rPr>
        <w:fldChar w:fldCharType="separate"/>
      </w:r>
      <w:r w:rsidR="00C041EF">
        <w:rPr>
          <w:rFonts w:ascii="Palatino Linotype" w:eastAsia="宋体" w:hAnsi="Palatino Linotype"/>
          <w:noProof/>
          <w:color w:val="auto"/>
          <w:kern w:val="2"/>
          <w:sz w:val="20"/>
          <w:lang w:eastAsia="zh-CN"/>
        </w:rPr>
        <w:t>[10]</w:t>
      </w:r>
      <w:r w:rsidR="00C041EF"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found that the wettability of hydrophobic plant leaf surface increased after removing the waxy substance of leaf surface by organic solvent, while the wettability became worse when hydrophilic plant was treated in the same way. Similarly, Takamatsu et al.</w:t>
      </w:r>
      <w:r w:rsidR="00C041EF">
        <w:rPr>
          <w:rFonts w:ascii="Palatino Linotype" w:eastAsia="宋体" w:hAnsi="Palatino Linotype"/>
          <w:color w:val="auto"/>
          <w:kern w:val="2"/>
          <w:sz w:val="20"/>
          <w:lang w:eastAsia="zh-CN"/>
        </w:rPr>
        <w:t xml:space="preserve"> </w:t>
      </w:r>
      <w:r w:rsidR="00C041EF" w:rsidRPr="00F86B99">
        <w:rPr>
          <w:rFonts w:ascii="Palatino Linotype" w:eastAsia="宋体" w:hAnsi="Palatino Linotype"/>
          <w:color w:val="auto"/>
          <w:kern w:val="2"/>
          <w:sz w:val="20"/>
          <w:lang w:eastAsia="zh-CN"/>
        </w:rPr>
        <w:fldChar w:fldCharType="begin"/>
      </w:r>
      <w:r w:rsidR="00C041EF">
        <w:rPr>
          <w:rFonts w:ascii="Palatino Linotype" w:eastAsia="宋体" w:hAnsi="Palatino Linotype"/>
          <w:color w:val="auto"/>
          <w:kern w:val="2"/>
          <w:sz w:val="20"/>
          <w:lang w:eastAsia="zh-CN"/>
        </w:rPr>
        <w:instrText xml:space="preserve"> ADDIN EN.CITE &lt;EndNote&gt;&lt;Cite&gt;&lt;Author&gt;Takamatsu&lt;/Author&gt;&lt;Year&gt;2001&lt;/Year&gt;&lt;RecNum&gt;80&lt;/RecNum&gt;&lt;DisplayText&gt;&lt;style size="10"&gt;[11]&lt;/style&gt;&lt;/DisplayText&gt;&lt;record&gt;&lt;rec-number&gt;80&lt;/rec-number&gt;&lt;foreign-keys&gt;&lt;key app="EN" db-id="pvx2a2eebazvv0edw0axavemfxaxftsev0a2" timestamp="1528371436"&gt;80&lt;/key&gt;&lt;/foreign-keys&gt;&lt;ref-type name="Journal Article"&gt;17&lt;/ref-type&gt;&lt;contributors&gt;&lt;authors&gt;&lt;author&gt;Takamatsu, T.&lt;/author&gt;&lt;author&gt;Sase, H.&lt;/author&gt;&lt;author&gt;Takada, J.&lt;/author&gt;&lt;author&gt;Matsushita, R.&lt;/author&gt;&lt;/authors&gt;&lt;/contributors&gt;&lt;titles&gt;&lt;title&gt;Annual Changes in Some Physiological Properties of Cryptomeria Japonica Leaves from Kanto, Japan&lt;/title&gt;&lt;secondary-title&gt;Water Air &amp;amp; Soil Pollution&lt;/secondary-title&gt;&lt;/titles&gt;&lt;periodical&gt;&lt;full-title&gt;Water Air and Soil Pollution&lt;/full-title&gt;&lt;abbr-1&gt;Water Air Soil Pollut.&lt;/abbr-1&gt;&lt;abbr-2&gt;Water Air Soil Pollut&lt;/abbr-2&gt;&lt;abbr-3&gt;Water Air &amp;amp; Soil Pollution&lt;/abbr-3&gt;&lt;/periodical&gt;&lt;pages&gt;941-946&lt;/pages&gt;&lt;volume&gt;130&lt;/volume&gt;&lt;number&gt;1-4&lt;/number&gt;&lt;dates&gt;&lt;year&gt;2001&lt;/year&gt;&lt;/dates&gt;&lt;urls&gt;&lt;/urls&gt;&lt;/record&gt;&lt;/Cite&gt;&lt;/EndNote&gt;</w:instrText>
      </w:r>
      <w:r w:rsidR="00C041EF" w:rsidRPr="00F86B99">
        <w:rPr>
          <w:rFonts w:ascii="Palatino Linotype" w:eastAsia="宋体" w:hAnsi="Palatino Linotype"/>
          <w:color w:val="auto"/>
          <w:kern w:val="2"/>
          <w:sz w:val="20"/>
          <w:lang w:eastAsia="zh-CN"/>
        </w:rPr>
        <w:fldChar w:fldCharType="separate"/>
      </w:r>
      <w:r w:rsidR="00C041EF">
        <w:rPr>
          <w:rFonts w:ascii="Palatino Linotype" w:eastAsia="宋体" w:hAnsi="Palatino Linotype"/>
          <w:noProof/>
          <w:color w:val="auto"/>
          <w:kern w:val="2"/>
          <w:sz w:val="20"/>
          <w:lang w:eastAsia="zh-CN"/>
        </w:rPr>
        <w:t>[11]</w:t>
      </w:r>
      <w:r w:rsidR="00C041EF"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found that some hydrophobic plant leaves tend to have high-density wax distribution, while the wettability of the leaves with more wax content is relatively small. On this basis, Burton et al.</w:t>
      </w:r>
      <w:r w:rsidR="00C041EF">
        <w:rPr>
          <w:rFonts w:ascii="Palatino Linotype" w:eastAsia="宋体" w:hAnsi="Palatino Linotype"/>
          <w:color w:val="auto"/>
          <w:kern w:val="2"/>
          <w:sz w:val="20"/>
          <w:lang w:eastAsia="zh-CN"/>
        </w:rPr>
        <w:t xml:space="preserve"> </w:t>
      </w:r>
      <w:r w:rsidR="00C041EF" w:rsidRPr="00F86B99">
        <w:rPr>
          <w:rFonts w:ascii="Palatino Linotype" w:eastAsia="宋体" w:hAnsi="Palatino Linotype"/>
          <w:color w:val="auto"/>
          <w:kern w:val="2"/>
          <w:sz w:val="20"/>
          <w:lang w:eastAsia="zh-CN"/>
        </w:rPr>
        <w:fldChar w:fldCharType="begin"/>
      </w:r>
      <w:r w:rsidR="00C041EF">
        <w:rPr>
          <w:rFonts w:ascii="Palatino Linotype" w:eastAsia="宋体" w:hAnsi="Palatino Linotype"/>
          <w:color w:val="auto"/>
          <w:kern w:val="2"/>
          <w:sz w:val="20"/>
          <w:lang w:eastAsia="zh-CN"/>
        </w:rPr>
        <w:instrText xml:space="preserve"> ADDIN EN.CITE &lt;EndNote&gt;&lt;Cite&gt;&lt;Author&gt;Burton&lt;/Author&gt;&lt;Year&gt;2006&lt;/Year&gt;&lt;RecNum&gt;23&lt;/RecNum&gt;&lt;DisplayText&gt;&lt;style size="10"&gt;[12]&lt;/style&gt;&lt;/DisplayText&gt;&lt;record&gt;&lt;rec-number&gt;23&lt;/rec-number&gt;&lt;foreign-keys&gt;&lt;key app="EN" db-id="pvx2a2eebazvv0edw0axavemfxaxftsev0a2" timestamp="1527561240"&gt;23&lt;/key&gt;&lt;/foreign-keys&gt;&lt;ref-type name="Journal Article"&gt;17&lt;/ref-type&gt;&lt;contributors&gt;&lt;authors&gt;&lt;author&gt;Burton, Zachary&lt;/author&gt;&lt;author&gt;Bhushan, Bharat&lt;/author&gt;&lt;/authors&gt;&lt;/contributors&gt;&lt;titles&gt;&lt;title&gt;Surface characterization and adhesion and friction properties of hydrophobic leaf surfaces&lt;/title&gt;&lt;secondary-title&gt;Ultramicroscopy&lt;/secondary-title&gt;&lt;/titles&gt;&lt;periodical&gt;&lt;full-title&gt;Ultramicroscopy&lt;/full-title&gt;&lt;abbr-1&gt;Ultramicroscopy&lt;/abbr-1&gt;&lt;abbr-2&gt;Ultramicroscopy&lt;/abbr-2&gt;&lt;/periodical&gt;&lt;pages&gt;709&lt;/pages&gt;&lt;volume&gt;106&lt;/volume&gt;&lt;number&gt;8-9&lt;/number&gt;&lt;dates&gt;&lt;year&gt;2006&lt;/year&gt;&lt;/dates&gt;&lt;urls&gt;&lt;related-urls&gt;&lt;url&gt;https://www.sciencedirect.com/science/article/pii/S0304399106000386?via%3Dihub&lt;/url&gt;&lt;/related-urls&gt;&lt;/urls&gt;&lt;/record&gt;&lt;/Cite&gt;&lt;/EndNote&gt;</w:instrText>
      </w:r>
      <w:r w:rsidR="00C041EF" w:rsidRPr="00F86B99">
        <w:rPr>
          <w:rFonts w:ascii="Palatino Linotype" w:eastAsia="宋体" w:hAnsi="Palatino Linotype"/>
          <w:color w:val="auto"/>
          <w:kern w:val="2"/>
          <w:sz w:val="20"/>
          <w:lang w:eastAsia="zh-CN"/>
        </w:rPr>
        <w:fldChar w:fldCharType="separate"/>
      </w:r>
      <w:r w:rsidR="00C041EF">
        <w:rPr>
          <w:rFonts w:ascii="Palatino Linotype" w:eastAsia="宋体" w:hAnsi="Palatino Linotype"/>
          <w:noProof/>
          <w:color w:val="auto"/>
          <w:kern w:val="2"/>
          <w:sz w:val="20"/>
          <w:lang w:eastAsia="zh-CN"/>
        </w:rPr>
        <w:t>[12]</w:t>
      </w:r>
      <w:r w:rsidR="00C041EF"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found that the microstructures and waxes on </w:t>
      </w:r>
      <w:r w:rsidR="00324A89">
        <w:rPr>
          <w:rFonts w:ascii="Palatino Linotype" w:eastAsia="宋体" w:hAnsi="Palatino Linotype"/>
          <w:color w:val="auto"/>
          <w:kern w:val="2"/>
          <w:sz w:val="20"/>
          <w:lang w:eastAsia="zh-CN"/>
        </w:rPr>
        <w:t xml:space="preserve">leaf </w:t>
      </w:r>
      <w:r w:rsidRPr="00F86B99">
        <w:rPr>
          <w:rFonts w:ascii="Palatino Linotype" w:eastAsia="宋体" w:hAnsi="Palatino Linotype"/>
          <w:color w:val="auto"/>
          <w:kern w:val="2"/>
          <w:sz w:val="20"/>
          <w:lang w:eastAsia="zh-CN"/>
        </w:rPr>
        <w:t>surface were the key factors to determine the hydrophobic properties of the leaves. Sun et al.</w:t>
      </w:r>
      <w:r w:rsidR="00C041EF">
        <w:rPr>
          <w:rFonts w:ascii="Palatino Linotype" w:eastAsia="宋体" w:hAnsi="Palatino Linotype"/>
          <w:color w:val="auto"/>
          <w:kern w:val="2"/>
          <w:sz w:val="20"/>
          <w:lang w:eastAsia="zh-CN"/>
        </w:rPr>
        <w:t xml:space="preserve"> </w:t>
      </w:r>
      <w:r w:rsidR="00C041EF">
        <w:rPr>
          <w:rFonts w:ascii="Palatino Linotype" w:eastAsia="宋体" w:hAnsi="Palatino Linotype"/>
          <w:color w:val="auto"/>
          <w:kern w:val="2"/>
          <w:sz w:val="20"/>
          <w:lang w:eastAsia="zh-CN"/>
        </w:rPr>
        <w:fldChar w:fldCharType="begin"/>
      </w:r>
      <w:r w:rsidR="00C041EF">
        <w:rPr>
          <w:rFonts w:ascii="Palatino Linotype" w:eastAsia="宋体" w:hAnsi="Palatino Linotype"/>
          <w:color w:val="auto"/>
          <w:kern w:val="2"/>
          <w:sz w:val="20"/>
          <w:lang w:eastAsia="zh-CN"/>
        </w:rPr>
        <w:instrText xml:space="preserve"> ADDIN EN.CITE &lt;EndNote&gt;&lt;Cite&gt;&lt;Author&gt;Sun&lt;/Author&gt;&lt;Year&gt;2014&lt;/Year&gt;&lt;RecNum&gt;106&lt;/RecNum&gt;&lt;DisplayText&gt;&lt;style size="10"&gt;[13]&lt;/style&gt;&lt;/DisplayText&gt;&lt;record&gt;&lt;rec-number&gt;106&lt;/rec-number&gt;&lt;foreign-keys&gt;&lt;key app="EN" db-id="pvx2a2eebazvv0edw0axavemfxaxftsev0a2" timestamp="1541400515"&gt;106&lt;/key&gt;&lt;/foreign-keys&gt;&lt;ref-type name="Journal Article"&gt;17&lt;/ref-type&gt;&lt;contributors&gt;&lt;authors&gt;&lt;author&gt;Sun, Yan Hong&lt;/author&gt;&lt;author&gt;Yang, Xiao Dong&lt;/author&gt;&lt;author&gt;Yang, Zhuo Juan&lt;/author&gt;&lt;author&gt;Wang, Qing Cheng&lt;/author&gt;&lt;author&gt;Men, Yu Zhuo&lt;/author&gt;&lt;/authors&gt;&lt;/contributors&gt;&lt;titles&gt;&lt;title&gt;Difference in wettability of lotus leaves in typical states and its mechanism analysis&lt;/title&gt;&lt;secondary-title&gt;Transactions of the Chinese Society of Agricultural Engineering&lt;/secondary-title&gt;&lt;/titles&gt;&lt;pages&gt;263-267&lt;/pages&gt;&lt;volume&gt;30&lt;/volume&gt;&lt;number&gt;13&lt;/number&gt;&lt;dates&gt;&lt;year&gt;2014&lt;/year&gt;&lt;/dates&gt;&lt;urls&gt;&lt;/urls&gt;&lt;/record&gt;&lt;/Cite&gt;&lt;/EndNote&gt;</w:instrText>
      </w:r>
      <w:r w:rsidR="00C041EF">
        <w:rPr>
          <w:rFonts w:ascii="Palatino Linotype" w:eastAsia="宋体" w:hAnsi="Palatino Linotype"/>
          <w:color w:val="auto"/>
          <w:kern w:val="2"/>
          <w:sz w:val="20"/>
          <w:lang w:eastAsia="zh-CN"/>
        </w:rPr>
        <w:fldChar w:fldCharType="separate"/>
      </w:r>
      <w:r w:rsidR="00C041EF">
        <w:rPr>
          <w:rFonts w:ascii="Palatino Linotype" w:eastAsia="宋体" w:hAnsi="Palatino Linotype"/>
          <w:noProof/>
          <w:color w:val="auto"/>
          <w:kern w:val="2"/>
          <w:sz w:val="20"/>
          <w:lang w:eastAsia="zh-CN"/>
        </w:rPr>
        <w:t>[13]</w:t>
      </w:r>
      <w:r w:rsidR="00C041EF">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observed the wettability of lotus leaves in fresh, old, diseased and withered state respectively. The results showed that the compound structure of mastoid and waxy layer was the </w:t>
      </w:r>
      <w:r w:rsidR="00051C8A">
        <w:rPr>
          <w:rFonts w:ascii="Palatino Linotype" w:eastAsia="宋体" w:hAnsi="Palatino Linotype"/>
          <w:color w:val="auto"/>
          <w:kern w:val="2"/>
          <w:sz w:val="20"/>
          <w:lang w:eastAsia="zh-CN"/>
        </w:rPr>
        <w:t>fundamental</w:t>
      </w:r>
      <w:r w:rsidRPr="00F86B99">
        <w:rPr>
          <w:rFonts w:ascii="Palatino Linotype" w:eastAsia="宋体" w:hAnsi="Palatino Linotype"/>
          <w:color w:val="auto"/>
          <w:kern w:val="2"/>
          <w:sz w:val="20"/>
          <w:lang w:eastAsia="zh-CN"/>
        </w:rPr>
        <w:t xml:space="preserve"> reason </w:t>
      </w:r>
      <w:r w:rsidR="00947878">
        <w:rPr>
          <w:rFonts w:ascii="Palatino Linotype" w:eastAsia="宋体" w:hAnsi="Palatino Linotype"/>
          <w:color w:val="auto"/>
          <w:kern w:val="2"/>
          <w:sz w:val="20"/>
          <w:lang w:eastAsia="zh-CN"/>
        </w:rPr>
        <w:t>affecting</w:t>
      </w:r>
      <w:r w:rsidRPr="00F86B99">
        <w:rPr>
          <w:rFonts w:ascii="Palatino Linotype" w:eastAsia="宋体" w:hAnsi="Palatino Linotype"/>
          <w:color w:val="auto"/>
          <w:kern w:val="2"/>
          <w:sz w:val="20"/>
          <w:lang w:eastAsia="zh-CN"/>
        </w:rPr>
        <w:t xml:space="preserve"> the wettability of lotus leaf, </w:t>
      </w:r>
      <w:r w:rsidR="00051C8A">
        <w:rPr>
          <w:rFonts w:ascii="Palatino Linotype" w:eastAsia="宋体" w:hAnsi="Palatino Linotype"/>
          <w:color w:val="auto"/>
          <w:kern w:val="2"/>
          <w:sz w:val="20"/>
          <w:lang w:eastAsia="zh-CN"/>
        </w:rPr>
        <w:t xml:space="preserve">and </w:t>
      </w:r>
      <w:r w:rsidRPr="00F86B99">
        <w:rPr>
          <w:rFonts w:ascii="Palatino Linotype" w:eastAsia="宋体" w:hAnsi="Palatino Linotype"/>
          <w:color w:val="auto"/>
          <w:kern w:val="2"/>
          <w:sz w:val="20"/>
          <w:lang w:eastAsia="zh-CN"/>
        </w:rPr>
        <w:t xml:space="preserve">the wettability </w:t>
      </w:r>
      <w:r w:rsidR="00051C8A">
        <w:rPr>
          <w:rFonts w:ascii="Palatino Linotype" w:eastAsia="宋体" w:hAnsi="Palatino Linotype"/>
          <w:color w:val="auto"/>
          <w:kern w:val="2"/>
          <w:sz w:val="20"/>
          <w:lang w:eastAsia="zh-CN"/>
        </w:rPr>
        <w:t>was also</w:t>
      </w:r>
      <w:r w:rsidRPr="00F86B99">
        <w:rPr>
          <w:rFonts w:ascii="Palatino Linotype" w:eastAsia="宋体" w:hAnsi="Palatino Linotype"/>
          <w:color w:val="auto"/>
          <w:kern w:val="2"/>
          <w:sz w:val="20"/>
          <w:lang w:eastAsia="zh-CN"/>
        </w:rPr>
        <w:t xml:space="preserve"> </w:t>
      </w:r>
      <w:r w:rsidR="00051C8A">
        <w:rPr>
          <w:rFonts w:ascii="Palatino Linotype" w:eastAsia="宋体" w:hAnsi="Palatino Linotype"/>
          <w:color w:val="auto"/>
          <w:kern w:val="2"/>
          <w:sz w:val="20"/>
          <w:lang w:eastAsia="zh-CN"/>
        </w:rPr>
        <w:t>influenc</w:t>
      </w:r>
      <w:r w:rsidRPr="00F86B99">
        <w:rPr>
          <w:rFonts w:ascii="Palatino Linotype" w:eastAsia="宋体" w:hAnsi="Palatino Linotype"/>
          <w:color w:val="auto"/>
          <w:kern w:val="2"/>
          <w:sz w:val="20"/>
          <w:lang w:eastAsia="zh-CN"/>
        </w:rPr>
        <w:t xml:space="preserve">ed by the water state of leaf. </w:t>
      </w:r>
      <w:r w:rsidR="00051C8A">
        <w:rPr>
          <w:rFonts w:ascii="Palatino Linotype" w:eastAsia="宋体" w:hAnsi="Palatino Linotype"/>
          <w:color w:val="auto"/>
          <w:kern w:val="2"/>
          <w:sz w:val="20"/>
          <w:lang w:eastAsia="zh-CN"/>
        </w:rPr>
        <w:t xml:space="preserve">Moreover, </w:t>
      </w:r>
      <w:r w:rsidRPr="00F86B99">
        <w:rPr>
          <w:rFonts w:ascii="Palatino Linotype" w:eastAsia="宋体" w:hAnsi="Palatino Linotype"/>
          <w:color w:val="auto"/>
          <w:kern w:val="2"/>
          <w:sz w:val="20"/>
          <w:lang w:eastAsia="zh-CN"/>
        </w:rPr>
        <w:t>Brewer</w:t>
      </w:r>
      <w:r w:rsidR="0008357D">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 xml:space="preserve">et al. </w:t>
      </w:r>
      <w:r w:rsidR="0008357D" w:rsidRPr="00F86B99">
        <w:rPr>
          <w:rFonts w:ascii="Palatino Linotype" w:eastAsia="宋体" w:hAnsi="Palatino Linotype"/>
          <w:color w:val="auto"/>
          <w:kern w:val="2"/>
          <w:sz w:val="20"/>
          <w:lang w:eastAsia="zh-CN"/>
        </w:rPr>
        <w:fldChar w:fldCharType="begin"/>
      </w:r>
      <w:r w:rsidR="0008357D">
        <w:rPr>
          <w:rFonts w:ascii="Palatino Linotype" w:eastAsia="宋体" w:hAnsi="Palatino Linotype"/>
          <w:color w:val="auto"/>
          <w:kern w:val="2"/>
          <w:sz w:val="20"/>
          <w:lang w:eastAsia="zh-CN"/>
        </w:rPr>
        <w:instrText xml:space="preserve"> ADDIN EN.CITE &lt;EndNote&gt;&lt;Cite&gt;&lt;Author&gt;Brewer&lt;/Author&gt;&lt;Year&gt;1997&lt;/Year&gt;&lt;RecNum&gt;17&lt;/RecNum&gt;&lt;DisplayText&gt;&lt;style size="10"&gt;[14]&lt;/style&gt;&lt;/DisplayText&gt;&lt;record&gt;&lt;rec-number&gt;17&lt;/rec-number&gt;&lt;foreign-keys&gt;&lt;key app="EN" db-id="pvx2a2eebazvv0edw0axavemfxaxftsev0a2" timestamp="1527559576"&gt;17&lt;/key&gt;&lt;/foreign-keys&gt;&lt;ref-type name="Journal Article"&gt;17&lt;/ref-type&gt;&lt;contributors&gt;&lt;authors&gt;&lt;author&gt;Brewer, C. A.&lt;/author&gt;&lt;author&gt;Smith, W. K.&lt;/author&gt;&lt;/authors&gt;&lt;/contributors&gt;&lt;titles&gt;&lt;title&gt;Patterns of leaf surface wetness for montane and subalpine plants&lt;/title&gt;&lt;secondary-title&gt;Plant Cell &amp;amp; Environment&lt;/secondary-title&gt;&lt;/titles&gt;&lt;periodical&gt;&lt;full-title&gt;Plant Cell and Environment&lt;/full-title&gt;&lt;abbr-1&gt;Plant Cell Environ.&lt;/abbr-1&gt;&lt;abbr-2&gt;Plant Cell Environ&lt;/abbr-2&gt;&lt;abbr-3&gt;Plant Cell &amp;amp; Environment&lt;/abbr-3&gt;&lt;/periodical&gt;&lt;pages&gt;1-11&lt;/pages&gt;&lt;volume&gt;20&lt;/volume&gt;&lt;number&gt;1&lt;/number&gt;&lt;dates&gt;&lt;year&gt;1997&lt;/year&gt;&lt;/dates&gt;&lt;urls&gt;&lt;/urls&gt;&lt;/record&gt;&lt;/Cite&gt;&lt;/EndNote&gt;</w:instrText>
      </w:r>
      <w:r w:rsidR="0008357D" w:rsidRPr="00F86B99">
        <w:rPr>
          <w:rFonts w:ascii="Palatino Linotype" w:eastAsia="宋体" w:hAnsi="Palatino Linotype"/>
          <w:color w:val="auto"/>
          <w:kern w:val="2"/>
          <w:sz w:val="20"/>
          <w:lang w:eastAsia="zh-CN"/>
        </w:rPr>
        <w:fldChar w:fldCharType="separate"/>
      </w:r>
      <w:r w:rsidR="0008357D">
        <w:rPr>
          <w:rFonts w:ascii="Palatino Linotype" w:eastAsia="宋体" w:hAnsi="Palatino Linotype"/>
          <w:noProof/>
          <w:color w:val="auto"/>
          <w:kern w:val="2"/>
          <w:sz w:val="20"/>
          <w:lang w:eastAsia="zh-CN"/>
        </w:rPr>
        <w:t>[14]</w:t>
      </w:r>
      <w:r w:rsidR="0008357D" w:rsidRPr="00F86B99">
        <w:rPr>
          <w:rFonts w:ascii="Palatino Linotype" w:eastAsia="宋体" w:hAnsi="Palatino Linotype"/>
          <w:color w:val="auto"/>
          <w:kern w:val="2"/>
          <w:sz w:val="20"/>
          <w:lang w:eastAsia="zh-CN"/>
        </w:rPr>
        <w:fldChar w:fldCharType="end"/>
      </w:r>
      <w:r w:rsidR="0008357D" w:rsidRPr="00F86B99">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found that there was a significant positive correlation between the villi density and contact angle, and the structure of villi had a certain influence on the wettability of leaf surface. Kumar et al.</w:t>
      </w:r>
      <w:r w:rsidR="00EE0383">
        <w:rPr>
          <w:rFonts w:ascii="Palatino Linotype" w:eastAsia="宋体" w:hAnsi="Palatino Linotype"/>
          <w:color w:val="auto"/>
          <w:kern w:val="2"/>
          <w:sz w:val="20"/>
          <w:lang w:eastAsia="zh-CN"/>
        </w:rPr>
        <w:t xml:space="preserve"> </w:t>
      </w:r>
      <w:r w:rsidR="00EE0383" w:rsidRPr="00F86B99">
        <w:rPr>
          <w:rFonts w:ascii="Palatino Linotype" w:eastAsia="宋体" w:hAnsi="Palatino Linotype"/>
          <w:color w:val="auto"/>
          <w:kern w:val="2"/>
          <w:sz w:val="20"/>
          <w:lang w:eastAsia="zh-CN"/>
        </w:rPr>
        <w:fldChar w:fldCharType="begin"/>
      </w:r>
      <w:r w:rsidR="00EE0383">
        <w:rPr>
          <w:rFonts w:ascii="Palatino Linotype" w:eastAsia="宋体" w:hAnsi="Palatino Linotype"/>
          <w:color w:val="auto"/>
          <w:kern w:val="2"/>
          <w:sz w:val="20"/>
          <w:lang w:eastAsia="zh-CN"/>
        </w:rPr>
        <w:instrText xml:space="preserve"> ADDIN EN.CITE &lt;EndNote&gt;&lt;Cite&gt;&lt;Author&gt;Kumar&lt;/Author&gt;&lt;Year&gt;2004&lt;/Year&gt;&lt;RecNum&gt;91&lt;/RecNum&gt;&lt;DisplayText&gt;&lt;style size="10"&gt;[15]&lt;/style&gt;&lt;/DisplayText&gt;&lt;record&gt;&lt;rec-number&gt;91&lt;/rec-number&gt;&lt;foreign-keys&gt;&lt;key app="EN" db-id="pvx2a2eebazvv0edw0axavemfxaxftsev0a2" timestamp="1528377221"&gt;91&lt;/key&gt;&lt;/foreign-keys&gt;&lt;ref-type name="Journal Article"&gt;17&lt;/ref-type&gt;&lt;contributors&gt;&lt;authors&gt;&lt;author&gt;Kumar, N&lt;/author&gt;&lt;author&gt;Pandey, Sbhattacharya, A&lt;/author&gt;&lt;author&gt;Ahuja, Ps&lt;/author&gt;&lt;/authors&gt;&lt;/contributors&gt;&lt;titles&gt;&lt;title&gt;Do leaf surface characteristics affect Agrobacterium infection in tea [Camellia sinensis(L.) O Kuntze?&lt;/title&gt;&lt;secondary-title&gt;Journal of Biosciences&lt;/secondary-title&gt;&lt;/titles&gt;&lt;periodical&gt;&lt;full-title&gt;Journal of Biosciences&lt;/full-title&gt;&lt;abbr-1&gt;J. Biosci.&lt;/abbr-1&gt;&lt;abbr-2&gt;J Biosci&lt;/abbr-2&gt;&lt;/periodical&gt;&lt;pages&gt;309-317&lt;/pages&gt;&lt;volume&gt;29&lt;/volume&gt;&lt;number&gt;3&lt;/number&gt;&lt;dates&gt;&lt;year&gt;2004&lt;/year&gt;&lt;/dates&gt;&lt;urls&gt;&lt;/urls&gt;&lt;/record&gt;&lt;/Cite&gt;&lt;/EndNote&gt;</w:instrText>
      </w:r>
      <w:r w:rsidR="00EE0383" w:rsidRPr="00F86B99">
        <w:rPr>
          <w:rFonts w:ascii="Palatino Linotype" w:eastAsia="宋体" w:hAnsi="Palatino Linotype"/>
          <w:color w:val="auto"/>
          <w:kern w:val="2"/>
          <w:sz w:val="20"/>
          <w:lang w:eastAsia="zh-CN"/>
        </w:rPr>
        <w:fldChar w:fldCharType="separate"/>
      </w:r>
      <w:r w:rsidR="00EE0383">
        <w:rPr>
          <w:rFonts w:ascii="Palatino Linotype" w:eastAsia="宋体" w:hAnsi="Palatino Linotype"/>
          <w:noProof/>
          <w:color w:val="auto"/>
          <w:kern w:val="2"/>
          <w:sz w:val="20"/>
          <w:lang w:eastAsia="zh-CN"/>
        </w:rPr>
        <w:t>[15]</w:t>
      </w:r>
      <w:r w:rsidR="00EE0383"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found that </w:t>
      </w:r>
      <w:bookmarkStart w:id="7" w:name="OLE_LINK25"/>
      <w:r w:rsidRPr="00F86B99">
        <w:rPr>
          <w:rFonts w:ascii="Palatino Linotype" w:eastAsia="宋体" w:hAnsi="Palatino Linotype"/>
          <w:color w:val="auto"/>
          <w:kern w:val="2"/>
          <w:sz w:val="20"/>
          <w:lang w:eastAsia="zh-CN"/>
        </w:rPr>
        <w:t>the leaves with high villous density</w:t>
      </w:r>
      <w:bookmarkEnd w:id="7"/>
      <w:r w:rsidRPr="00F86B99">
        <w:rPr>
          <w:rFonts w:ascii="Palatino Linotype" w:eastAsia="宋体" w:hAnsi="Palatino Linotype"/>
          <w:color w:val="auto"/>
          <w:kern w:val="2"/>
          <w:sz w:val="20"/>
          <w:lang w:eastAsia="zh-CN"/>
        </w:rPr>
        <w:t xml:space="preserve"> had strong hydrophobicity </w:t>
      </w:r>
      <w:r w:rsidR="00CF6D81">
        <w:rPr>
          <w:rFonts w:ascii="Palatino Linotype" w:eastAsia="宋体" w:hAnsi="Palatino Linotype"/>
          <w:color w:val="auto"/>
          <w:kern w:val="2"/>
          <w:sz w:val="20"/>
          <w:lang w:eastAsia="zh-CN"/>
        </w:rPr>
        <w:t>while</w:t>
      </w:r>
      <w:r w:rsidRPr="00F86B99">
        <w:rPr>
          <w:rFonts w:ascii="Palatino Linotype" w:eastAsia="宋体" w:hAnsi="Palatino Linotype"/>
          <w:color w:val="auto"/>
          <w:kern w:val="2"/>
          <w:sz w:val="20"/>
          <w:lang w:eastAsia="zh-CN"/>
        </w:rPr>
        <w:t xml:space="preserve"> the leaves with low villous density had good wettability. Besides, the wettability of the front and back sides of plant leaves is obviously different</w:t>
      </w:r>
      <w:r w:rsidR="00EE0383">
        <w:rPr>
          <w:rFonts w:ascii="Palatino Linotype" w:eastAsia="宋体" w:hAnsi="Palatino Linotype"/>
          <w:color w:val="auto"/>
          <w:kern w:val="2"/>
          <w:sz w:val="20"/>
          <w:lang w:eastAsia="zh-CN"/>
        </w:rPr>
        <w:t xml:space="preserve"> as well</w:t>
      </w:r>
      <w:r w:rsidRPr="00F86B99">
        <w:rPr>
          <w:rFonts w:ascii="Palatino Linotype" w:eastAsia="宋体" w:hAnsi="Palatino Linotype"/>
          <w:color w:val="auto"/>
          <w:kern w:val="2"/>
          <w:sz w:val="20"/>
          <w:lang w:eastAsia="zh-CN"/>
        </w:rPr>
        <w:t xml:space="preserve">. In general, the wettability of the front side of leaf is better than that of the back side, which is consistent with the stomatal distribution of leaf. The results of Brewer et al. </w:t>
      </w:r>
      <w:r w:rsidR="00EE0383" w:rsidRPr="00F86B99">
        <w:rPr>
          <w:rFonts w:ascii="Palatino Linotype" w:eastAsia="宋体" w:hAnsi="Palatino Linotype"/>
          <w:color w:val="auto"/>
          <w:kern w:val="2"/>
          <w:sz w:val="20"/>
          <w:lang w:eastAsia="zh-CN"/>
        </w:rPr>
        <w:fldChar w:fldCharType="begin"/>
      </w:r>
      <w:r w:rsidR="00EE0383">
        <w:rPr>
          <w:rFonts w:ascii="Palatino Linotype" w:eastAsia="宋体" w:hAnsi="Palatino Linotype"/>
          <w:color w:val="auto"/>
          <w:kern w:val="2"/>
          <w:sz w:val="20"/>
          <w:lang w:eastAsia="zh-CN"/>
        </w:rPr>
        <w:instrText xml:space="preserve"> ADDIN EN.CITE &lt;EndNote&gt;&lt;Cite&gt;&lt;Author&gt;Brewer&lt;/Author&gt;&lt;Year&gt;2007&lt;/Year&gt;&lt;RecNum&gt;89&lt;/RecNum&gt;&lt;DisplayText&gt;&lt;style size="10"&gt;[8]&lt;/style&gt;&lt;/DisplayText&gt;&lt;record&gt;&lt;rec-number&gt;89&lt;/rec-number&gt;&lt;foreign-keys&gt;&lt;key app="EN" db-id="pvx2a2eebazvv0edw0axavemfxaxftsev0a2" timestamp="1528376522"&gt;89&lt;/key&gt;&lt;/foreign-keys&gt;&lt;ref-type name="Journal Article"&gt;17&lt;/ref-type&gt;&lt;contributors&gt;&lt;authors&gt;&lt;author&gt;Brewer, Ca&lt;/author&gt;&lt;author&gt;Nunez, Ci&lt;/author&gt;&lt;/authors&gt;&lt;/contributors&gt;&lt;titles&gt;&lt;title&gt;Patterns of leaf wettability along an extreme moisture gradient in western Patagonia, Argentina&lt;/title&gt;&lt;secondary-title&gt;International Journal of Plant Sciences&lt;/secondary-title&gt;&lt;/titles&gt;&lt;periodical&gt;&lt;full-title&gt;International Journal of Plant Sciences&lt;/full-title&gt;&lt;abbr-1&gt;Int. J. Plant Sci.&lt;/abbr-1&gt;&lt;abbr-2&gt;Int J Plant Sci&lt;/abbr-2&gt;&lt;/periodical&gt;&lt;pages&gt;555-562&lt;/pages&gt;&lt;volume&gt;168&lt;/volume&gt;&lt;number&gt;5&lt;/number&gt;&lt;dates&gt;&lt;year&gt;2007&lt;/year&gt;&lt;/dates&gt;&lt;urls&gt;&lt;/urls&gt;&lt;/record&gt;&lt;/Cite&gt;&lt;/EndNote&gt;</w:instrText>
      </w:r>
      <w:r w:rsidR="00EE0383" w:rsidRPr="00F86B99">
        <w:rPr>
          <w:rFonts w:ascii="Palatino Linotype" w:eastAsia="宋体" w:hAnsi="Palatino Linotype"/>
          <w:color w:val="auto"/>
          <w:kern w:val="2"/>
          <w:sz w:val="20"/>
          <w:lang w:eastAsia="zh-CN"/>
        </w:rPr>
        <w:fldChar w:fldCharType="separate"/>
      </w:r>
      <w:r w:rsidR="00EE0383">
        <w:rPr>
          <w:rFonts w:ascii="Palatino Linotype" w:eastAsia="宋体" w:hAnsi="Palatino Linotype"/>
          <w:noProof/>
          <w:color w:val="auto"/>
          <w:kern w:val="2"/>
          <w:sz w:val="20"/>
          <w:lang w:eastAsia="zh-CN"/>
        </w:rPr>
        <w:t>[8]</w:t>
      </w:r>
      <w:r w:rsidR="00EE0383" w:rsidRPr="00F86B99">
        <w:rPr>
          <w:rFonts w:ascii="Palatino Linotype" w:eastAsia="宋体" w:hAnsi="Palatino Linotype"/>
          <w:color w:val="auto"/>
          <w:kern w:val="2"/>
          <w:sz w:val="20"/>
          <w:lang w:eastAsia="zh-CN"/>
        </w:rPr>
        <w:fldChar w:fldCharType="end"/>
      </w:r>
      <w:r w:rsidR="00EE0383">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showed that the hydrophobicity of plant leaves was stronger when stomatal density was higher. Pandey et al.</w:t>
      </w:r>
      <w:r w:rsidR="00EE0383" w:rsidRPr="00EE0383">
        <w:rPr>
          <w:rFonts w:ascii="Palatino Linotype" w:eastAsia="宋体" w:hAnsi="Palatino Linotype"/>
          <w:color w:val="auto"/>
          <w:kern w:val="2"/>
          <w:sz w:val="20"/>
          <w:lang w:eastAsia="zh-CN"/>
        </w:rPr>
        <w:t xml:space="preserve"> </w:t>
      </w:r>
      <w:r w:rsidR="00EE0383" w:rsidRPr="00F86B99">
        <w:rPr>
          <w:rFonts w:ascii="Palatino Linotype" w:eastAsia="宋体" w:hAnsi="Palatino Linotype"/>
          <w:color w:val="auto"/>
          <w:kern w:val="2"/>
          <w:sz w:val="20"/>
          <w:lang w:eastAsia="zh-CN"/>
        </w:rPr>
        <w:fldChar w:fldCharType="begin"/>
      </w:r>
      <w:r w:rsidR="00EE0383">
        <w:rPr>
          <w:rFonts w:ascii="Palatino Linotype" w:eastAsia="宋体" w:hAnsi="Palatino Linotype"/>
          <w:color w:val="auto"/>
          <w:kern w:val="2"/>
          <w:sz w:val="20"/>
          <w:lang w:eastAsia="zh-CN"/>
        </w:rPr>
        <w:instrText xml:space="preserve"> ADDIN EN.CITE &lt;EndNote&gt;&lt;Cite&gt;&lt;Author&gt;Pandey&lt;/Author&gt;&lt;Year&gt;2003&lt;/Year&gt;&lt;RecNum&gt;88&lt;/RecNum&gt;&lt;DisplayText&gt;&lt;style size="10"&gt;[16]&lt;/style&gt;&lt;/DisplayText&gt;&lt;record&gt;&lt;rec-number&gt;88&lt;/rec-number&gt;&lt;foreign-keys&gt;&lt;key app="EN" db-id="pvx2a2eebazvv0edw0axavemfxaxftsev0a2" timestamp="1528376163"&gt;88&lt;/key&gt;&lt;/foreign-keys&gt;&lt;ref-type name="Journal Article"&gt;17&lt;/ref-type&gt;&lt;contributors&gt;&lt;authors&gt;&lt;author&gt;Pandey, Subedar&lt;/author&gt;&lt;author&gt;Nagar, Pramod Kumar&lt;/author&gt;&lt;/authors&gt;&lt;/contributors&gt;&lt;titles&gt;&lt;title&gt;Patterns of leaf surface wetness in some important medicinal and aromatic plants of Western Himalaya&lt;/title&gt;&lt;secondary-title&gt;Flora&lt;/secondary-title&gt;&lt;/titles&gt;&lt;pages&gt;349-357&lt;/pages&gt;&lt;volume&gt;198&lt;/volume&gt;&lt;number&gt;5&lt;/number&gt;&lt;dates&gt;&lt;year&gt;2003&lt;/year&gt;&lt;/dates&gt;&lt;urls&gt;&lt;/urls&gt;&lt;/record&gt;&lt;/Cite&gt;&lt;/EndNote&gt;</w:instrText>
      </w:r>
      <w:r w:rsidR="00EE0383" w:rsidRPr="00F86B99">
        <w:rPr>
          <w:rFonts w:ascii="Palatino Linotype" w:eastAsia="宋体" w:hAnsi="Palatino Linotype"/>
          <w:color w:val="auto"/>
          <w:kern w:val="2"/>
          <w:sz w:val="20"/>
          <w:lang w:eastAsia="zh-CN"/>
        </w:rPr>
        <w:fldChar w:fldCharType="separate"/>
      </w:r>
      <w:r w:rsidR="00EE0383">
        <w:rPr>
          <w:rFonts w:ascii="Palatino Linotype" w:eastAsia="宋体" w:hAnsi="Palatino Linotype"/>
          <w:noProof/>
          <w:color w:val="auto"/>
          <w:kern w:val="2"/>
          <w:sz w:val="20"/>
          <w:lang w:eastAsia="zh-CN"/>
        </w:rPr>
        <w:t>[16]</w:t>
      </w:r>
      <w:r w:rsidR="00EE0383"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tested the wettability of </w:t>
      </w:r>
      <w:r w:rsidR="00CF6D81" w:rsidRPr="00F86B99">
        <w:rPr>
          <w:rFonts w:ascii="Palatino Linotype" w:eastAsia="宋体" w:hAnsi="Palatino Linotype"/>
          <w:color w:val="auto"/>
          <w:kern w:val="2"/>
          <w:sz w:val="20"/>
          <w:lang w:eastAsia="zh-CN"/>
        </w:rPr>
        <w:t>30</w:t>
      </w:r>
      <w:r w:rsidR="00CF6D81">
        <w:rPr>
          <w:rFonts w:ascii="Palatino Linotype" w:eastAsia="宋体" w:hAnsi="Palatino Linotype"/>
          <w:color w:val="auto"/>
          <w:kern w:val="2"/>
          <w:sz w:val="20"/>
          <w:lang w:eastAsia="zh-CN"/>
        </w:rPr>
        <w:t xml:space="preserve"> </w:t>
      </w:r>
      <w:r w:rsidR="00CF6D81" w:rsidRPr="00F86B99">
        <w:rPr>
          <w:rFonts w:ascii="Palatino Linotype" w:eastAsia="宋体" w:hAnsi="Palatino Linotype"/>
          <w:color w:val="auto"/>
          <w:kern w:val="2"/>
          <w:sz w:val="20"/>
          <w:lang w:eastAsia="zh-CN"/>
        </w:rPr>
        <w:t xml:space="preserve">species </w:t>
      </w:r>
      <w:r w:rsidRPr="00F86B99">
        <w:rPr>
          <w:rFonts w:ascii="Palatino Linotype" w:eastAsia="宋体" w:hAnsi="Palatino Linotype"/>
          <w:color w:val="auto"/>
          <w:kern w:val="2"/>
          <w:sz w:val="20"/>
          <w:lang w:eastAsia="zh-CN"/>
        </w:rPr>
        <w:t>plant leaves, the results suggested that the leaf with the highest stomatal density had the worst wettability.</w:t>
      </w:r>
    </w:p>
    <w:p w:rsidR="0053602A" w:rsidRDefault="00F86B99" w:rsidP="001A5223">
      <w:pPr>
        <w:widowControl w:val="0"/>
        <w:spacing w:line="260" w:lineRule="atLeast"/>
        <w:ind w:firstLineChars="200" w:firstLine="400"/>
        <w:rPr>
          <w:rFonts w:ascii="Palatino Linotype" w:eastAsia="宋体" w:hAnsi="Palatino Linotype"/>
          <w:color w:val="auto"/>
          <w:kern w:val="2"/>
          <w:sz w:val="20"/>
          <w:lang w:eastAsia="zh-CN"/>
        </w:rPr>
      </w:pPr>
      <w:r w:rsidRPr="00F86B99">
        <w:rPr>
          <w:rFonts w:ascii="Palatino Linotype" w:eastAsia="宋体" w:hAnsi="Palatino Linotype"/>
          <w:color w:val="auto"/>
          <w:kern w:val="2"/>
          <w:sz w:val="20"/>
          <w:lang w:eastAsia="zh-CN"/>
        </w:rPr>
        <w:t>In addition to the internal factors of plant leaves</w:t>
      </w:r>
      <w:r w:rsidR="009D0B0A">
        <w:rPr>
          <w:rFonts w:ascii="Palatino Linotype" w:eastAsia="宋体" w:hAnsi="Palatino Linotype"/>
          <w:color w:val="auto"/>
          <w:kern w:val="2"/>
          <w:sz w:val="20"/>
          <w:lang w:eastAsia="zh-CN"/>
        </w:rPr>
        <w:t xml:space="preserve"> mentioned above</w:t>
      </w:r>
      <w:r w:rsidRPr="00F86B99">
        <w:rPr>
          <w:rFonts w:ascii="Palatino Linotype" w:eastAsia="宋体" w:hAnsi="Palatino Linotype"/>
          <w:color w:val="auto"/>
          <w:kern w:val="2"/>
          <w:sz w:val="20"/>
          <w:lang w:eastAsia="zh-CN"/>
        </w:rPr>
        <w:t xml:space="preserve">, </w:t>
      </w:r>
      <w:r w:rsidR="009D0B0A">
        <w:rPr>
          <w:rFonts w:ascii="Palatino Linotype" w:eastAsia="宋体" w:hAnsi="Palatino Linotype"/>
          <w:color w:val="auto"/>
          <w:kern w:val="2"/>
          <w:sz w:val="20"/>
          <w:lang w:eastAsia="zh-CN"/>
        </w:rPr>
        <w:t xml:space="preserve">leaf surface </w:t>
      </w:r>
      <w:r w:rsidRPr="00F86B99">
        <w:rPr>
          <w:rFonts w:ascii="Palatino Linotype" w:eastAsia="宋体" w:hAnsi="Palatino Linotype"/>
          <w:color w:val="auto"/>
          <w:kern w:val="2"/>
          <w:sz w:val="20"/>
          <w:lang w:eastAsia="zh-CN"/>
        </w:rPr>
        <w:t xml:space="preserve">wettability is the result of </w:t>
      </w:r>
      <w:r w:rsidR="00A06243">
        <w:rPr>
          <w:rFonts w:ascii="Palatino Linotype" w:eastAsia="宋体" w:hAnsi="Palatino Linotype"/>
          <w:color w:val="auto"/>
          <w:kern w:val="2"/>
          <w:sz w:val="20"/>
          <w:lang w:eastAsia="zh-CN"/>
        </w:rPr>
        <w:t xml:space="preserve">the </w:t>
      </w:r>
      <w:r w:rsidRPr="00F86B99">
        <w:rPr>
          <w:rFonts w:ascii="Palatino Linotype" w:eastAsia="宋体" w:hAnsi="Palatino Linotype"/>
          <w:color w:val="auto"/>
          <w:kern w:val="2"/>
          <w:sz w:val="20"/>
          <w:lang w:eastAsia="zh-CN"/>
        </w:rPr>
        <w:t xml:space="preserve">interaction between the surface tension of liquid and the surface properties of leaves. </w:t>
      </w:r>
      <w:r w:rsidR="00A06243">
        <w:rPr>
          <w:rFonts w:ascii="Palatino Linotype" w:eastAsia="宋体" w:hAnsi="Palatino Linotype"/>
          <w:color w:val="auto"/>
          <w:kern w:val="2"/>
          <w:sz w:val="20"/>
          <w:lang w:eastAsia="zh-CN"/>
        </w:rPr>
        <w:t>Thus</w:t>
      </w:r>
      <w:r w:rsidRPr="00F86B99">
        <w:rPr>
          <w:rFonts w:ascii="Palatino Linotype" w:eastAsia="宋体" w:hAnsi="Palatino Linotype"/>
          <w:color w:val="auto"/>
          <w:kern w:val="2"/>
          <w:sz w:val="20"/>
          <w:lang w:eastAsia="zh-CN"/>
        </w:rPr>
        <w:t xml:space="preserve"> the wettability of plant lea</w:t>
      </w:r>
      <w:r w:rsidR="00A06243">
        <w:rPr>
          <w:rFonts w:ascii="Palatino Linotype" w:eastAsia="宋体" w:hAnsi="Palatino Linotype"/>
          <w:color w:val="auto"/>
          <w:kern w:val="2"/>
          <w:sz w:val="20"/>
          <w:lang w:eastAsia="zh-CN"/>
        </w:rPr>
        <w:t>ves</w:t>
      </w:r>
      <w:r w:rsidRPr="00F86B99">
        <w:rPr>
          <w:rFonts w:ascii="Palatino Linotype" w:eastAsia="宋体" w:hAnsi="Palatino Linotype"/>
          <w:color w:val="auto"/>
          <w:kern w:val="2"/>
          <w:sz w:val="20"/>
          <w:lang w:eastAsia="zh-CN"/>
        </w:rPr>
        <w:t xml:space="preserve"> is also affected by the plant growth stage, the </w:t>
      </w:r>
      <w:r w:rsidR="001F7F7C" w:rsidRPr="00F86B99">
        <w:rPr>
          <w:rFonts w:ascii="Palatino Linotype" w:eastAsia="宋体" w:hAnsi="Palatino Linotype"/>
          <w:color w:val="auto"/>
          <w:kern w:val="2"/>
          <w:sz w:val="20"/>
          <w:lang w:eastAsia="zh-CN"/>
        </w:rPr>
        <w:t>properties</w:t>
      </w:r>
      <w:r w:rsidR="001F7F7C">
        <w:rPr>
          <w:rFonts w:ascii="Palatino Linotype" w:eastAsia="宋体" w:hAnsi="Palatino Linotype"/>
          <w:color w:val="auto"/>
          <w:kern w:val="2"/>
          <w:sz w:val="20"/>
          <w:lang w:eastAsia="zh-CN"/>
        </w:rPr>
        <w:t xml:space="preserve"> of farm chemical</w:t>
      </w:r>
      <w:r w:rsidR="00A06243" w:rsidRPr="00F86B99">
        <w:rPr>
          <w:rFonts w:ascii="Palatino Linotype" w:eastAsia="宋体" w:hAnsi="Palatino Linotype"/>
          <w:color w:val="auto"/>
          <w:kern w:val="2"/>
          <w:sz w:val="20"/>
          <w:lang w:eastAsia="zh-CN"/>
        </w:rPr>
        <w:t xml:space="preserve"> </w:t>
      </w:r>
      <w:r w:rsidR="001F7F7C" w:rsidRPr="00F86B99">
        <w:rPr>
          <w:rFonts w:ascii="Palatino Linotype" w:eastAsia="宋体" w:hAnsi="Palatino Linotype"/>
          <w:color w:val="auto"/>
          <w:kern w:val="2"/>
          <w:sz w:val="20"/>
          <w:lang w:eastAsia="zh-CN"/>
        </w:rPr>
        <w:t>and</w:t>
      </w:r>
      <w:r w:rsidR="001F7F7C">
        <w:rPr>
          <w:rFonts w:ascii="Palatino Linotype" w:eastAsia="宋体" w:hAnsi="Palatino Linotype"/>
          <w:color w:val="auto"/>
          <w:kern w:val="2"/>
          <w:sz w:val="20"/>
          <w:lang w:eastAsia="zh-CN"/>
        </w:rPr>
        <w:t xml:space="preserve"> adjuvant</w:t>
      </w:r>
      <w:r w:rsidRPr="00F86B99">
        <w:rPr>
          <w:rFonts w:ascii="Palatino Linotype" w:eastAsia="宋体" w:hAnsi="Palatino Linotype"/>
          <w:color w:val="auto"/>
          <w:kern w:val="2"/>
          <w:sz w:val="20"/>
          <w:lang w:eastAsia="zh-CN"/>
        </w:rPr>
        <w:t xml:space="preserve"> </w:t>
      </w:r>
      <w:r w:rsidR="00A06243">
        <w:rPr>
          <w:rFonts w:ascii="Palatino Linotype" w:eastAsia="宋体" w:hAnsi="Palatino Linotype"/>
          <w:color w:val="auto"/>
          <w:kern w:val="2"/>
          <w:sz w:val="20"/>
          <w:lang w:eastAsia="zh-CN"/>
        </w:rPr>
        <w:t>as well as</w:t>
      </w:r>
      <w:r w:rsidRPr="00F86B99">
        <w:rPr>
          <w:rFonts w:ascii="Palatino Linotype" w:eastAsia="宋体" w:hAnsi="Palatino Linotype"/>
          <w:color w:val="auto"/>
          <w:kern w:val="2"/>
          <w:sz w:val="20"/>
          <w:lang w:eastAsia="zh-CN"/>
        </w:rPr>
        <w:t xml:space="preserve"> some external factors such as spray</w:t>
      </w:r>
      <w:r w:rsidR="00A06243">
        <w:rPr>
          <w:rFonts w:ascii="Palatino Linotype" w:eastAsia="宋体" w:hAnsi="Palatino Linotype"/>
          <w:color w:val="auto"/>
          <w:kern w:val="2"/>
          <w:sz w:val="20"/>
          <w:lang w:eastAsia="zh-CN"/>
        </w:rPr>
        <w:t>ing</w:t>
      </w:r>
      <w:r w:rsidRPr="00F86B99">
        <w:rPr>
          <w:rFonts w:ascii="Palatino Linotype" w:eastAsia="宋体" w:hAnsi="Palatino Linotype"/>
          <w:color w:val="auto"/>
          <w:kern w:val="2"/>
          <w:sz w:val="20"/>
          <w:lang w:eastAsia="zh-CN"/>
        </w:rPr>
        <w:t xml:space="preserve"> mode</w:t>
      </w:r>
      <w:r w:rsidR="00A06243">
        <w:rPr>
          <w:rFonts w:ascii="Palatino Linotype" w:eastAsia="宋体" w:hAnsi="Palatino Linotype"/>
          <w:color w:val="auto"/>
          <w:kern w:val="2"/>
          <w:sz w:val="20"/>
          <w:lang w:eastAsia="zh-CN"/>
        </w:rPr>
        <w:t xml:space="preserve"> and parameters</w:t>
      </w:r>
      <w:r w:rsidRPr="00F86B99">
        <w:rPr>
          <w:rFonts w:ascii="Palatino Linotype" w:eastAsia="宋体" w:hAnsi="Palatino Linotype"/>
          <w:color w:val="auto"/>
          <w:kern w:val="2"/>
          <w:sz w:val="20"/>
          <w:lang w:eastAsia="zh-CN"/>
        </w:rPr>
        <w:t xml:space="preserve">. </w:t>
      </w:r>
      <w:proofErr w:type="spellStart"/>
      <w:r w:rsidRPr="00F86B99">
        <w:rPr>
          <w:rFonts w:ascii="Palatino Linotype" w:eastAsia="宋体" w:hAnsi="Palatino Linotype"/>
          <w:color w:val="auto"/>
          <w:kern w:val="2"/>
          <w:sz w:val="20"/>
          <w:lang w:eastAsia="zh-CN"/>
        </w:rPr>
        <w:t>Guo</w:t>
      </w:r>
      <w:proofErr w:type="spellEnd"/>
      <w:r w:rsidRPr="00F86B99">
        <w:rPr>
          <w:rFonts w:ascii="Palatino Linotype" w:eastAsia="宋体" w:hAnsi="Palatino Linotype"/>
          <w:color w:val="auto"/>
          <w:kern w:val="2"/>
          <w:sz w:val="20"/>
          <w:lang w:eastAsia="zh-CN"/>
        </w:rPr>
        <w:t xml:space="preserve"> et al.</w:t>
      </w:r>
      <w:r w:rsidR="00947878" w:rsidRPr="00947878">
        <w:rPr>
          <w:rFonts w:ascii="Palatino Linotype" w:eastAsia="宋体" w:hAnsi="Palatino Linotype"/>
          <w:color w:val="auto"/>
          <w:kern w:val="2"/>
          <w:sz w:val="20"/>
          <w:lang w:eastAsia="zh-CN"/>
        </w:rPr>
        <w:t xml:space="preserve"> </w:t>
      </w:r>
      <w:r w:rsidR="00947878" w:rsidRPr="00F86B99">
        <w:rPr>
          <w:rFonts w:ascii="Palatino Linotype" w:eastAsia="宋体" w:hAnsi="Palatino Linotype"/>
          <w:color w:val="auto"/>
          <w:kern w:val="2"/>
          <w:sz w:val="20"/>
          <w:lang w:eastAsia="zh-CN"/>
        </w:rPr>
        <w:fldChar w:fldCharType="begin"/>
      </w:r>
      <w:r w:rsidR="00450010">
        <w:rPr>
          <w:rFonts w:ascii="Palatino Linotype" w:eastAsia="宋体" w:hAnsi="Palatino Linotype"/>
          <w:color w:val="auto"/>
          <w:kern w:val="2"/>
          <w:sz w:val="20"/>
          <w:lang w:eastAsia="zh-CN"/>
        </w:rPr>
        <w:instrText xml:space="preserve"> ADDIN EN.CITE &lt;EndNote&gt;&lt;Cite&gt;&lt;Author&gt;Guo&lt;/Author&gt;&lt;Year&gt;2015&lt;/Year&gt;&lt;RecNum&gt;12&lt;/RecNum&gt;&lt;DisplayText&gt;&lt;style size="10"&gt;[17]&lt;/style&gt;&lt;/DisplayText&gt;&lt;record&gt;&lt;rec-number&gt;12&lt;/rec-number&gt;&lt;foreign-keys&gt;&lt;key app="EN" db-id="pvx2a2eebazvv0edw0axavemfxaxftsev0a2" timestamp="1527558678"&gt;12&lt;/key&gt;&lt;/foreign-keys&gt;&lt;ref-type name="Thesis"&gt;32&lt;/ref-type&gt;&lt;contributors&gt;&lt;authors&gt;&lt;author&gt;Guo, Ya Li&lt;/author&gt;&lt;/authors&gt;&lt;/contributors&gt;&lt;titles&gt;&lt;title&gt;Reasearch on leaf wettability and water retention capability of plants in loess hilly-gully region&lt;/title&gt;&lt;/titles&gt;&lt;dates&gt;&lt;year&gt;2015&lt;/year&gt;&lt;/dates&gt;&lt;publisher&gt;Northwest A&amp;amp;F University&lt;/publisher&gt;&lt;urls&gt;&lt;/urls&gt;&lt;/record&gt;&lt;/Cite&gt;&lt;/EndNote&gt;</w:instrText>
      </w:r>
      <w:r w:rsidR="00947878" w:rsidRPr="00F86B99">
        <w:rPr>
          <w:rFonts w:ascii="Palatino Linotype" w:eastAsia="宋体" w:hAnsi="Palatino Linotype"/>
          <w:color w:val="auto"/>
          <w:kern w:val="2"/>
          <w:sz w:val="20"/>
          <w:lang w:eastAsia="zh-CN"/>
        </w:rPr>
        <w:fldChar w:fldCharType="separate"/>
      </w:r>
      <w:r w:rsidR="00947878">
        <w:rPr>
          <w:rFonts w:ascii="Palatino Linotype" w:eastAsia="宋体" w:hAnsi="Palatino Linotype"/>
          <w:noProof/>
          <w:color w:val="auto"/>
          <w:kern w:val="2"/>
          <w:sz w:val="20"/>
          <w:lang w:eastAsia="zh-CN"/>
        </w:rPr>
        <w:t>[17]</w:t>
      </w:r>
      <w:r w:rsidR="00947878"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supposed that the wettability of plant leaves </w:t>
      </w:r>
      <w:r w:rsidR="00DC4899">
        <w:rPr>
          <w:rFonts w:ascii="Palatino Linotype" w:eastAsia="宋体" w:hAnsi="Palatino Linotype"/>
          <w:color w:val="auto"/>
          <w:kern w:val="2"/>
          <w:sz w:val="20"/>
          <w:lang w:eastAsia="zh-CN"/>
        </w:rPr>
        <w:t>varied with</w:t>
      </w:r>
      <w:r w:rsidRPr="00F86B99">
        <w:rPr>
          <w:rFonts w:ascii="Palatino Linotype" w:eastAsia="宋体" w:hAnsi="Palatino Linotype"/>
          <w:color w:val="auto"/>
          <w:kern w:val="2"/>
          <w:sz w:val="20"/>
          <w:lang w:eastAsia="zh-CN"/>
        </w:rPr>
        <w:t xml:space="preserve"> leaf ages, and the </w:t>
      </w:r>
      <w:r w:rsidR="00DC4899">
        <w:rPr>
          <w:rFonts w:ascii="Palatino Linotype" w:eastAsia="宋体" w:hAnsi="Palatino Linotype"/>
          <w:color w:val="auto"/>
          <w:kern w:val="2"/>
          <w:sz w:val="20"/>
          <w:lang w:eastAsia="zh-CN"/>
        </w:rPr>
        <w:t xml:space="preserve">leaf </w:t>
      </w:r>
      <w:r w:rsidRPr="00F86B99">
        <w:rPr>
          <w:rFonts w:ascii="Palatino Linotype" w:eastAsia="宋体" w:hAnsi="Palatino Linotype"/>
          <w:color w:val="auto"/>
          <w:kern w:val="2"/>
          <w:sz w:val="20"/>
          <w:lang w:eastAsia="zh-CN"/>
        </w:rPr>
        <w:t>wettability increases with the increase of leaf age. Xu et al.</w:t>
      </w:r>
      <w:r w:rsidR="001F7F7C" w:rsidRPr="001F7F7C">
        <w:rPr>
          <w:rFonts w:ascii="Palatino Linotype" w:eastAsia="宋体" w:hAnsi="Palatino Linotype"/>
          <w:color w:val="auto"/>
          <w:kern w:val="2"/>
          <w:sz w:val="20"/>
          <w:lang w:eastAsia="zh-CN"/>
        </w:rPr>
        <w:t xml:space="preserve"> </w:t>
      </w:r>
      <w:r w:rsidR="009F56B2">
        <w:rPr>
          <w:rFonts w:ascii="Palatino Linotype" w:eastAsia="宋体" w:hAnsi="Palatino Linotype"/>
          <w:color w:val="auto"/>
          <w:kern w:val="2"/>
          <w:sz w:val="20"/>
          <w:lang w:eastAsia="zh-CN"/>
        </w:rPr>
        <w:fldChar w:fldCharType="begin"/>
      </w:r>
      <w:r w:rsidR="009F56B2">
        <w:rPr>
          <w:rFonts w:ascii="Palatino Linotype" w:eastAsia="宋体" w:hAnsi="Palatino Linotype"/>
          <w:color w:val="auto"/>
          <w:kern w:val="2"/>
          <w:sz w:val="20"/>
          <w:lang w:eastAsia="zh-CN"/>
        </w:rPr>
        <w:instrText xml:space="preserve"> ADDIN EN.CITE &lt;EndNote&gt;&lt;Cite&gt;&lt;Author&gt;Xu&lt;/Author&gt;&lt;Year&gt;2012&lt;/Year&gt;&lt;RecNum&gt;107&lt;/RecNum&gt;&lt;DisplayText&gt;&lt;style size="10"&gt;[18]&lt;/style&gt;&lt;/DisplayText&gt;&lt;record&gt;&lt;rec-number&gt;107&lt;/rec-number&gt;&lt;foreign-keys&gt;&lt;key app="EN" db-id="pvx2a2eebazvv0edw0axavemfxaxftsev0a2" timestamp="1541404092"&gt;107&lt;/key&gt;&lt;/foreign-keys&gt;&lt;ref-type name="Journal Article"&gt;17&lt;/ref-type&gt;&lt;contributors&gt;&lt;authors&gt;&lt;author&gt;Xu, Guang Chun&lt;/author&gt;&lt;author&gt;Gu, Zhong Yan&lt;/author&gt;&lt;author&gt;Xu, De Jin&lt;/author&gt;&lt;author&gt;Xu, Xiao Long&lt;/author&gt;&lt;author&gt;Dong, Yu Xuan&lt;/author&gt;&lt;/authors&gt;&lt;/contributors&gt;&lt;titles&gt;&lt;title&gt;Wettability Analysis of Pesticides on Rice Leaf&lt;/title&gt;&lt;secondary-title&gt;Scientia Agricultura Sinica&lt;/secondary-title&gt;&lt;/titles&gt;&lt;pages&gt;1731-1740&lt;/pages&gt;&lt;volume&gt;45&lt;/volume&gt;&lt;number&gt;9&lt;/number&gt;&lt;dates&gt;&lt;year&gt;2012&lt;/year&gt;&lt;/dates&gt;&lt;urls&gt;&lt;/urls&gt;&lt;/record&gt;&lt;/Cite&gt;&lt;/EndNote&gt;</w:instrText>
      </w:r>
      <w:r w:rsidR="009F56B2">
        <w:rPr>
          <w:rFonts w:ascii="Palatino Linotype" w:eastAsia="宋体" w:hAnsi="Palatino Linotype"/>
          <w:color w:val="auto"/>
          <w:kern w:val="2"/>
          <w:sz w:val="20"/>
          <w:lang w:eastAsia="zh-CN"/>
        </w:rPr>
        <w:fldChar w:fldCharType="separate"/>
      </w:r>
      <w:r w:rsidR="009F56B2">
        <w:rPr>
          <w:rFonts w:ascii="Palatino Linotype" w:eastAsia="宋体" w:hAnsi="Palatino Linotype"/>
          <w:noProof/>
          <w:color w:val="auto"/>
          <w:kern w:val="2"/>
          <w:sz w:val="20"/>
          <w:lang w:eastAsia="zh-CN"/>
        </w:rPr>
        <w:t>[18]</w:t>
      </w:r>
      <w:r w:rsidR="009F56B2">
        <w:rPr>
          <w:rFonts w:ascii="Palatino Linotype" w:eastAsia="宋体" w:hAnsi="Palatino Linotype"/>
          <w:color w:val="auto"/>
          <w:kern w:val="2"/>
          <w:sz w:val="20"/>
          <w:lang w:eastAsia="zh-CN"/>
        </w:rPr>
        <w:fldChar w:fldCharType="end"/>
      </w:r>
      <w:r w:rsidR="009F56B2">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 xml:space="preserve">tested the wettability of 52 </w:t>
      </w:r>
      <w:r w:rsidR="00365065">
        <w:rPr>
          <w:rFonts w:ascii="Palatino Linotype" w:eastAsia="宋体" w:hAnsi="Palatino Linotype"/>
          <w:color w:val="auto"/>
          <w:kern w:val="2"/>
          <w:sz w:val="20"/>
          <w:lang w:eastAsia="zh-CN"/>
        </w:rPr>
        <w:t xml:space="preserve">types of </w:t>
      </w:r>
      <w:r w:rsidRPr="00F86B99">
        <w:rPr>
          <w:rFonts w:ascii="Palatino Linotype" w:eastAsia="宋体" w:hAnsi="Palatino Linotype"/>
          <w:color w:val="auto"/>
          <w:kern w:val="2"/>
          <w:sz w:val="20"/>
          <w:lang w:eastAsia="zh-CN"/>
        </w:rPr>
        <w:t xml:space="preserve">farm chemicals on rice leaves. The wettability of most farm chemicals in rice </w:t>
      </w:r>
      <w:r w:rsidR="00BF5EF4">
        <w:rPr>
          <w:rFonts w:ascii="Palatino Linotype" w:eastAsia="宋体" w:hAnsi="Palatino Linotype"/>
          <w:color w:val="auto"/>
          <w:kern w:val="2"/>
          <w:sz w:val="20"/>
          <w:lang w:eastAsia="zh-CN"/>
        </w:rPr>
        <w:t xml:space="preserve">leaves </w:t>
      </w:r>
      <w:r w:rsidRPr="00F86B99">
        <w:rPr>
          <w:rFonts w:ascii="Palatino Linotype" w:eastAsia="宋体" w:hAnsi="Palatino Linotype"/>
          <w:color w:val="auto"/>
          <w:kern w:val="2"/>
          <w:sz w:val="20"/>
          <w:lang w:eastAsia="zh-CN"/>
        </w:rPr>
        <w:t xml:space="preserve">was poor when sprayed with large capacity </w:t>
      </w:r>
      <w:r w:rsidR="00BF5EF4">
        <w:rPr>
          <w:rFonts w:ascii="Palatino Linotype" w:eastAsia="宋体" w:hAnsi="Palatino Linotype"/>
          <w:color w:val="auto"/>
          <w:kern w:val="2"/>
          <w:sz w:val="20"/>
          <w:lang w:eastAsia="zh-CN"/>
        </w:rPr>
        <w:t>mode</w:t>
      </w:r>
      <w:r w:rsidRPr="00F86B99">
        <w:rPr>
          <w:rFonts w:ascii="Palatino Linotype" w:eastAsia="宋体" w:hAnsi="Palatino Linotype"/>
          <w:color w:val="auto"/>
          <w:kern w:val="2"/>
          <w:sz w:val="20"/>
          <w:lang w:eastAsia="zh-CN"/>
        </w:rPr>
        <w:t xml:space="preserve"> (spray 750 kg per hectare) and mist </w:t>
      </w:r>
      <w:r w:rsidR="00BF5EF4">
        <w:rPr>
          <w:rFonts w:ascii="Palatino Linotype" w:eastAsia="宋体" w:hAnsi="Palatino Linotype"/>
          <w:color w:val="auto"/>
          <w:kern w:val="2"/>
          <w:sz w:val="20"/>
          <w:lang w:eastAsia="zh-CN"/>
        </w:rPr>
        <w:t>mode</w:t>
      </w:r>
      <w:r w:rsidRPr="00F86B99">
        <w:rPr>
          <w:rFonts w:ascii="Palatino Linotype" w:eastAsia="宋体" w:hAnsi="Palatino Linotype"/>
          <w:color w:val="auto"/>
          <w:kern w:val="2"/>
          <w:sz w:val="20"/>
          <w:lang w:eastAsia="zh-CN"/>
        </w:rPr>
        <w:t xml:space="preserve"> (spray 225 kg per hectare). Beyond that, </w:t>
      </w:r>
      <w:proofErr w:type="spellStart"/>
      <w:r w:rsidRPr="00F86B99">
        <w:rPr>
          <w:rFonts w:ascii="Palatino Linotype" w:eastAsia="宋体" w:hAnsi="Palatino Linotype"/>
          <w:color w:val="auto"/>
          <w:kern w:val="2"/>
          <w:sz w:val="20"/>
          <w:lang w:eastAsia="zh-CN"/>
        </w:rPr>
        <w:t>Zyl</w:t>
      </w:r>
      <w:proofErr w:type="spellEnd"/>
      <w:r w:rsidR="001F7F7C">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et al.</w:t>
      </w:r>
      <w:r w:rsidR="001F7F7C" w:rsidRPr="001F7F7C">
        <w:rPr>
          <w:rFonts w:ascii="Palatino Linotype" w:eastAsia="宋体" w:hAnsi="Palatino Linotype"/>
          <w:color w:val="auto"/>
          <w:kern w:val="2"/>
          <w:sz w:val="20"/>
          <w:lang w:eastAsia="zh-CN"/>
        </w:rPr>
        <w:t xml:space="preserve"> </w:t>
      </w:r>
      <w:r w:rsidR="001F7F7C" w:rsidRPr="00F86B99">
        <w:rPr>
          <w:rFonts w:ascii="Palatino Linotype" w:eastAsia="宋体" w:hAnsi="Palatino Linotype"/>
          <w:color w:val="auto"/>
          <w:kern w:val="2"/>
          <w:sz w:val="20"/>
          <w:lang w:eastAsia="zh-CN"/>
        </w:rPr>
        <w:fldChar w:fldCharType="begin"/>
      </w:r>
      <w:r w:rsidR="009F56B2">
        <w:rPr>
          <w:rFonts w:ascii="Palatino Linotype" w:eastAsia="宋体" w:hAnsi="Palatino Linotype"/>
          <w:color w:val="auto"/>
          <w:kern w:val="2"/>
          <w:sz w:val="20"/>
          <w:lang w:eastAsia="zh-CN"/>
        </w:rPr>
        <w:instrText xml:space="preserve"> ADDIN EN.CITE &lt;EndNote&gt;&lt;Cite&gt;&lt;Author&gt;Zyl&lt;/Author&gt;&lt;Year&gt;2010&lt;/Year&gt;&lt;RecNum&gt;52&lt;/RecNum&gt;&lt;DisplayText&gt;&lt;style size="10"&gt;[19]&lt;/style&gt;&lt;/DisplayText&gt;&lt;record&gt;&lt;rec-number&gt;52&lt;/rec-number&gt;&lt;foreign-keys&gt;&lt;key app="EN" db-id="pvx2a2eebazvv0edw0axavemfxaxftsev0a2" timestamp="1527844423"&gt;52&lt;/key&gt;&lt;/foreign-keys&gt;&lt;ref-type name="Journal Article"&gt;17&lt;/ref-type&gt;&lt;contributors&gt;&lt;authors&gt;&lt;author&gt;Zyl, Sybrand A. Van&lt;/author&gt;&lt;author&gt;Brink, Jan Cor&lt;/author&gt;&lt;author&gt;Calitz, Frikkie J.&lt;/author&gt;&lt;author&gt;Fourie, Paul H.&lt;/author&gt;&lt;/authors&gt;&lt;/contributors&gt;&lt;titles&gt;&lt;title&gt;Effects of adjuvants on deposition efficiency of fenhexamid sprays applied to Chardonnay grapevine foliage&lt;/title&gt;&lt;secondary-title&gt;Crop Protection&lt;/secondary-title&gt;&lt;/titles&gt;&lt;periodical&gt;&lt;full-title&gt;Crop Protection&lt;/full-title&gt;&lt;abbr-1&gt;Crop Prot.&lt;/abbr-1&gt;&lt;abbr-2&gt;Crop Prot&lt;/abbr-2&gt;&lt;/periodical&gt;&lt;pages&gt;843-852&lt;/pages&gt;&lt;volume&gt;29&lt;/volume&gt;&lt;number&gt;8&lt;/number&gt;&lt;dates&gt;&lt;year&gt;2010&lt;/year&gt;&lt;/dates&gt;&lt;urls&gt;&lt;/urls&gt;&lt;/record&gt;&lt;/Cite&gt;&lt;/EndNote&gt;</w:instrText>
      </w:r>
      <w:r w:rsidR="001F7F7C" w:rsidRPr="00F86B99">
        <w:rPr>
          <w:rFonts w:ascii="Palatino Linotype" w:eastAsia="宋体" w:hAnsi="Palatino Linotype"/>
          <w:color w:val="auto"/>
          <w:kern w:val="2"/>
          <w:sz w:val="20"/>
          <w:lang w:eastAsia="zh-CN"/>
        </w:rPr>
        <w:fldChar w:fldCharType="separate"/>
      </w:r>
      <w:r w:rsidR="009F56B2">
        <w:rPr>
          <w:rFonts w:ascii="Palatino Linotype" w:eastAsia="宋体" w:hAnsi="Palatino Linotype"/>
          <w:noProof/>
          <w:color w:val="auto"/>
          <w:kern w:val="2"/>
          <w:sz w:val="20"/>
          <w:lang w:eastAsia="zh-CN"/>
        </w:rPr>
        <w:t>[19]</w:t>
      </w:r>
      <w:r w:rsidR="001F7F7C" w:rsidRPr="00F86B99">
        <w:rPr>
          <w:rFonts w:ascii="Palatino Linotype" w:eastAsia="宋体" w:hAnsi="Palatino Linotype"/>
          <w:color w:val="auto"/>
          <w:kern w:val="2"/>
          <w:sz w:val="20"/>
          <w:lang w:eastAsia="zh-CN"/>
        </w:rPr>
        <w:fldChar w:fldCharType="end"/>
      </w:r>
      <w:r w:rsidR="001F7F7C" w:rsidRPr="00F86B99">
        <w:rPr>
          <w:rFonts w:ascii="Palatino Linotype" w:eastAsia="宋体" w:hAnsi="Palatino Linotype"/>
          <w:color w:val="auto"/>
          <w:kern w:val="2"/>
          <w:sz w:val="20"/>
          <w:lang w:eastAsia="zh-CN"/>
        </w:rPr>
        <w:t xml:space="preserve"> </w:t>
      </w:r>
      <w:r w:rsidR="00BF5EF4">
        <w:rPr>
          <w:rFonts w:ascii="Palatino Linotype" w:eastAsia="宋体" w:hAnsi="Palatino Linotype"/>
          <w:color w:val="auto"/>
          <w:kern w:val="2"/>
          <w:sz w:val="20"/>
          <w:lang w:eastAsia="zh-CN"/>
        </w:rPr>
        <w:t xml:space="preserve">found that </w:t>
      </w:r>
      <w:r w:rsidR="001A5223">
        <w:rPr>
          <w:rFonts w:ascii="Palatino Linotype" w:eastAsia="宋体" w:hAnsi="Palatino Linotype"/>
          <w:color w:val="auto"/>
          <w:kern w:val="2"/>
          <w:sz w:val="20"/>
          <w:lang w:eastAsia="zh-CN"/>
        </w:rPr>
        <w:t>adding different</w:t>
      </w:r>
      <w:r w:rsidR="00BF5EF4" w:rsidRPr="00F86B99">
        <w:rPr>
          <w:rFonts w:ascii="Palatino Linotype" w:eastAsia="宋体" w:hAnsi="Palatino Linotype"/>
          <w:color w:val="auto"/>
          <w:kern w:val="2"/>
          <w:sz w:val="20"/>
          <w:lang w:eastAsia="zh-CN"/>
        </w:rPr>
        <w:t xml:space="preserve"> adjuvants </w:t>
      </w:r>
      <w:r w:rsidR="001A5223">
        <w:rPr>
          <w:rFonts w:ascii="Palatino Linotype" w:eastAsia="宋体" w:hAnsi="Palatino Linotype"/>
          <w:color w:val="auto"/>
          <w:kern w:val="2"/>
          <w:sz w:val="20"/>
          <w:lang w:eastAsia="zh-CN"/>
        </w:rPr>
        <w:t xml:space="preserve">in spraying solution </w:t>
      </w:r>
      <w:r w:rsidR="00BF5EF4" w:rsidRPr="00F86B99">
        <w:rPr>
          <w:rFonts w:ascii="Palatino Linotype" w:eastAsia="宋体" w:hAnsi="Palatino Linotype"/>
          <w:color w:val="auto"/>
          <w:kern w:val="2"/>
          <w:sz w:val="20"/>
          <w:lang w:eastAsia="zh-CN"/>
        </w:rPr>
        <w:t xml:space="preserve">could increase the deposition of both front and back side of </w:t>
      </w:r>
      <w:r w:rsidR="001A5223">
        <w:rPr>
          <w:rFonts w:ascii="Palatino Linotype" w:eastAsia="宋体" w:hAnsi="Palatino Linotype"/>
          <w:color w:val="auto"/>
          <w:kern w:val="2"/>
          <w:sz w:val="20"/>
          <w:lang w:eastAsia="zh-CN"/>
        </w:rPr>
        <w:t>grape leaves</w:t>
      </w:r>
      <w:r w:rsidR="00BF5EF4" w:rsidRPr="00F86B99">
        <w:rPr>
          <w:rFonts w:ascii="Palatino Linotype" w:eastAsia="宋体" w:hAnsi="Palatino Linotype"/>
          <w:color w:val="auto"/>
          <w:kern w:val="2"/>
          <w:sz w:val="20"/>
          <w:lang w:eastAsia="zh-CN"/>
        </w:rPr>
        <w:t>, some</w:t>
      </w:r>
      <w:r w:rsidR="001A5223" w:rsidRPr="001A5223">
        <w:rPr>
          <w:rFonts w:ascii="Palatino Linotype" w:eastAsia="宋体" w:hAnsi="Palatino Linotype"/>
          <w:color w:val="auto"/>
          <w:kern w:val="2"/>
          <w:sz w:val="20"/>
          <w:lang w:eastAsia="zh-CN"/>
        </w:rPr>
        <w:t xml:space="preserve"> </w:t>
      </w:r>
      <w:r w:rsidR="001A5223" w:rsidRPr="00F86B99">
        <w:rPr>
          <w:rFonts w:ascii="Palatino Linotype" w:eastAsia="宋体" w:hAnsi="Palatino Linotype"/>
          <w:color w:val="auto"/>
          <w:kern w:val="2"/>
          <w:sz w:val="20"/>
          <w:lang w:eastAsia="zh-CN"/>
        </w:rPr>
        <w:t>adjuvants</w:t>
      </w:r>
      <w:r w:rsidR="00BF5EF4" w:rsidRPr="00F86B99">
        <w:rPr>
          <w:rFonts w:ascii="Palatino Linotype" w:eastAsia="宋体" w:hAnsi="Palatino Linotype"/>
          <w:color w:val="auto"/>
          <w:kern w:val="2"/>
          <w:sz w:val="20"/>
          <w:lang w:eastAsia="zh-CN"/>
        </w:rPr>
        <w:t xml:space="preserve"> could improve the quality of deposition distribution as well.</w:t>
      </w:r>
      <w:r w:rsidR="001A5223">
        <w:rPr>
          <w:rFonts w:ascii="Palatino Linotype" w:eastAsia="宋体" w:hAnsi="Palatino Linotype"/>
          <w:color w:val="auto"/>
          <w:kern w:val="2"/>
          <w:sz w:val="20"/>
          <w:lang w:eastAsia="zh-CN"/>
        </w:rPr>
        <w:t xml:space="preserve"> And</w:t>
      </w:r>
      <w:r w:rsidRPr="00F86B99">
        <w:rPr>
          <w:rFonts w:ascii="Palatino Linotype" w:eastAsia="宋体" w:hAnsi="Palatino Linotype"/>
          <w:color w:val="auto"/>
          <w:kern w:val="2"/>
          <w:sz w:val="20"/>
          <w:lang w:eastAsia="zh-CN"/>
        </w:rPr>
        <w:t xml:space="preserve"> the optimum effect of droplet deposition can be achieved by matching the concentration of adjuvants with the dosage of spraying amount.</w:t>
      </w:r>
      <w:bookmarkStart w:id="8" w:name="OLE_LINK14"/>
      <w:r w:rsidRPr="00F86B99">
        <w:rPr>
          <w:rFonts w:ascii="Palatino Linotype" w:eastAsia="宋体" w:hAnsi="Palatino Linotype"/>
          <w:color w:val="auto"/>
          <w:kern w:val="2"/>
          <w:sz w:val="20"/>
          <w:lang w:eastAsia="zh-CN"/>
        </w:rPr>
        <w:t xml:space="preserve"> Xu et al.</w:t>
      </w:r>
      <w:r w:rsidR="001F7F7C" w:rsidRPr="001F7F7C">
        <w:rPr>
          <w:rFonts w:ascii="Palatino Linotype" w:eastAsia="宋体" w:hAnsi="Palatino Linotype"/>
          <w:color w:val="auto"/>
          <w:kern w:val="2"/>
          <w:sz w:val="20"/>
          <w:lang w:eastAsia="zh-CN"/>
        </w:rPr>
        <w:t xml:space="preserve"> </w:t>
      </w:r>
      <w:r w:rsidR="001F7F7C" w:rsidRPr="00F86B99">
        <w:rPr>
          <w:rFonts w:ascii="Palatino Linotype" w:eastAsia="宋体" w:hAnsi="Palatino Linotype"/>
          <w:color w:val="auto"/>
          <w:kern w:val="2"/>
          <w:sz w:val="20"/>
          <w:lang w:eastAsia="zh-CN"/>
        </w:rPr>
        <w:fldChar w:fldCharType="begin"/>
      </w:r>
      <w:r w:rsidR="009F56B2">
        <w:rPr>
          <w:rFonts w:ascii="Palatino Linotype" w:eastAsia="宋体" w:hAnsi="Palatino Linotype"/>
          <w:color w:val="auto"/>
          <w:kern w:val="2"/>
          <w:sz w:val="20"/>
          <w:lang w:eastAsia="zh-CN"/>
        </w:rPr>
        <w:instrText xml:space="preserve"> ADDIN EN.CITE &lt;EndNote&gt;&lt;Cite&gt;&lt;Author&gt;Xu&lt;/Author&gt;&lt;Year&gt;2011&lt;/Year&gt;&lt;RecNum&gt;62&lt;/RecNum&gt;&lt;DisplayText&gt;&lt;style size="10"&gt;[20]&lt;/style&gt;&lt;/DisplayText&gt;&lt;record&gt;&lt;rec-number&gt;62&lt;/rec-number&gt;&lt;foreign-keys&gt;&lt;key app="EN" db-id="pvx2a2eebazvv0edw0axavemfxaxftsev0a2" timestamp="1528292566"&gt;62&lt;/key&gt;&lt;/foreign-keys&gt;&lt;ref-type name="Journal Article"&gt;17&lt;/ref-type&gt;&lt;contributors&gt;&lt;authors&gt;&lt;author&gt;Xu, L.&lt;/author&gt;&lt;author&gt;Zhu, H.&lt;/author&gt;&lt;author&gt;Ozkan, H. E.&lt;/author&gt;&lt;author&gt;Bagley, W. E.&lt;/author&gt;&lt;author&gt;Krause, C. R.&lt;/author&gt;&lt;/authors&gt;&lt;/contributors&gt;&lt;titles&gt;&lt;title&gt;Droplet evaporation and spread on waxy and hairy leaves associated with type and concentration of adjuvants&lt;/title&gt;&lt;secondary-title&gt;Pest Management Science&lt;/secondary-title&gt;&lt;/titles&gt;&lt;periodical&gt;&lt;full-title&gt;Pest Management Science&lt;/full-title&gt;&lt;abbr-1&gt;Pest Manag. Sci.&lt;/abbr-1&gt;&lt;abbr-2&gt;Pest Manag Sci&lt;/abbr-2&gt;&lt;/periodical&gt;&lt;pages&gt;842-851&lt;/pages&gt;&lt;volume&gt;67&lt;/volume&gt;&lt;number&gt;7&lt;/number&gt;&lt;dates&gt;&lt;year&gt;2011&lt;/year&gt;&lt;/dates&gt;&lt;urls&gt;&lt;related-urls&gt;&lt;url&gt;https://onlinelibrary.wiley.com/doi/pdf/10.1002/ps.2122&lt;/url&gt;&lt;/related-urls&gt;&lt;/urls&gt;&lt;/record&gt;&lt;/Cite&gt;&lt;/EndNote&gt;</w:instrText>
      </w:r>
      <w:r w:rsidR="001F7F7C" w:rsidRPr="00F86B99">
        <w:rPr>
          <w:rFonts w:ascii="Palatino Linotype" w:eastAsia="宋体" w:hAnsi="Palatino Linotype"/>
          <w:color w:val="auto"/>
          <w:kern w:val="2"/>
          <w:sz w:val="20"/>
          <w:lang w:eastAsia="zh-CN"/>
        </w:rPr>
        <w:fldChar w:fldCharType="separate"/>
      </w:r>
      <w:r w:rsidR="009F56B2">
        <w:rPr>
          <w:rFonts w:ascii="Palatino Linotype" w:eastAsia="宋体" w:hAnsi="Palatino Linotype"/>
          <w:noProof/>
          <w:color w:val="auto"/>
          <w:kern w:val="2"/>
          <w:sz w:val="20"/>
          <w:lang w:eastAsia="zh-CN"/>
        </w:rPr>
        <w:t>[20]</w:t>
      </w:r>
      <w:r w:rsidR="001F7F7C"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suggested that the use of reasonable concentration of adjuvants could change the behavior of droplets on the leaf surface, which improve the uniformity of droplet coverage and </w:t>
      </w:r>
      <w:r w:rsidR="00271C50">
        <w:rPr>
          <w:rFonts w:ascii="Palatino Linotype" w:eastAsia="宋体" w:hAnsi="Palatino Linotype"/>
          <w:color w:val="auto"/>
          <w:kern w:val="2"/>
          <w:sz w:val="20"/>
          <w:lang w:eastAsia="zh-CN"/>
        </w:rPr>
        <w:t>increase the utilization of</w:t>
      </w:r>
      <w:r w:rsidRPr="00F86B99">
        <w:rPr>
          <w:rFonts w:ascii="Palatino Linotype" w:eastAsia="宋体" w:hAnsi="Palatino Linotype"/>
          <w:color w:val="auto"/>
          <w:kern w:val="2"/>
          <w:sz w:val="20"/>
          <w:lang w:eastAsia="zh-CN"/>
        </w:rPr>
        <w:t xml:space="preserve"> farm chemical</w:t>
      </w:r>
      <w:r w:rsidR="00271C50">
        <w:rPr>
          <w:rFonts w:ascii="Palatino Linotype" w:eastAsia="宋体" w:hAnsi="Palatino Linotype"/>
          <w:color w:val="auto"/>
          <w:kern w:val="2"/>
          <w:sz w:val="20"/>
          <w:lang w:eastAsia="zh-CN"/>
        </w:rPr>
        <w:t>s</w:t>
      </w:r>
      <w:bookmarkEnd w:id="8"/>
      <w:r w:rsidRPr="00F86B99">
        <w:rPr>
          <w:rFonts w:ascii="Palatino Linotype" w:eastAsia="宋体" w:hAnsi="Palatino Linotype"/>
          <w:color w:val="auto"/>
          <w:kern w:val="2"/>
          <w:sz w:val="20"/>
          <w:lang w:eastAsia="zh-CN"/>
        </w:rPr>
        <w:t xml:space="preserve">. At present, there are few studies </w:t>
      </w:r>
      <w:r w:rsidR="00271C50">
        <w:rPr>
          <w:rFonts w:ascii="Palatino Linotype" w:eastAsia="宋体" w:hAnsi="Palatino Linotype"/>
          <w:color w:val="auto"/>
          <w:kern w:val="2"/>
          <w:sz w:val="20"/>
          <w:lang w:eastAsia="zh-CN"/>
        </w:rPr>
        <w:t xml:space="preserve">concentrate </w:t>
      </w:r>
      <w:r w:rsidRPr="00F86B99">
        <w:rPr>
          <w:rFonts w:ascii="Palatino Linotype" w:eastAsia="宋体" w:hAnsi="Palatino Linotype"/>
          <w:color w:val="auto"/>
          <w:kern w:val="2"/>
          <w:sz w:val="20"/>
          <w:lang w:eastAsia="zh-CN"/>
        </w:rPr>
        <w:t>on the factors directly affecting wettability by external spraying, while the amount of spray deposition can reflect the wettability of plant leaves to a great extent. Dorr et al.</w:t>
      </w:r>
      <w:r w:rsidR="00732DC4" w:rsidRPr="00732DC4">
        <w:rPr>
          <w:rFonts w:ascii="Palatino Linotype" w:eastAsia="宋体" w:hAnsi="Palatino Linotype"/>
          <w:color w:val="auto"/>
          <w:kern w:val="2"/>
          <w:sz w:val="20"/>
          <w:lang w:eastAsia="zh-CN"/>
        </w:rPr>
        <w:t xml:space="preserve"> </w:t>
      </w:r>
      <w:r w:rsidR="00732DC4" w:rsidRPr="00F86B99">
        <w:rPr>
          <w:rFonts w:ascii="Palatino Linotype" w:eastAsia="宋体" w:hAnsi="Palatino Linotype"/>
          <w:color w:val="auto"/>
          <w:kern w:val="2"/>
          <w:sz w:val="20"/>
          <w:lang w:eastAsia="zh-CN"/>
        </w:rPr>
        <w:fldChar w:fldCharType="begin"/>
      </w:r>
      <w:r w:rsidR="00AD0BE0">
        <w:rPr>
          <w:rFonts w:ascii="Palatino Linotype" w:eastAsia="宋体" w:hAnsi="Palatino Linotype"/>
          <w:color w:val="auto"/>
          <w:kern w:val="2"/>
          <w:sz w:val="20"/>
          <w:lang w:eastAsia="zh-CN"/>
        </w:rPr>
        <w:instrText xml:space="preserve"> ADDIN EN.CITE &lt;EndNote&gt;&lt;Cite&gt;&lt;Author&gt;Dorr&lt;/Author&gt;&lt;Year&gt;2014&lt;/Year&gt;&lt;RecNum&gt;3&lt;/RecNum&gt;&lt;DisplayText&gt;&lt;style size="10"&gt;[21]&lt;/style&gt;&lt;/DisplayText&gt;&lt;record&gt;&lt;rec-number&gt;3&lt;/rec-number&gt;&lt;foreign-keys&gt;&lt;key app="EN" db-id="pvx2a2eebazvv0edw0axavemfxaxftsev0a2" timestamp="1527554989"&gt;3&lt;/key&gt;&lt;key app="ENWeb" db-id=""&gt;0&lt;/key&gt;&lt;/foreign-keys&gt;&lt;ref-type name="Journal Article"&gt;17&lt;/ref-type&gt;&lt;contributors&gt;&lt;authors&gt;&lt;author&gt;Dorr, Gary J.&lt;/author&gt;&lt;author&gt;Kempthorne, Daryl M.&lt;/author&gt;&lt;author&gt;Mayo, Lisa C.&lt;/author&gt;&lt;author&gt;Forster, W. Alison&lt;/author&gt;&lt;author&gt;Zabkiewicz, Jerzy A.&lt;/author&gt;&lt;author&gt;McCue, Scott W.&lt;/author&gt;&lt;author&gt;Belward, John A.&lt;/author&gt;&lt;author&gt;Turner, Ian W.&lt;/author&gt;&lt;author&gt;Hanan, Jim&lt;/author&gt;&lt;/authors&gt;&lt;/contributors&gt;&lt;titles&gt;&lt;title&gt;Towards a model of spray–canopy interactions: Interception, shatter, bounce and retention of droplets on horizontal leaves&lt;/title&gt;&lt;secondary-title&gt;Ecological Modelling&lt;/secondary-title&gt;&lt;/titles&gt;&lt;periodical&gt;&lt;full-title&gt;Ecological Modelling&lt;/full-title&gt;&lt;abbr-1&gt;Ecol. Model.&lt;/abbr-1&gt;&lt;abbr-2&gt;Ecol Model&lt;/abbr-2&gt;&lt;/periodical&gt;&lt;pages&gt;94-101&lt;/pages&gt;&lt;volume&gt;290&lt;/volume&gt;&lt;number&gt;C&lt;/number&gt;&lt;dates&gt;&lt;year&gt;2014&lt;/year&gt;&lt;/dates&gt;&lt;urls&gt;&lt;/urls&gt;&lt;/record&gt;&lt;/Cite&gt;&lt;/EndNote&gt;</w:instrText>
      </w:r>
      <w:r w:rsidR="00732DC4" w:rsidRPr="00F86B99">
        <w:rPr>
          <w:rFonts w:ascii="Palatino Linotype" w:eastAsia="宋体" w:hAnsi="Palatino Linotype"/>
          <w:color w:val="auto"/>
          <w:kern w:val="2"/>
          <w:sz w:val="20"/>
          <w:lang w:eastAsia="zh-CN"/>
        </w:rPr>
        <w:fldChar w:fldCharType="separate"/>
      </w:r>
      <w:r w:rsidR="00732DC4">
        <w:rPr>
          <w:rFonts w:ascii="Palatino Linotype" w:eastAsia="宋体" w:hAnsi="Palatino Linotype"/>
          <w:noProof/>
          <w:color w:val="auto"/>
          <w:kern w:val="2"/>
          <w:sz w:val="20"/>
          <w:lang w:eastAsia="zh-CN"/>
        </w:rPr>
        <w:t>[21]</w:t>
      </w:r>
      <w:r w:rsidR="00732DC4"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constructed a virtual leaf model for chenopodium, wheat and cotton as well as simulated the behavior of droplet impact on the blade and the subsequent behavior of the </w:t>
      </w:r>
      <w:r w:rsidRPr="00F86B99">
        <w:rPr>
          <w:rFonts w:ascii="Palatino Linotype" w:eastAsia="宋体" w:hAnsi="Palatino Linotype"/>
          <w:color w:val="auto"/>
          <w:kern w:val="2"/>
          <w:sz w:val="20"/>
          <w:lang w:eastAsia="zh-CN"/>
        </w:rPr>
        <w:lastRenderedPageBreak/>
        <w:t>droplet. The results showed that the droplet characteristics, spray formulation and leaf surface properties all affected the amount of droplet retained on the horizontal blade.</w:t>
      </w:r>
      <w:r w:rsidR="0053602A" w:rsidRPr="00F86B99">
        <w:rPr>
          <w:rFonts w:ascii="Palatino Linotype" w:eastAsia="宋体" w:hAnsi="Palatino Linotype"/>
          <w:color w:val="auto"/>
          <w:kern w:val="2"/>
          <w:sz w:val="20"/>
          <w:lang w:eastAsia="zh-CN"/>
        </w:rPr>
        <w:t xml:space="preserve"> </w:t>
      </w:r>
    </w:p>
    <w:p w:rsidR="00F86B99" w:rsidRPr="00F86B99" w:rsidRDefault="00341C4C" w:rsidP="0053602A">
      <w:pPr>
        <w:widowControl w:val="0"/>
        <w:spacing w:line="260" w:lineRule="atLeast"/>
        <w:ind w:firstLineChars="200" w:firstLine="400"/>
        <w:rPr>
          <w:rFonts w:ascii="Palatino Linotype" w:eastAsia="宋体" w:hAnsi="Palatino Linotype"/>
          <w:color w:val="auto"/>
          <w:kern w:val="2"/>
          <w:sz w:val="20"/>
          <w:lang w:eastAsia="zh-CN"/>
        </w:rPr>
      </w:pPr>
      <w:r>
        <w:rPr>
          <w:rFonts w:ascii="Palatino Linotype" w:eastAsia="宋体" w:hAnsi="Palatino Linotype"/>
          <w:color w:val="auto"/>
          <w:kern w:val="2"/>
          <w:sz w:val="20"/>
          <w:lang w:eastAsia="zh-CN"/>
        </w:rPr>
        <w:t>Therefore, t</w:t>
      </w:r>
      <w:r w:rsidR="0053602A" w:rsidRPr="0053602A">
        <w:rPr>
          <w:rFonts w:ascii="Palatino Linotype" w:eastAsia="宋体" w:hAnsi="Palatino Linotype"/>
          <w:color w:val="auto"/>
          <w:kern w:val="2"/>
          <w:sz w:val="20"/>
          <w:lang w:eastAsia="zh-CN"/>
        </w:rPr>
        <w:t xml:space="preserve">he main purpose of this study is </w:t>
      </w:r>
      <w:r w:rsidR="00B44688">
        <w:rPr>
          <w:rFonts w:ascii="Palatino Linotype" w:eastAsia="宋体" w:hAnsi="Palatino Linotype"/>
          <w:color w:val="auto"/>
          <w:kern w:val="2"/>
          <w:sz w:val="20"/>
          <w:lang w:eastAsia="zh-CN"/>
        </w:rPr>
        <w:t xml:space="preserve">to </w:t>
      </w:r>
      <w:r w:rsidR="00DF59F0">
        <w:rPr>
          <w:rFonts w:ascii="Palatino Linotype" w:eastAsia="宋体" w:hAnsi="Palatino Linotype"/>
          <w:color w:val="auto"/>
          <w:kern w:val="2"/>
          <w:sz w:val="20"/>
          <w:lang w:eastAsia="zh-CN"/>
        </w:rPr>
        <w:t>investigate the effect of multiple factors on wettability</w:t>
      </w:r>
      <w:r w:rsidR="00DF59F0" w:rsidRPr="0053602A">
        <w:rPr>
          <w:rFonts w:ascii="Palatino Linotype" w:eastAsia="宋体" w:hAnsi="Palatino Linotype"/>
          <w:color w:val="auto"/>
          <w:kern w:val="2"/>
          <w:sz w:val="20"/>
          <w:lang w:eastAsia="zh-CN"/>
        </w:rPr>
        <w:t xml:space="preserve"> </w:t>
      </w:r>
      <w:r w:rsidR="0053602A" w:rsidRPr="0053602A">
        <w:rPr>
          <w:rFonts w:ascii="Palatino Linotype" w:eastAsia="宋体" w:hAnsi="Palatino Linotype"/>
          <w:color w:val="auto"/>
          <w:kern w:val="2"/>
          <w:sz w:val="20"/>
          <w:lang w:eastAsia="zh-CN"/>
        </w:rPr>
        <w:t>using contact angle as an evaluation index</w:t>
      </w:r>
      <w:r w:rsidR="006351D2">
        <w:rPr>
          <w:rFonts w:ascii="Palatino Linotype" w:eastAsia="宋体" w:hAnsi="Palatino Linotype"/>
          <w:color w:val="auto"/>
          <w:kern w:val="2"/>
          <w:sz w:val="20"/>
          <w:lang w:eastAsia="zh-CN"/>
        </w:rPr>
        <w:t xml:space="preserve">. That is, (1) </w:t>
      </w:r>
      <w:r w:rsidR="0053602A" w:rsidRPr="0053602A">
        <w:rPr>
          <w:rFonts w:ascii="Palatino Linotype" w:eastAsia="宋体" w:hAnsi="Palatino Linotype"/>
          <w:color w:val="auto"/>
          <w:kern w:val="2"/>
          <w:sz w:val="20"/>
          <w:lang w:eastAsia="zh-CN"/>
        </w:rPr>
        <w:t xml:space="preserve">investigate the effect of droplet falling height as well as the instantaneous velocity of droplet contacting solid surface on the variation of wettability; </w:t>
      </w:r>
      <w:r w:rsidR="006351D2">
        <w:rPr>
          <w:rFonts w:ascii="Palatino Linotype" w:eastAsia="宋体" w:hAnsi="Palatino Linotype"/>
          <w:color w:val="auto"/>
          <w:kern w:val="2"/>
          <w:sz w:val="20"/>
          <w:lang w:eastAsia="zh-CN"/>
        </w:rPr>
        <w:t>(</w:t>
      </w:r>
      <w:r w:rsidR="0053602A" w:rsidRPr="0053602A">
        <w:rPr>
          <w:rFonts w:ascii="Palatino Linotype" w:eastAsia="宋体" w:hAnsi="Palatino Linotype"/>
          <w:color w:val="auto"/>
          <w:kern w:val="2"/>
          <w:sz w:val="20"/>
          <w:lang w:eastAsia="zh-CN"/>
        </w:rPr>
        <w:t xml:space="preserve">2) investigate the variation of wettability between different solid surfaces (rice leaves, rape leaves, water-sensitive paper and </w:t>
      </w:r>
      <w:r w:rsidR="00EF397F">
        <w:rPr>
          <w:rFonts w:ascii="Palatino Linotype" w:eastAsia="宋体" w:hAnsi="Palatino Linotype"/>
          <w:color w:val="auto"/>
          <w:kern w:val="2"/>
          <w:sz w:val="20"/>
          <w:lang w:eastAsia="zh-CN"/>
        </w:rPr>
        <w:t>wax</w:t>
      </w:r>
      <w:r w:rsidR="0053602A" w:rsidRPr="0053602A">
        <w:rPr>
          <w:rFonts w:ascii="Palatino Linotype" w:eastAsia="宋体" w:hAnsi="Palatino Linotype"/>
          <w:color w:val="auto"/>
          <w:kern w:val="2"/>
          <w:sz w:val="20"/>
          <w:lang w:eastAsia="zh-CN"/>
        </w:rPr>
        <w:t xml:space="preserve">; </w:t>
      </w:r>
      <w:r w:rsidR="006351D2">
        <w:rPr>
          <w:rFonts w:ascii="Palatino Linotype" w:eastAsia="宋体" w:hAnsi="Palatino Linotype"/>
          <w:color w:val="auto"/>
          <w:kern w:val="2"/>
          <w:sz w:val="20"/>
          <w:lang w:eastAsia="zh-CN"/>
        </w:rPr>
        <w:t>(</w:t>
      </w:r>
      <w:r w:rsidR="0053602A" w:rsidRPr="0053602A">
        <w:rPr>
          <w:rFonts w:ascii="Palatino Linotype" w:eastAsia="宋体" w:hAnsi="Palatino Linotype"/>
          <w:color w:val="auto"/>
          <w:kern w:val="2"/>
          <w:sz w:val="20"/>
          <w:lang w:eastAsia="zh-CN"/>
        </w:rPr>
        <w:t>3) investigate the influence of farm chemical solution concentration on wettability based on rape leaf surface.</w:t>
      </w:r>
      <w:r>
        <w:rPr>
          <w:rFonts w:ascii="Palatino Linotype" w:eastAsia="宋体" w:hAnsi="Palatino Linotype"/>
          <w:color w:val="auto"/>
          <w:kern w:val="2"/>
          <w:sz w:val="20"/>
          <w:lang w:eastAsia="zh-CN"/>
        </w:rPr>
        <w:t xml:space="preserve"> </w:t>
      </w:r>
    </w:p>
    <w:p w:rsidR="004024F2" w:rsidRDefault="004024F2" w:rsidP="004024F2">
      <w:pPr>
        <w:pStyle w:val="MDPI21heading1"/>
      </w:pPr>
      <w:r>
        <w:rPr>
          <w:lang w:eastAsia="zh-CN"/>
        </w:rPr>
        <w:t>2</w:t>
      </w:r>
      <w:r w:rsidRPr="006D4623">
        <w:rPr>
          <w:lang w:eastAsia="zh-CN"/>
        </w:rPr>
        <w:t xml:space="preserve">. </w:t>
      </w:r>
      <w:r w:rsidRPr="006D4623">
        <w:t xml:space="preserve">Materials and Methods </w:t>
      </w:r>
    </w:p>
    <w:p w:rsidR="00F86B99" w:rsidRPr="006D4623" w:rsidRDefault="00F86B99" w:rsidP="00F86B99">
      <w:pPr>
        <w:pStyle w:val="MDPI22heading2"/>
      </w:pPr>
      <w:r>
        <w:t>2</w:t>
      </w:r>
      <w:r w:rsidRPr="006D4623">
        <w:t xml:space="preserve">.1. </w:t>
      </w:r>
      <w:r w:rsidRPr="00F86B99">
        <w:t>Experimental materials</w:t>
      </w:r>
    </w:p>
    <w:p w:rsidR="00EE0BC5" w:rsidRDefault="00EE0BC5" w:rsidP="00EE0BC5">
      <w:pPr>
        <w:pStyle w:val="MDPI31text"/>
        <w:rPr>
          <w:rFonts w:eastAsia="宋体"/>
        </w:rPr>
      </w:pPr>
      <w:r w:rsidRPr="00EE0BC5">
        <w:t xml:space="preserve">Four kinds of </w:t>
      </w:r>
      <w:r w:rsidR="00A704FE">
        <w:t>surface</w:t>
      </w:r>
      <w:r w:rsidR="00151BBA">
        <w:t>s</w:t>
      </w:r>
      <w:r w:rsidRPr="00EE0BC5">
        <w:t xml:space="preserve"> chosen in this experiment were water-sensitive paper, wax, rape leaf and rice leaf</w:t>
      </w:r>
      <w:r w:rsidR="00A704FE">
        <w:t xml:space="preserve">, where water-sensitive paper represents </w:t>
      </w:r>
      <w:r w:rsidR="00A704FE" w:rsidRPr="00A704FE">
        <w:t>hydrophilic</w:t>
      </w:r>
      <w:r w:rsidR="00746241">
        <w:t xml:space="preserve"> surface and wax represents </w:t>
      </w:r>
      <w:r w:rsidR="00746241" w:rsidRPr="00746241">
        <w:t>hydrophobic</w:t>
      </w:r>
      <w:r w:rsidR="00746241">
        <w:t xml:space="preserve"> surface.</w:t>
      </w:r>
      <w:r w:rsidRPr="00EE0BC5">
        <w:t xml:space="preserve"> The varieties of rape and rice are Zhejiang University No.619 and japonica rice </w:t>
      </w:r>
      <w:proofErr w:type="spellStart"/>
      <w:r w:rsidRPr="00EE0BC5">
        <w:t>Huke</w:t>
      </w:r>
      <w:proofErr w:type="spellEnd"/>
      <w:r w:rsidRPr="00EE0BC5">
        <w:t xml:space="preserve"> No.3, respectively. </w:t>
      </w:r>
      <w:bookmarkStart w:id="9" w:name="OLE_LINK8"/>
      <w:bookmarkStart w:id="10" w:name="OLE_LINK9"/>
      <w:r w:rsidRPr="00EE0BC5">
        <w:t xml:space="preserve">In general, the </w:t>
      </w:r>
      <w:r w:rsidR="004C0F61">
        <w:t xml:space="preserve">farm chemical concentration </w:t>
      </w:r>
      <w:r w:rsidR="004C0F61" w:rsidRPr="00EE0BC5">
        <w:t>applied</w:t>
      </w:r>
      <w:r w:rsidR="004C0F61">
        <w:t xml:space="preserve"> </w:t>
      </w:r>
      <w:r w:rsidR="005E63FD">
        <w:t>with</w:t>
      </w:r>
      <w:r w:rsidR="004C0F61">
        <w:t xml:space="preserve"> UAV spraying is </w:t>
      </w:r>
      <w:r w:rsidR="004C0F61" w:rsidRPr="00EE0BC5">
        <w:t>30-50 times</w:t>
      </w:r>
      <w:r w:rsidR="004C0F61">
        <w:t xml:space="preserve"> </w:t>
      </w:r>
      <w:r w:rsidR="005E63FD" w:rsidRPr="00EE0BC5">
        <w:t>as much as</w:t>
      </w:r>
      <w:r w:rsidR="004C0F61">
        <w:t xml:space="preserve"> </w:t>
      </w:r>
      <w:r w:rsidR="005E63FD">
        <w:t xml:space="preserve">the </w:t>
      </w:r>
      <w:r w:rsidR="004C0F61">
        <w:t xml:space="preserve">conventional </w:t>
      </w:r>
      <w:r w:rsidR="005E63FD">
        <w:t>ground-machinery</w:t>
      </w:r>
      <w:r w:rsidR="004C0F61">
        <w:t xml:space="preserve"> spraying</w:t>
      </w:r>
      <w:bookmarkEnd w:id="9"/>
      <w:bookmarkEnd w:id="10"/>
      <w:r w:rsidR="007B39D2">
        <w:t xml:space="preserve"> </w:t>
      </w:r>
      <w:r w:rsidRPr="00EE0BC5">
        <w:fldChar w:fldCharType="begin"/>
      </w:r>
      <w:r w:rsidR="007B39D2">
        <w:instrText xml:space="preserve"> ADDIN EN.CITE &lt;EndNote&gt;&lt;Cite&gt;&lt;Author&gt;Xue&lt;/Author&gt;&lt;Year&gt;2013&lt;/Year&gt;&lt;RecNum&gt;56&lt;/RecNum&gt;&lt;DisplayText&gt;&lt;style size="10"&gt;[22]&lt;/style&gt;&lt;/DisplayText&gt;&lt;record&gt;&lt;rec-number&gt;56&lt;/rec-number&gt;&lt;foreign-keys&gt;&lt;key app="EN" db-id="pvx2a2eebazvv0edw0axavemfxaxftsev0a2" timestamp="1528077969"&gt;56&lt;/key&gt;&lt;/foreign-keys&gt;&lt;ref-type name="Thesis"&gt;32&lt;/ref-type&gt;&lt;contributors&gt;&lt;authors&gt;&lt;author&gt;Xue, Xin Yu&lt;/author&gt;&lt;/authors&gt;&lt;/contributors&gt;&lt;titles&gt;&lt;title&gt;Application of modern pesticide aerial application technology and the impact on rice quality&lt;/title&gt;&lt;/titles&gt;&lt;dates&gt;&lt;year&gt;2013&lt;/year&gt;&lt;/dates&gt;&lt;publisher&gt;Nanjing Agricultural University&lt;/publisher&gt;&lt;urls&gt;&lt;/urls&gt;&lt;/record&gt;&lt;/Cite&gt;&lt;/EndNote&gt;</w:instrText>
      </w:r>
      <w:r w:rsidRPr="00EE0BC5">
        <w:fldChar w:fldCharType="separate"/>
      </w:r>
      <w:r w:rsidR="009F56B2">
        <w:rPr>
          <w:noProof/>
        </w:rPr>
        <w:t>[22]</w:t>
      </w:r>
      <w:r w:rsidRPr="00EE0BC5">
        <w:fldChar w:fldCharType="end"/>
      </w:r>
      <w:r w:rsidRPr="00EE0BC5">
        <w:t xml:space="preserve">. According to the instructive dosage of farm chemical, the concentration </w:t>
      </w:r>
      <w:r w:rsidR="00D471ED">
        <w:t xml:space="preserve">prepared </w:t>
      </w:r>
      <w:r w:rsidRPr="00EE0BC5">
        <w:t>is shown in Table 1.</w:t>
      </w:r>
    </w:p>
    <w:p w:rsidR="00EA1601" w:rsidRPr="0053602A" w:rsidRDefault="00EA1601" w:rsidP="00EA1601">
      <w:pPr>
        <w:spacing w:before="240" w:after="120" w:line="260" w:lineRule="atLeast"/>
        <w:jc w:val="center"/>
        <w:rPr>
          <w:rFonts w:ascii="Palatino Linotype" w:eastAsia="宋体" w:hAnsi="Palatino Linotype"/>
          <w:sz w:val="18"/>
          <w:szCs w:val="18"/>
        </w:rPr>
      </w:pPr>
      <w:r w:rsidRPr="0053602A">
        <w:rPr>
          <w:rFonts w:ascii="Palatino Linotype" w:eastAsia="黑体" w:hAnsi="Palatino Linotype"/>
          <w:b/>
          <w:sz w:val="18"/>
          <w:szCs w:val="18"/>
        </w:rPr>
        <w:t>Table 1</w:t>
      </w:r>
      <w:r w:rsidRPr="0053602A">
        <w:rPr>
          <w:rFonts w:ascii="Palatino Linotype" w:eastAsia="黑体" w:hAnsi="Palatino Linotype"/>
          <w:sz w:val="18"/>
          <w:szCs w:val="18"/>
        </w:rPr>
        <w:t xml:space="preserve">. </w:t>
      </w:r>
      <w:r w:rsidR="0017476E">
        <w:rPr>
          <w:rFonts w:ascii="Palatino Linotype" w:eastAsia="黑体" w:hAnsi="Palatino Linotype"/>
          <w:sz w:val="18"/>
          <w:szCs w:val="18"/>
        </w:rPr>
        <w:t>Reagent name</w:t>
      </w:r>
      <w:r w:rsidRPr="0053602A">
        <w:rPr>
          <w:rFonts w:ascii="Palatino Linotype" w:eastAsia="黑体" w:hAnsi="Palatino Linotype"/>
          <w:sz w:val="18"/>
          <w:szCs w:val="18"/>
        </w:rPr>
        <w:t>, formulations and concentrations of farm chemicals.</w:t>
      </w:r>
    </w:p>
    <w:tbl>
      <w:tblPr>
        <w:tblStyle w:val="a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410"/>
        <w:gridCol w:w="4728"/>
      </w:tblGrid>
      <w:tr w:rsidR="000A49FA" w:rsidTr="00090C47">
        <w:trPr>
          <w:jc w:val="center"/>
        </w:trPr>
        <w:tc>
          <w:tcPr>
            <w:tcW w:w="1696" w:type="dxa"/>
            <w:tcBorders>
              <w:top w:val="single" w:sz="8" w:space="0" w:color="auto"/>
              <w:bottom w:val="single" w:sz="4" w:space="0" w:color="auto"/>
            </w:tcBorders>
            <w:vAlign w:val="center"/>
          </w:tcPr>
          <w:p w:rsidR="000A49FA" w:rsidRPr="0053602A" w:rsidRDefault="003069D6" w:rsidP="00090C47">
            <w:pPr>
              <w:spacing w:line="240" w:lineRule="auto"/>
              <w:jc w:val="center"/>
              <w:rPr>
                <w:rFonts w:ascii="Palatino Linotype" w:eastAsia="宋体" w:hAnsi="Palatino Linotype"/>
                <w:b/>
                <w:sz w:val="20"/>
              </w:rPr>
            </w:pPr>
            <w:r>
              <w:rPr>
                <w:rFonts w:ascii="Palatino Linotype" w:eastAsia="宋体" w:hAnsi="Palatino Linotype"/>
                <w:b/>
                <w:sz w:val="20"/>
              </w:rPr>
              <w:t>Reagent n</w:t>
            </w:r>
            <w:r w:rsidR="000A49FA" w:rsidRPr="0053602A">
              <w:rPr>
                <w:rFonts w:ascii="Palatino Linotype" w:eastAsia="宋体" w:hAnsi="Palatino Linotype"/>
                <w:b/>
                <w:sz w:val="20"/>
              </w:rPr>
              <w:t>ame</w:t>
            </w:r>
          </w:p>
        </w:tc>
        <w:tc>
          <w:tcPr>
            <w:tcW w:w="2410" w:type="dxa"/>
            <w:tcBorders>
              <w:top w:val="single" w:sz="8" w:space="0" w:color="auto"/>
              <w:bottom w:val="single" w:sz="4" w:space="0" w:color="auto"/>
            </w:tcBorders>
            <w:vAlign w:val="center"/>
          </w:tcPr>
          <w:p w:rsidR="000A49FA" w:rsidRPr="0053602A" w:rsidRDefault="000A49FA" w:rsidP="00090C47">
            <w:pPr>
              <w:spacing w:line="240" w:lineRule="auto"/>
              <w:jc w:val="center"/>
              <w:rPr>
                <w:rFonts w:ascii="Palatino Linotype" w:eastAsia="宋体" w:hAnsi="Palatino Linotype"/>
                <w:b/>
                <w:sz w:val="20"/>
              </w:rPr>
            </w:pPr>
            <w:r w:rsidRPr="0053602A">
              <w:rPr>
                <w:rFonts w:ascii="Palatino Linotype" w:eastAsia="宋体" w:hAnsi="Palatino Linotype"/>
                <w:b/>
                <w:sz w:val="20"/>
              </w:rPr>
              <w:t>Formulation</w:t>
            </w:r>
          </w:p>
        </w:tc>
        <w:tc>
          <w:tcPr>
            <w:tcW w:w="4728" w:type="dxa"/>
            <w:tcBorders>
              <w:top w:val="single" w:sz="8" w:space="0" w:color="auto"/>
              <w:bottom w:val="single" w:sz="4" w:space="0" w:color="auto"/>
            </w:tcBorders>
            <w:vAlign w:val="center"/>
          </w:tcPr>
          <w:p w:rsidR="000A49FA" w:rsidRPr="0053602A" w:rsidRDefault="000A49FA" w:rsidP="00090C47">
            <w:pPr>
              <w:spacing w:line="240" w:lineRule="auto"/>
              <w:jc w:val="center"/>
              <w:rPr>
                <w:rFonts w:ascii="Palatino Linotype" w:eastAsia="宋体" w:hAnsi="Palatino Linotype"/>
                <w:b/>
                <w:sz w:val="20"/>
              </w:rPr>
            </w:pPr>
            <w:r w:rsidRPr="0053602A">
              <w:rPr>
                <w:rFonts w:ascii="Palatino Linotype" w:eastAsia="宋体" w:hAnsi="Palatino Linotype"/>
                <w:b/>
                <w:sz w:val="20"/>
              </w:rPr>
              <w:t>Concentration</w:t>
            </w:r>
          </w:p>
        </w:tc>
      </w:tr>
      <w:tr w:rsidR="000A49FA" w:rsidTr="00090C47">
        <w:trPr>
          <w:jc w:val="center"/>
        </w:trPr>
        <w:tc>
          <w:tcPr>
            <w:tcW w:w="1696" w:type="dxa"/>
            <w:tcBorders>
              <w:top w:val="single" w:sz="4" w:space="0" w:color="auto"/>
            </w:tcBorders>
            <w:vAlign w:val="center"/>
          </w:tcPr>
          <w:p w:rsidR="000A49FA" w:rsidRDefault="003A4B59" w:rsidP="00090C47">
            <w:pPr>
              <w:pStyle w:val="MDPI31text"/>
              <w:spacing w:line="240" w:lineRule="auto"/>
              <w:ind w:firstLine="0"/>
              <w:jc w:val="center"/>
            </w:pPr>
            <w:proofErr w:type="spellStart"/>
            <w:r w:rsidRPr="00EA1601">
              <w:rPr>
                <w:rFonts w:eastAsia="宋体"/>
              </w:rPr>
              <w:t>organosilicone</w:t>
            </w:r>
            <w:proofErr w:type="spellEnd"/>
          </w:p>
        </w:tc>
        <w:tc>
          <w:tcPr>
            <w:tcW w:w="2410" w:type="dxa"/>
            <w:tcBorders>
              <w:top w:val="single" w:sz="4" w:space="0" w:color="auto"/>
            </w:tcBorders>
            <w:vAlign w:val="center"/>
          </w:tcPr>
          <w:p w:rsidR="000A49FA" w:rsidRDefault="003A4B59" w:rsidP="00090C47">
            <w:pPr>
              <w:pStyle w:val="MDPI31text"/>
              <w:spacing w:line="240" w:lineRule="auto"/>
              <w:ind w:firstLine="0"/>
              <w:jc w:val="center"/>
            </w:pPr>
            <w:r w:rsidRPr="00EA1601">
              <w:rPr>
                <w:rFonts w:eastAsia="宋体"/>
              </w:rPr>
              <w:t>adjuvant</w:t>
            </w:r>
          </w:p>
        </w:tc>
        <w:tc>
          <w:tcPr>
            <w:tcW w:w="4728" w:type="dxa"/>
            <w:tcBorders>
              <w:top w:val="single" w:sz="4" w:space="0" w:color="auto"/>
            </w:tcBorders>
            <w:vAlign w:val="center"/>
          </w:tcPr>
          <w:p w:rsidR="000A49FA" w:rsidRDefault="003A4B59" w:rsidP="00090C47">
            <w:pPr>
              <w:pStyle w:val="MDPI31text"/>
              <w:spacing w:line="240" w:lineRule="auto"/>
              <w:ind w:firstLine="0"/>
              <w:jc w:val="center"/>
            </w:pPr>
            <w:r w:rsidRPr="00EA1601">
              <w:rPr>
                <w:rFonts w:eastAsia="宋体"/>
              </w:rPr>
              <w:t>0.33 g/L</w:t>
            </w:r>
          </w:p>
        </w:tc>
      </w:tr>
      <w:tr w:rsidR="000A49FA" w:rsidTr="00BB7677">
        <w:trPr>
          <w:jc w:val="center"/>
        </w:trPr>
        <w:tc>
          <w:tcPr>
            <w:tcW w:w="1696" w:type="dxa"/>
            <w:vAlign w:val="center"/>
          </w:tcPr>
          <w:p w:rsidR="000A49FA" w:rsidRPr="00EA1601" w:rsidRDefault="000A49FA" w:rsidP="00090C47">
            <w:pPr>
              <w:spacing w:line="240" w:lineRule="auto"/>
              <w:jc w:val="center"/>
              <w:rPr>
                <w:rFonts w:ascii="Palatino Linotype" w:eastAsia="宋体" w:hAnsi="Palatino Linotype"/>
                <w:sz w:val="20"/>
              </w:rPr>
            </w:pPr>
            <w:proofErr w:type="spellStart"/>
            <w:r w:rsidRPr="00EA1601">
              <w:rPr>
                <w:rFonts w:ascii="Palatino Linotype" w:eastAsia="宋体" w:hAnsi="Palatino Linotype"/>
                <w:sz w:val="20"/>
              </w:rPr>
              <w:t>prochloraz</w:t>
            </w:r>
            <w:proofErr w:type="spellEnd"/>
          </w:p>
        </w:tc>
        <w:tc>
          <w:tcPr>
            <w:tcW w:w="2410" w:type="dxa"/>
            <w:vAlign w:val="center"/>
          </w:tcPr>
          <w:p w:rsidR="000A49FA" w:rsidRPr="00EA1601" w:rsidRDefault="000A49FA" w:rsidP="00090C47">
            <w:pPr>
              <w:spacing w:line="240" w:lineRule="auto"/>
              <w:jc w:val="center"/>
              <w:rPr>
                <w:rFonts w:ascii="Palatino Linotype" w:eastAsia="宋体" w:hAnsi="Palatino Linotype"/>
                <w:sz w:val="20"/>
              </w:rPr>
            </w:pPr>
            <w:r w:rsidRPr="00EA1601">
              <w:rPr>
                <w:rFonts w:ascii="Palatino Linotype" w:eastAsia="宋体" w:hAnsi="Palatino Linotype"/>
                <w:sz w:val="20"/>
              </w:rPr>
              <w:t>30%</w:t>
            </w:r>
            <w:r w:rsidRPr="00EA1601">
              <w:rPr>
                <w:rFonts w:ascii="Palatino Linotype" w:hAnsi="Palatino Linotype"/>
                <w:sz w:val="20"/>
              </w:rPr>
              <w:t xml:space="preserve"> </w:t>
            </w:r>
            <w:proofErr w:type="spellStart"/>
            <w:r w:rsidRPr="00EA1601">
              <w:rPr>
                <w:rFonts w:ascii="Palatino Linotype" w:eastAsia="宋体" w:hAnsi="Palatino Linotype"/>
                <w:sz w:val="20"/>
              </w:rPr>
              <w:t>microemulsion</w:t>
            </w:r>
            <w:proofErr w:type="spellEnd"/>
          </w:p>
        </w:tc>
        <w:tc>
          <w:tcPr>
            <w:tcW w:w="4728" w:type="dxa"/>
            <w:vAlign w:val="center"/>
          </w:tcPr>
          <w:p w:rsidR="000A49FA" w:rsidRPr="00EA1601" w:rsidRDefault="000A49FA" w:rsidP="00090C47">
            <w:pPr>
              <w:spacing w:line="240" w:lineRule="auto"/>
              <w:jc w:val="center"/>
              <w:rPr>
                <w:rFonts w:ascii="Palatino Linotype" w:eastAsia="宋体" w:hAnsi="Palatino Linotype"/>
                <w:sz w:val="20"/>
              </w:rPr>
            </w:pPr>
            <w:r w:rsidRPr="00EA1601">
              <w:rPr>
                <w:rFonts w:ascii="Palatino Linotype" w:eastAsia="宋体" w:hAnsi="Palatino Linotype"/>
                <w:sz w:val="20"/>
              </w:rPr>
              <w:t>2.67 g/L</w:t>
            </w:r>
          </w:p>
        </w:tc>
      </w:tr>
      <w:tr w:rsidR="000A49FA" w:rsidTr="00BB7677">
        <w:trPr>
          <w:jc w:val="center"/>
        </w:trPr>
        <w:tc>
          <w:tcPr>
            <w:tcW w:w="1696" w:type="dxa"/>
            <w:vAlign w:val="center"/>
          </w:tcPr>
          <w:p w:rsidR="000A49FA" w:rsidRDefault="003A4B59" w:rsidP="00090C47">
            <w:pPr>
              <w:pStyle w:val="MDPI31text"/>
              <w:spacing w:line="240" w:lineRule="auto"/>
              <w:ind w:firstLine="0"/>
              <w:jc w:val="center"/>
            </w:pPr>
            <w:proofErr w:type="spellStart"/>
            <w:r w:rsidRPr="00EA1601">
              <w:rPr>
                <w:rFonts w:eastAsia="宋体"/>
              </w:rPr>
              <w:t>pymetrozine</w:t>
            </w:r>
            <w:proofErr w:type="spellEnd"/>
          </w:p>
        </w:tc>
        <w:tc>
          <w:tcPr>
            <w:tcW w:w="2410" w:type="dxa"/>
            <w:vAlign w:val="center"/>
          </w:tcPr>
          <w:p w:rsidR="000A49FA" w:rsidRDefault="003A4B59" w:rsidP="00090C47">
            <w:pPr>
              <w:pStyle w:val="MDPI31text"/>
              <w:spacing w:line="240" w:lineRule="auto"/>
              <w:ind w:firstLine="0"/>
              <w:jc w:val="center"/>
            </w:pPr>
            <w:r w:rsidRPr="00EA1601">
              <w:rPr>
                <w:rFonts w:eastAsia="宋体"/>
              </w:rPr>
              <w:t>25% suspending agent</w:t>
            </w:r>
          </w:p>
        </w:tc>
        <w:tc>
          <w:tcPr>
            <w:tcW w:w="4728" w:type="dxa"/>
            <w:vAlign w:val="center"/>
          </w:tcPr>
          <w:p w:rsidR="000A49FA" w:rsidRDefault="003A4B59" w:rsidP="00090C47">
            <w:pPr>
              <w:pStyle w:val="MDPI31text"/>
              <w:spacing w:line="240" w:lineRule="auto"/>
              <w:ind w:firstLine="0"/>
              <w:jc w:val="center"/>
            </w:pPr>
            <w:r w:rsidRPr="00EA1601">
              <w:rPr>
                <w:rFonts w:eastAsia="宋体"/>
              </w:rPr>
              <w:t>2 g/L</w:t>
            </w:r>
          </w:p>
        </w:tc>
      </w:tr>
      <w:tr w:rsidR="003A4B59" w:rsidTr="00BB7677">
        <w:trPr>
          <w:jc w:val="center"/>
        </w:trPr>
        <w:tc>
          <w:tcPr>
            <w:tcW w:w="1696" w:type="dxa"/>
            <w:vAlign w:val="center"/>
          </w:tcPr>
          <w:p w:rsidR="003A4B59" w:rsidRPr="00EA1601" w:rsidRDefault="003A4B59" w:rsidP="00090C47">
            <w:pPr>
              <w:spacing w:line="240" w:lineRule="auto"/>
              <w:jc w:val="center"/>
              <w:rPr>
                <w:rFonts w:ascii="Palatino Linotype" w:eastAsia="宋体" w:hAnsi="Palatino Linotype"/>
                <w:sz w:val="20"/>
              </w:rPr>
            </w:pPr>
            <w:proofErr w:type="spellStart"/>
            <w:r w:rsidRPr="00EA1601">
              <w:rPr>
                <w:rFonts w:ascii="Palatino Linotype" w:eastAsia="宋体" w:hAnsi="Palatino Linotype"/>
                <w:sz w:val="20"/>
              </w:rPr>
              <w:t>tricyclazole</w:t>
            </w:r>
            <w:proofErr w:type="spellEnd"/>
          </w:p>
        </w:tc>
        <w:tc>
          <w:tcPr>
            <w:tcW w:w="2410" w:type="dxa"/>
            <w:vAlign w:val="center"/>
          </w:tcPr>
          <w:p w:rsidR="003A4B59" w:rsidRPr="00EA1601" w:rsidRDefault="003A4B59" w:rsidP="00090C47">
            <w:pPr>
              <w:spacing w:line="240" w:lineRule="auto"/>
              <w:jc w:val="center"/>
              <w:rPr>
                <w:rFonts w:ascii="Palatino Linotype" w:eastAsia="宋体" w:hAnsi="Palatino Linotype"/>
                <w:sz w:val="20"/>
              </w:rPr>
            </w:pPr>
            <w:r w:rsidRPr="00EA1601">
              <w:rPr>
                <w:rFonts w:ascii="Palatino Linotype" w:eastAsia="宋体" w:hAnsi="Palatino Linotype"/>
                <w:sz w:val="20"/>
              </w:rPr>
              <w:t xml:space="preserve">20% </w:t>
            </w:r>
            <w:proofErr w:type="spellStart"/>
            <w:r w:rsidRPr="00EA1601">
              <w:rPr>
                <w:rFonts w:ascii="Palatino Linotype" w:eastAsia="宋体" w:hAnsi="Palatino Linotype"/>
                <w:sz w:val="20"/>
              </w:rPr>
              <w:t>wettable</w:t>
            </w:r>
            <w:proofErr w:type="spellEnd"/>
            <w:r w:rsidRPr="00EA1601">
              <w:rPr>
                <w:rFonts w:ascii="Palatino Linotype" w:eastAsia="宋体" w:hAnsi="Palatino Linotype"/>
                <w:sz w:val="20"/>
              </w:rPr>
              <w:t xml:space="preserve"> powder</w:t>
            </w:r>
          </w:p>
        </w:tc>
        <w:tc>
          <w:tcPr>
            <w:tcW w:w="4728" w:type="dxa"/>
            <w:vAlign w:val="center"/>
          </w:tcPr>
          <w:p w:rsidR="003A4B59" w:rsidRDefault="003A4B59" w:rsidP="00090C47">
            <w:pPr>
              <w:pStyle w:val="MDPI31text"/>
              <w:spacing w:line="240" w:lineRule="auto"/>
              <w:ind w:firstLine="0"/>
              <w:jc w:val="center"/>
            </w:pPr>
            <w:r w:rsidRPr="00EA1601">
              <w:rPr>
                <w:rFonts w:eastAsia="宋体"/>
              </w:rPr>
              <w:t>3.33 g/L</w:t>
            </w:r>
            <w:r>
              <w:rPr>
                <w:rFonts w:eastAsia="宋体" w:hint="eastAsia"/>
                <w:lang w:eastAsia="zh-CN"/>
              </w:rPr>
              <w:t xml:space="preserve">, </w:t>
            </w:r>
            <w:r>
              <w:rPr>
                <w:rFonts w:eastAsia="宋体"/>
                <w:lang w:eastAsia="zh-CN"/>
              </w:rPr>
              <w:t>10 g/L~100 g</w:t>
            </w:r>
            <w:r>
              <w:rPr>
                <w:rFonts w:eastAsia="宋体" w:hint="eastAsia"/>
                <w:lang w:eastAsia="zh-CN"/>
              </w:rPr>
              <w:t>/L</w:t>
            </w:r>
            <w:r w:rsidR="00BB7677">
              <w:rPr>
                <w:rFonts w:eastAsia="宋体"/>
                <w:lang w:eastAsia="zh-CN"/>
              </w:rPr>
              <w:t>,</w:t>
            </w:r>
            <w:r w:rsidR="00BB7677">
              <w:rPr>
                <w:rFonts w:eastAsia="宋体" w:hint="eastAsia"/>
                <w:lang w:eastAsia="zh-CN"/>
              </w:rPr>
              <w:t xml:space="preserve"> </w:t>
            </w:r>
            <w:r w:rsidR="00BB7677">
              <w:rPr>
                <w:rFonts w:eastAsia="宋体"/>
                <w:lang w:eastAsia="zh-CN"/>
              </w:rPr>
              <w:t>10 g/L per gradient</w:t>
            </w:r>
            <w:r w:rsidR="00C027F5" w:rsidRPr="00F63CE6">
              <w:rPr>
                <w:lang w:val="de-DE"/>
              </w:rPr>
              <w:t xml:space="preserve"> </w:t>
            </w:r>
            <w:r w:rsidR="00C027F5" w:rsidRPr="00F63CE6">
              <w:rPr>
                <w:vertAlign w:val="superscript"/>
                <w:lang w:val="de-DE"/>
              </w:rPr>
              <w:t>1</w:t>
            </w:r>
          </w:p>
        </w:tc>
      </w:tr>
      <w:tr w:rsidR="003A4B59" w:rsidTr="00BB7677">
        <w:trPr>
          <w:jc w:val="center"/>
        </w:trPr>
        <w:tc>
          <w:tcPr>
            <w:tcW w:w="1696" w:type="dxa"/>
            <w:vAlign w:val="center"/>
          </w:tcPr>
          <w:p w:rsidR="003A4B59" w:rsidRPr="00EA1601" w:rsidRDefault="003A4B59" w:rsidP="00090C47">
            <w:pPr>
              <w:spacing w:line="240" w:lineRule="auto"/>
              <w:jc w:val="center"/>
              <w:rPr>
                <w:rFonts w:ascii="Palatino Linotype" w:eastAsia="宋体" w:hAnsi="Palatino Linotype"/>
                <w:sz w:val="20"/>
              </w:rPr>
            </w:pPr>
            <w:r w:rsidRPr="00EA1601">
              <w:rPr>
                <w:rFonts w:ascii="Palatino Linotype" w:eastAsia="宋体" w:hAnsi="Palatino Linotype"/>
                <w:sz w:val="20"/>
              </w:rPr>
              <w:t>dimethachlon</w:t>
            </w:r>
          </w:p>
        </w:tc>
        <w:tc>
          <w:tcPr>
            <w:tcW w:w="2410" w:type="dxa"/>
            <w:vAlign w:val="center"/>
          </w:tcPr>
          <w:p w:rsidR="003A4B59" w:rsidRPr="00EA1601" w:rsidRDefault="003A4B59" w:rsidP="00090C47">
            <w:pPr>
              <w:spacing w:line="240" w:lineRule="auto"/>
              <w:jc w:val="center"/>
              <w:rPr>
                <w:rFonts w:ascii="Palatino Linotype" w:eastAsia="宋体" w:hAnsi="Palatino Linotype"/>
                <w:sz w:val="20"/>
              </w:rPr>
            </w:pPr>
            <w:r w:rsidRPr="00EA1601">
              <w:rPr>
                <w:rFonts w:ascii="Palatino Linotype" w:eastAsia="宋体" w:hAnsi="Palatino Linotype"/>
                <w:sz w:val="20"/>
              </w:rPr>
              <w:t xml:space="preserve">40% </w:t>
            </w:r>
            <w:proofErr w:type="spellStart"/>
            <w:r w:rsidRPr="00EA1601">
              <w:rPr>
                <w:rFonts w:ascii="Palatino Linotype" w:eastAsia="宋体" w:hAnsi="Palatino Linotype"/>
                <w:sz w:val="20"/>
              </w:rPr>
              <w:t>wettable</w:t>
            </w:r>
            <w:proofErr w:type="spellEnd"/>
            <w:r w:rsidRPr="00EA1601">
              <w:rPr>
                <w:rFonts w:ascii="Palatino Linotype" w:eastAsia="宋体" w:hAnsi="Palatino Linotype"/>
                <w:sz w:val="20"/>
              </w:rPr>
              <w:t xml:space="preserve"> powder</w:t>
            </w:r>
          </w:p>
        </w:tc>
        <w:tc>
          <w:tcPr>
            <w:tcW w:w="4728" w:type="dxa"/>
            <w:vAlign w:val="center"/>
          </w:tcPr>
          <w:p w:rsidR="003A4B59" w:rsidRDefault="003A4B59" w:rsidP="00090C47">
            <w:pPr>
              <w:pStyle w:val="MDPI31text"/>
              <w:spacing w:line="240" w:lineRule="auto"/>
              <w:ind w:firstLine="0"/>
              <w:jc w:val="center"/>
            </w:pPr>
            <w:r w:rsidRPr="00EA1601">
              <w:rPr>
                <w:rFonts w:eastAsia="宋体"/>
              </w:rPr>
              <w:t>1 g/L</w:t>
            </w:r>
            <w:r w:rsidR="00BB7677">
              <w:rPr>
                <w:rFonts w:eastAsia="宋体"/>
              </w:rPr>
              <w:t>,</w:t>
            </w:r>
            <w:r w:rsidR="00BB7677" w:rsidRPr="00EA1601">
              <w:rPr>
                <w:rFonts w:eastAsia="宋体"/>
              </w:rPr>
              <w:t xml:space="preserve"> 5 g/L</w:t>
            </w:r>
            <w:r w:rsidR="00BB7677">
              <w:rPr>
                <w:rFonts w:eastAsia="宋体"/>
              </w:rPr>
              <w:t xml:space="preserve">, </w:t>
            </w:r>
            <w:r w:rsidR="00BB7677">
              <w:rPr>
                <w:rFonts w:eastAsia="宋体"/>
                <w:lang w:eastAsia="zh-CN"/>
              </w:rPr>
              <w:t>10 g/L~50 g</w:t>
            </w:r>
            <w:r w:rsidR="00BB7677">
              <w:rPr>
                <w:rFonts w:eastAsia="宋体" w:hint="eastAsia"/>
                <w:lang w:eastAsia="zh-CN"/>
              </w:rPr>
              <w:t>/L</w:t>
            </w:r>
            <w:r w:rsidR="00BB7677">
              <w:rPr>
                <w:rFonts w:eastAsia="宋体"/>
                <w:lang w:eastAsia="zh-CN"/>
              </w:rPr>
              <w:t>,</w:t>
            </w:r>
            <w:r w:rsidR="00BB7677">
              <w:rPr>
                <w:rFonts w:eastAsia="宋体" w:hint="eastAsia"/>
                <w:lang w:eastAsia="zh-CN"/>
              </w:rPr>
              <w:t xml:space="preserve"> </w:t>
            </w:r>
            <w:r w:rsidR="00BB7677">
              <w:rPr>
                <w:rFonts w:eastAsia="宋体"/>
                <w:lang w:eastAsia="zh-CN"/>
              </w:rPr>
              <w:t>10 g/L per gradient</w:t>
            </w:r>
          </w:p>
        </w:tc>
      </w:tr>
      <w:tr w:rsidR="003A4B59" w:rsidTr="00090C47">
        <w:trPr>
          <w:jc w:val="center"/>
        </w:trPr>
        <w:tc>
          <w:tcPr>
            <w:tcW w:w="1696" w:type="dxa"/>
            <w:tcBorders>
              <w:bottom w:val="single" w:sz="8" w:space="0" w:color="auto"/>
            </w:tcBorders>
            <w:vAlign w:val="center"/>
          </w:tcPr>
          <w:p w:rsidR="003A4B59" w:rsidRPr="00EA1601" w:rsidRDefault="003A4B59" w:rsidP="00090C47">
            <w:pPr>
              <w:spacing w:line="240" w:lineRule="auto"/>
              <w:jc w:val="center"/>
              <w:rPr>
                <w:rFonts w:ascii="Palatino Linotype" w:eastAsia="宋体" w:hAnsi="Palatino Linotype"/>
                <w:sz w:val="20"/>
              </w:rPr>
            </w:pPr>
            <w:proofErr w:type="spellStart"/>
            <w:r w:rsidRPr="00EA1601">
              <w:rPr>
                <w:rFonts w:ascii="Palatino Linotype" w:eastAsia="宋体" w:hAnsi="Palatino Linotype"/>
                <w:sz w:val="20"/>
              </w:rPr>
              <w:t>iprodione</w:t>
            </w:r>
            <w:proofErr w:type="spellEnd"/>
          </w:p>
        </w:tc>
        <w:tc>
          <w:tcPr>
            <w:tcW w:w="2410" w:type="dxa"/>
            <w:tcBorders>
              <w:bottom w:val="single" w:sz="8" w:space="0" w:color="auto"/>
            </w:tcBorders>
            <w:vAlign w:val="center"/>
          </w:tcPr>
          <w:p w:rsidR="003A4B59" w:rsidRPr="00EA1601" w:rsidRDefault="003A4B59" w:rsidP="00090C47">
            <w:pPr>
              <w:spacing w:line="240" w:lineRule="auto"/>
              <w:jc w:val="center"/>
              <w:rPr>
                <w:rFonts w:ascii="Palatino Linotype" w:eastAsia="宋体" w:hAnsi="Palatino Linotype"/>
                <w:sz w:val="20"/>
              </w:rPr>
            </w:pPr>
            <w:r w:rsidRPr="00EA1601">
              <w:rPr>
                <w:rFonts w:ascii="Palatino Linotype" w:eastAsia="宋体" w:hAnsi="Palatino Linotype"/>
                <w:sz w:val="20"/>
              </w:rPr>
              <w:t>25% suspending agent</w:t>
            </w:r>
          </w:p>
        </w:tc>
        <w:tc>
          <w:tcPr>
            <w:tcW w:w="4728" w:type="dxa"/>
            <w:tcBorders>
              <w:bottom w:val="single" w:sz="8" w:space="0" w:color="auto"/>
            </w:tcBorders>
            <w:vAlign w:val="center"/>
          </w:tcPr>
          <w:p w:rsidR="003A4B59" w:rsidRDefault="003A4B59" w:rsidP="00090C47">
            <w:pPr>
              <w:pStyle w:val="MDPI31text"/>
              <w:spacing w:line="240" w:lineRule="auto"/>
              <w:ind w:firstLine="0"/>
              <w:jc w:val="center"/>
            </w:pPr>
            <w:r w:rsidRPr="00EA1601">
              <w:rPr>
                <w:rFonts w:eastAsia="宋体"/>
              </w:rPr>
              <w:t>2 g/L</w:t>
            </w:r>
            <w:r w:rsidR="00BB7677">
              <w:rPr>
                <w:rFonts w:eastAsia="宋体"/>
              </w:rPr>
              <w:t>,</w:t>
            </w:r>
            <w:r w:rsidR="00BB7677">
              <w:rPr>
                <w:rFonts w:eastAsia="宋体" w:hint="eastAsia"/>
                <w:lang w:eastAsia="zh-CN"/>
              </w:rPr>
              <w:t xml:space="preserve"> </w:t>
            </w:r>
            <w:r w:rsidR="00BB7677">
              <w:rPr>
                <w:rFonts w:eastAsia="宋体"/>
                <w:lang w:eastAsia="zh-CN"/>
              </w:rPr>
              <w:t>10 g/L~100 g</w:t>
            </w:r>
            <w:r w:rsidR="00BB7677">
              <w:rPr>
                <w:rFonts w:eastAsia="宋体" w:hint="eastAsia"/>
                <w:lang w:eastAsia="zh-CN"/>
              </w:rPr>
              <w:t>/L</w:t>
            </w:r>
            <w:r w:rsidR="00BB7677">
              <w:rPr>
                <w:rFonts w:eastAsia="宋体"/>
                <w:lang w:eastAsia="zh-CN"/>
              </w:rPr>
              <w:t>,</w:t>
            </w:r>
            <w:r w:rsidR="00BB7677">
              <w:rPr>
                <w:rFonts w:eastAsia="宋体" w:hint="eastAsia"/>
                <w:lang w:eastAsia="zh-CN"/>
              </w:rPr>
              <w:t xml:space="preserve"> </w:t>
            </w:r>
            <w:r w:rsidR="00BB7677">
              <w:rPr>
                <w:rFonts w:eastAsia="宋体"/>
                <w:lang w:eastAsia="zh-CN"/>
              </w:rPr>
              <w:t>10 g/L per gradient</w:t>
            </w:r>
          </w:p>
        </w:tc>
      </w:tr>
    </w:tbl>
    <w:p w:rsidR="00470075" w:rsidRPr="006D4623" w:rsidRDefault="00470075" w:rsidP="00470075">
      <w:pPr>
        <w:pStyle w:val="MDPI22heading2"/>
      </w:pPr>
      <w:r>
        <w:t>2</w:t>
      </w:r>
      <w:r w:rsidRPr="006D4623">
        <w:t>.</w:t>
      </w:r>
      <w:r w:rsidR="006115D0">
        <w:t>2</w:t>
      </w:r>
      <w:r w:rsidRPr="006D4623">
        <w:t xml:space="preserve">. </w:t>
      </w:r>
      <w:r w:rsidRPr="00F86B99">
        <w:t xml:space="preserve">Experimental </w:t>
      </w:r>
      <w:r>
        <w:rPr>
          <w:rFonts w:ascii="Times New Roman" w:hAnsi="Times New Roman"/>
        </w:rPr>
        <w:t>instrument</w:t>
      </w:r>
    </w:p>
    <w:p w:rsidR="004024F2" w:rsidRDefault="00363B2F" w:rsidP="007D7205">
      <w:pPr>
        <w:pStyle w:val="MDPI31text"/>
      </w:pPr>
      <w:r>
        <w:t xml:space="preserve">The experimental instrument was as follows: </w:t>
      </w:r>
      <w:proofErr w:type="spellStart"/>
      <w:r w:rsidR="00470075" w:rsidRPr="00470075">
        <w:t>dataphysics</w:t>
      </w:r>
      <w:proofErr w:type="spellEnd"/>
      <w:r w:rsidR="00470075" w:rsidRPr="00470075">
        <w:t xml:space="preserve"> OCA 50AF (Data physics Corp., Germany) was used to measure the contact angle between </w:t>
      </w:r>
      <w:r w:rsidR="00B32C08" w:rsidRPr="00470075">
        <w:t>liquid</w:t>
      </w:r>
      <w:r w:rsidR="00B32C08" w:rsidRPr="00470075">
        <w:t xml:space="preserve"> </w:t>
      </w:r>
      <w:r w:rsidR="00470075" w:rsidRPr="00470075">
        <w:t xml:space="preserve">and </w:t>
      </w:r>
      <w:r w:rsidR="00B32C08" w:rsidRPr="00470075">
        <w:t>solid</w:t>
      </w:r>
      <w:r w:rsidR="00470075" w:rsidRPr="00470075">
        <w:t xml:space="preserve"> surfaces, which was capable of auto focusing with 6 times zoom lens and the measuring accuracy is ±0.1°. The halogen lamp can be continuously adjusted with matching control software and the sample table can be adjusted in </w:t>
      </w:r>
      <w:r w:rsidR="00470075" w:rsidRPr="00363B2F">
        <w:rPr>
          <w:i/>
        </w:rPr>
        <w:t>XYZ</w:t>
      </w:r>
      <w:r w:rsidR="00470075" w:rsidRPr="00470075">
        <w:t xml:space="preserve"> three directions. Besides, the scanning electron microscope (SEM) photos of rape and rice were obtained by ultra-high resolution scanning electron microscope HITACHI SU8010 (Hitachi Ltd., Japan). </w:t>
      </w:r>
      <w:bookmarkStart w:id="11" w:name="OLE_LINK104"/>
      <w:r w:rsidR="00470075" w:rsidRPr="00470075">
        <w:t>Th</w:t>
      </w:r>
      <w:r>
        <w:t>is</w:t>
      </w:r>
      <w:r w:rsidR="00470075" w:rsidRPr="00470075">
        <w:t xml:space="preserve"> instrument has high resolution with the highest resolution of 1.1 nm in 1 kV deceleration mode and 0.8 nm in 15 kV mode.</w:t>
      </w:r>
      <w:bookmarkEnd w:id="11"/>
      <w:r w:rsidR="00470075" w:rsidRPr="00470075">
        <w:t xml:space="preserve"> In addition, in order to investigate the effect of droplet falling height (instantaneous velocity of droplet contacting solid surface) on contact angle, a high-speed camera </w:t>
      </w:r>
      <w:proofErr w:type="spellStart"/>
      <w:r w:rsidR="00470075" w:rsidRPr="00470075">
        <w:t>pco.dimax</w:t>
      </w:r>
      <w:proofErr w:type="spellEnd"/>
      <w:r w:rsidR="00470075" w:rsidRPr="00470075">
        <w:t xml:space="preserve"> HD (</w:t>
      </w:r>
      <w:proofErr w:type="spellStart"/>
      <w:r w:rsidR="00470075" w:rsidRPr="00470075">
        <w:t>PCO.Imaging</w:t>
      </w:r>
      <w:proofErr w:type="spellEnd"/>
      <w:r w:rsidR="00470075" w:rsidRPr="00470075">
        <w:t>, Germany) was used to record the complete process of droplet falling. Th</w:t>
      </w:r>
      <w:r w:rsidR="007D7205">
        <w:t>is</w:t>
      </w:r>
      <w:r w:rsidR="00470075" w:rsidRPr="00470075">
        <w:t xml:space="preserve"> camera has 2.8 million pixels and ultra-high sensitivity, the maximum camera shooting speed is 1603 fps at full resolution (1920 × 1440 pixels) and 3822 fps at 1008 × 1000 pixels, the shortest shutter time is 1.5 </w:t>
      </w:r>
      <w:proofErr w:type="spellStart"/>
      <w:r w:rsidR="00470075" w:rsidRPr="00470075">
        <w:t>μs</w:t>
      </w:r>
      <w:proofErr w:type="spellEnd"/>
      <w:r w:rsidR="00470075" w:rsidRPr="00470075">
        <w:t>.</w:t>
      </w:r>
    </w:p>
    <w:p w:rsidR="00470075" w:rsidRDefault="00470075" w:rsidP="00470075">
      <w:pPr>
        <w:pStyle w:val="MDPI22heading2"/>
        <w:rPr>
          <w:rFonts w:ascii="Times New Roman" w:hAnsi="Times New Roman"/>
        </w:rPr>
      </w:pPr>
      <w:r>
        <w:t>2</w:t>
      </w:r>
      <w:r w:rsidRPr="006D4623">
        <w:t>.</w:t>
      </w:r>
      <w:r w:rsidR="00095BA0">
        <w:t>3</w:t>
      </w:r>
      <w:r w:rsidRPr="006D4623">
        <w:t xml:space="preserve">. </w:t>
      </w:r>
      <w:r w:rsidRPr="00F86B99">
        <w:t xml:space="preserve">Experimental </w:t>
      </w:r>
      <w:r w:rsidR="007D7205">
        <w:rPr>
          <w:rFonts w:ascii="Times New Roman" w:hAnsi="Times New Roman"/>
        </w:rPr>
        <w:t>methods</w:t>
      </w:r>
    </w:p>
    <w:p w:rsidR="00095BA0" w:rsidRPr="006D4623" w:rsidRDefault="00095BA0" w:rsidP="00095BA0">
      <w:pPr>
        <w:pStyle w:val="MDPI23heading3"/>
      </w:pPr>
      <w:r>
        <w:t>2</w:t>
      </w:r>
      <w:r w:rsidRPr="006D4623">
        <w:t>.</w:t>
      </w:r>
      <w:r>
        <w:t>3</w:t>
      </w:r>
      <w:r w:rsidRPr="006D4623">
        <w:t xml:space="preserve">.1. </w:t>
      </w:r>
      <w:r w:rsidRPr="00095BA0">
        <w:t>Contact angle determination</w:t>
      </w:r>
    </w:p>
    <w:p w:rsidR="00470075" w:rsidRDefault="00D437F2" w:rsidP="00095BA0">
      <w:pPr>
        <w:pStyle w:val="MDPI31text"/>
        <w:spacing w:after="240"/>
        <w:ind w:firstLineChars="200" w:firstLine="400"/>
      </w:pPr>
      <w:r>
        <w:t>The c</w:t>
      </w:r>
      <w:r w:rsidR="00095BA0" w:rsidRPr="00095BA0">
        <w:t xml:space="preserve">ontact angle is an important index to </w:t>
      </w:r>
      <w:r w:rsidR="001A57DF">
        <w:t xml:space="preserve">quantitatively </w:t>
      </w:r>
      <w:r w:rsidR="00095BA0" w:rsidRPr="00095BA0">
        <w:t xml:space="preserve">measure the wettability of solid surface. </w:t>
      </w:r>
      <w:bookmarkStart w:id="12" w:name="OLE_LINK109"/>
      <w:r w:rsidR="00095BA0" w:rsidRPr="00095BA0">
        <w:t xml:space="preserve">Specifically, </w:t>
      </w:r>
      <w:r w:rsidR="001A57DF">
        <w:t xml:space="preserve">when </w:t>
      </w:r>
      <w:r w:rsidR="00095BA0" w:rsidRPr="00095BA0">
        <w:t xml:space="preserve">take a point at the boundary of liquid-solid interface and draw a tangent to the </w:t>
      </w:r>
      <w:r w:rsidR="00095BA0" w:rsidRPr="00095BA0">
        <w:lastRenderedPageBreak/>
        <w:t>liquid surface and the solid surface respectively, the angel between the two tangent lines through the inside of the liquid</w:t>
      </w:r>
      <w:r w:rsidR="009A6D94">
        <w:t xml:space="preserve"> is called the contact angle</w:t>
      </w:r>
      <w:r w:rsidR="008131F7">
        <w:t xml:space="preserve"> </w:t>
      </w:r>
      <w:r w:rsidR="001463F9">
        <w:fldChar w:fldCharType="begin"/>
      </w:r>
      <w:r w:rsidR="001463F9">
        <w:instrText xml:space="preserve"> ADDIN EN.CITE &lt;EndNote&gt;&lt;Cite&gt;&lt;Author&gt;Ramos&lt;/Author&gt;&lt;Year&gt;2016&lt;/Year&gt;&lt;RecNum&gt;77&lt;/RecNum&gt;&lt;DisplayText&gt;&lt;style size="10"&gt;[23]&lt;/style&gt;&lt;/DisplayText&gt;&lt;record&gt;&lt;rec-number&gt;77&lt;/rec-number&gt;&lt;foreign-keys&gt;&lt;key app="EN" db-id="pvx2a2eebazvv0edw0axavemfxaxftsev0a2" timestamp="1528352165"&gt;77&lt;/key&gt;&lt;/foreign-keys&gt;&lt;ref-type name="Journal Article"&gt;17&lt;/ref-type&gt;&lt;contributors&gt;&lt;authors&gt;&lt;author&gt;Ramos, Glenda Quaresma&lt;/author&gt;&lt;author&gt;Ferreira, José Luiz Pinto&lt;/author&gt;&lt;author&gt;Cotta, Eduardo Adriano&lt;/author&gt;&lt;author&gt;Filho, Henrique Duarte Da Fonseca&lt;/author&gt;&lt;/authors&gt;&lt;/contributors&gt;&lt;titles&gt;&lt;title&gt;Wettability and morphology of the leaf surface in cashew tree from the Amazon, Northern Brazil&lt;/title&gt;&lt;secondary-title&gt;Acta Scientiarum Biological Sciences&lt;/secondary-title&gt;&lt;/titles&gt;&lt;periodical&gt;&lt;full-title&gt;Acta Scientiarum Biological Sciences&lt;/full-title&gt;&lt;abbr-1&gt;Acta Sci. Biol. Sci.&lt;/abbr-1&gt;&lt;abbr-2&gt;Acta Sci Biol Sci&lt;/abbr-2&gt;&lt;/periodical&gt;&lt;pages&gt;215&lt;/pages&gt;&lt;volume&gt;38&lt;/volume&gt;&lt;number&gt;2&lt;/number&gt;&lt;dates&gt;&lt;year&gt;2016&lt;/year&gt;&lt;/dates&gt;&lt;urls&gt;&lt;/urls&gt;&lt;/record&gt;&lt;/Cite&gt;&lt;/EndNote&gt;</w:instrText>
      </w:r>
      <w:r w:rsidR="001463F9">
        <w:fldChar w:fldCharType="separate"/>
      </w:r>
      <w:r w:rsidR="001463F9">
        <w:rPr>
          <w:noProof/>
        </w:rPr>
        <w:t>[23]</w:t>
      </w:r>
      <w:r w:rsidR="001463F9">
        <w:fldChar w:fldCharType="end"/>
      </w:r>
      <w:r w:rsidR="00095BA0" w:rsidRPr="00095BA0">
        <w:t>.</w:t>
      </w:r>
      <w:bookmarkEnd w:id="12"/>
      <w:r w:rsidR="00095BA0" w:rsidRPr="00095BA0">
        <w:t xml:space="preserve"> When the contact angle is 0°, the liquid completely infiltrates the solid surface; when the contact angle is 180°, the liquid is spherical on the solid surface and the liquid completely un-infiltrated the solid surface; when the contact angle is between 0° and 90°, it is considered to be hydrophilic; when the contact angle is between 90° and 180°, it is considered not to be hydrophobic. However, different scholars have different boundaries of contact angle and wetting range according to the study purpose</w:t>
      </w:r>
      <w:r w:rsidR="005E1162">
        <w:t xml:space="preserve"> </w:t>
      </w:r>
      <w:r w:rsidR="00F8025A">
        <w:fldChar w:fldCharType="begin"/>
      </w:r>
      <w:r w:rsidR="00F8025A">
        <w:instrText xml:space="preserve"> ADDIN EN.CITE &lt;EndNote&gt;&lt;Cite&gt;&lt;Author&gt;Bhushan&lt;/Author&gt;&lt;Year&gt;2011&lt;/Year&gt;&lt;RecNum&gt;109&lt;/RecNum&gt;&lt;DisplayText&gt;&lt;style size="10"&gt;[24]&lt;/style&gt;&lt;/DisplayText&gt;&lt;record&gt;&lt;rec-number&gt;109&lt;/rec-number&gt;&lt;foreign-keys&gt;&lt;key app="EN" db-id="pvx2a2eebazvv0edw0axavemfxaxftsev0a2" timestamp="1541488558"&gt;109&lt;/key&gt;&lt;/foreign-keys&gt;&lt;ref-type name="Journal Article"&gt;17&lt;/ref-type&gt;&lt;contributors&gt;&lt;authors&gt;&lt;author&gt;Bhushan, Bharat&lt;/author&gt;&lt;author&gt;Yong, Chae Jung&lt;/author&gt;&lt;/authors&gt;&lt;/contributors&gt;&lt;titles&gt;&lt;title&gt;Natural and biomimetic artificial surfaces for superhydrophobicity, self-cleaning, low adhesion, and drag reduction&lt;/title&gt;&lt;secondary-title&gt;Progress in Materials Science&lt;/secondary-title&gt;&lt;/titles&gt;&lt;pages&gt;1-108&lt;/pages&gt;&lt;volume&gt;56&lt;/volume&gt;&lt;number&gt;1&lt;/number&gt;&lt;dates&gt;&lt;year&gt;2011&lt;/year&gt;&lt;/dates&gt;&lt;urls&gt;&lt;/urls&gt;&lt;/record&gt;&lt;/Cite&gt;&lt;/EndNote&gt;</w:instrText>
      </w:r>
      <w:r w:rsidR="00F8025A">
        <w:fldChar w:fldCharType="separate"/>
      </w:r>
      <w:r w:rsidR="00F8025A">
        <w:rPr>
          <w:noProof/>
        </w:rPr>
        <w:t>[24]</w:t>
      </w:r>
      <w:r w:rsidR="00F8025A">
        <w:fldChar w:fldCharType="end"/>
      </w:r>
      <w:r w:rsidR="00095BA0" w:rsidRPr="00095BA0">
        <w:t>.</w:t>
      </w:r>
    </w:p>
    <w:p w:rsidR="00095BA0" w:rsidRDefault="00095BA0" w:rsidP="00095BA0">
      <w:pPr>
        <w:pStyle w:val="MDPI31text"/>
        <w:ind w:firstLine="0"/>
        <w:jc w:val="center"/>
      </w:pPr>
      <w:r>
        <w:rPr>
          <w:noProof/>
          <w:snapToGrid/>
          <w:lang w:eastAsia="zh-CN" w:bidi="ar-SA"/>
        </w:rPr>
        <w:drawing>
          <wp:inline distT="0" distB="0" distL="0" distR="0">
            <wp:extent cx="4270957" cy="1188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截图20180105110407.jpg"/>
                    <pic:cNvPicPr/>
                  </pic:nvPicPr>
                  <pic:blipFill rotWithShape="1">
                    <a:blip r:embed="rId7">
                      <a:extLst>
                        <a:ext uri="{28A0092B-C50C-407E-A947-70E740481C1C}">
                          <a14:useLocalDpi xmlns:a14="http://schemas.microsoft.com/office/drawing/2010/main" val="0"/>
                        </a:ext>
                      </a:extLst>
                    </a:blip>
                    <a:srcRect l="945" t="7380" b="11683"/>
                    <a:stretch/>
                  </pic:blipFill>
                  <pic:spPr bwMode="auto">
                    <a:xfrm>
                      <a:off x="0" y="0"/>
                      <a:ext cx="4270957" cy="1188000"/>
                    </a:xfrm>
                    <a:prstGeom prst="rect">
                      <a:avLst/>
                    </a:prstGeom>
                    <a:ln>
                      <a:noFill/>
                    </a:ln>
                    <a:extLst>
                      <a:ext uri="{53640926-AAD7-44D8-BBD7-CCE9431645EC}">
                        <a14:shadowObscured xmlns:a14="http://schemas.microsoft.com/office/drawing/2010/main"/>
                      </a:ext>
                    </a:extLst>
                  </pic:spPr>
                </pic:pic>
              </a:graphicData>
            </a:graphic>
          </wp:inline>
        </w:drawing>
      </w:r>
    </w:p>
    <w:p w:rsidR="00EB6976" w:rsidRPr="006D4623" w:rsidRDefault="00EB6976" w:rsidP="00EB6976">
      <w:pPr>
        <w:pStyle w:val="MDPI51figurecaption"/>
        <w:jc w:val="center"/>
      </w:pPr>
      <w:r w:rsidRPr="006D4623">
        <w:rPr>
          <w:b/>
        </w:rPr>
        <w:t>Figure 1.</w:t>
      </w:r>
      <w:r w:rsidRPr="006D4623">
        <w:t xml:space="preserve"> </w:t>
      </w:r>
      <w:r w:rsidRPr="00EB6976">
        <w:t>The diagram of contact angel (θ)</w:t>
      </w:r>
      <w:r>
        <w:t>.</w:t>
      </w:r>
    </w:p>
    <w:p w:rsidR="00EB6976" w:rsidRDefault="00EB6976" w:rsidP="00EB6976">
      <w:pPr>
        <w:pStyle w:val="MDPI23heading3"/>
      </w:pPr>
      <w:r>
        <w:t>2</w:t>
      </w:r>
      <w:r w:rsidRPr="006D4623">
        <w:t>.</w:t>
      </w:r>
      <w:r>
        <w:t>3</w:t>
      </w:r>
      <w:r w:rsidRPr="006D4623">
        <w:t>.</w:t>
      </w:r>
      <w:r>
        <w:t>2</w:t>
      </w:r>
      <w:r w:rsidRPr="006D4623">
        <w:t xml:space="preserve">. </w:t>
      </w:r>
      <w:r w:rsidR="001F0E33" w:rsidRPr="001F0E33">
        <w:t xml:space="preserve">Experimental </w:t>
      </w:r>
      <w:r w:rsidR="001F0E33">
        <w:t>P</w:t>
      </w:r>
      <w:r w:rsidR="001F0E33" w:rsidRPr="001F0E33">
        <w:t>rocess</w:t>
      </w:r>
    </w:p>
    <w:p w:rsidR="00A237AE" w:rsidRPr="006D4623" w:rsidRDefault="00A237AE" w:rsidP="00A237AE">
      <w:pPr>
        <w:pStyle w:val="MDPI31text"/>
      </w:pPr>
      <w:r>
        <w:t>In this paper, the experiments mainly includes three parts.</w:t>
      </w:r>
    </w:p>
    <w:p w:rsidR="001C6B3A" w:rsidRDefault="001C6B3A" w:rsidP="00C027F5">
      <w:pPr>
        <w:pStyle w:val="MDPI35textbeforelist"/>
        <w:spacing w:after="0"/>
      </w:pPr>
      <w:r>
        <w:t>Experiment I</w:t>
      </w:r>
      <w:r>
        <w:rPr>
          <w:rFonts w:ascii="宋体" w:eastAsia="宋体" w:hAnsi="宋体" w:cs="宋体" w:hint="eastAsia"/>
        </w:rPr>
        <w:t>：</w:t>
      </w:r>
      <w:r>
        <w:t xml:space="preserve">The effects of droplet falling height </w:t>
      </w:r>
      <w:r w:rsidR="00A44A1E">
        <w:t>as well as</w:t>
      </w:r>
      <w:r>
        <w:t xml:space="preserve"> the instantaneous velocity of droplet contacting solid surface on the wettability were investigated. The specific experimental process is as follows. First, a wax with smooth surface </w:t>
      </w:r>
      <w:r w:rsidR="00A44A1E">
        <w:t xml:space="preserve">was </w:t>
      </w:r>
      <w:r w:rsidR="00A44A1E">
        <w:t xml:space="preserve">place </w:t>
      </w:r>
      <w:r>
        <w:t xml:space="preserve">on the sample stage of contact angle measuring </w:t>
      </w:r>
      <w:r w:rsidR="00326B78">
        <w:t>device</w:t>
      </w:r>
      <w:r>
        <w:t xml:space="preserve"> and the height of the sample stage </w:t>
      </w:r>
      <w:r w:rsidR="00B32C08">
        <w:t xml:space="preserve">was </w:t>
      </w:r>
      <w:r w:rsidR="00B32C08">
        <w:t>adjust</w:t>
      </w:r>
      <w:r w:rsidR="00B32C08">
        <w:t xml:space="preserve"> </w:t>
      </w:r>
      <w:r>
        <w:t>to a suitable visual field. Second, the divid</w:t>
      </w:r>
      <w:r w:rsidR="00B32C08">
        <w:t>ing</w:t>
      </w:r>
      <w:r>
        <w:t xml:space="preserve"> ruler </w:t>
      </w:r>
      <w:r w:rsidR="00B32C08">
        <w:t xml:space="preserve">was fixed </w:t>
      </w:r>
      <w:r>
        <w:t xml:space="preserve">to the side of the sample stage. Third, the droplet </w:t>
      </w:r>
      <w:r w:rsidR="00DC52FA">
        <w:t xml:space="preserve">was released </w:t>
      </w:r>
      <w:r>
        <w:t xml:space="preserve">from 1 cm height </w:t>
      </w:r>
      <w:r w:rsidR="00D962E4">
        <w:t xml:space="preserve">and </w:t>
      </w:r>
      <w:r w:rsidR="00D962E4">
        <w:t xml:space="preserve">the contact angle was measured with the matching software of the contact angle measuring </w:t>
      </w:r>
      <w:r w:rsidR="00326B78">
        <w:t>device</w:t>
      </w:r>
      <w:r w:rsidR="00D962E4">
        <w:t xml:space="preserve"> after droplet stabilization</w:t>
      </w:r>
      <w:r w:rsidR="00D962E4">
        <w:t>. Forth, t</w:t>
      </w:r>
      <w:r w:rsidR="00D962E4">
        <w:t xml:space="preserve">he contact angle measurement was repeated three times </w:t>
      </w:r>
      <w:r w:rsidR="00D962E4">
        <w:t>at</w:t>
      </w:r>
      <w:r w:rsidR="00D962E4">
        <w:t xml:space="preserve"> each height</w:t>
      </w:r>
      <w:r w:rsidR="00D962E4" w:rsidRPr="00D962E4">
        <w:t xml:space="preserve"> </w:t>
      </w:r>
      <w:r w:rsidR="00D962E4">
        <w:t>with the gradient of 1 cm each time</w:t>
      </w:r>
      <w:r>
        <w:t xml:space="preserve">. In addition, </w:t>
      </w:r>
      <w:r w:rsidR="00326B78">
        <w:t xml:space="preserve">since </w:t>
      </w:r>
      <w:r>
        <w:t xml:space="preserve">the droplet is easily adsorbed on the head of the </w:t>
      </w:r>
      <w:proofErr w:type="spellStart"/>
      <w:r>
        <w:t>pipettor</w:t>
      </w:r>
      <w:proofErr w:type="spellEnd"/>
      <w:r w:rsidR="00326B78">
        <w:t>,</w:t>
      </w:r>
      <w:r>
        <w:t xml:space="preserve"> disposable syringe of 1 mL range was used </w:t>
      </w:r>
      <w:r w:rsidR="00326B78">
        <w:t>for</w:t>
      </w:r>
      <w:r>
        <w:t xml:space="preserve"> releas</w:t>
      </w:r>
      <w:r w:rsidR="00326B78">
        <w:t>ing</w:t>
      </w:r>
      <w:r>
        <w:t xml:space="preserve"> the droplet in this experiment. Meanwhile, the whole process of droplet falling was recorded by high speed camera at the rate of 2000 fps to calculate the instantaneous velocity of droplet contacting solid surface. In order to avoid the influence of surface morphology and leaf moisture, the wax with stable composition was chosen as the solid surface, and the liquid was decided as water and organosilicon adjuvant </w:t>
      </w:r>
      <w:r w:rsidR="00A237AE">
        <w:t xml:space="preserve">solution </w:t>
      </w:r>
      <w:r>
        <w:t>respectively.</w:t>
      </w:r>
      <w:r w:rsidR="004D1D75">
        <w:t xml:space="preserve"> The experimental </w:t>
      </w:r>
      <w:r w:rsidR="0045550E">
        <w:t>platform is shown in Figure 1.</w:t>
      </w:r>
    </w:p>
    <w:p w:rsidR="001C6B3A" w:rsidRDefault="001C6B3A" w:rsidP="004D1D75">
      <w:pPr>
        <w:spacing w:before="240" w:line="260" w:lineRule="atLeast"/>
        <w:jc w:val="center"/>
      </w:pPr>
      <w:r w:rsidRPr="001F669C">
        <w:rPr>
          <w:rFonts w:hint="eastAsia"/>
          <w:noProof/>
          <w:lang w:eastAsia="zh-CN"/>
        </w:rPr>
        <w:drawing>
          <wp:inline distT="0" distB="0" distL="0" distR="0" wp14:anchorId="43D50EAB" wp14:editId="5FA09A39">
            <wp:extent cx="2671205" cy="198000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8948.JPG"/>
                    <pic:cNvPicPr/>
                  </pic:nvPicPr>
                  <pic:blipFill rotWithShape="1">
                    <a:blip r:embed="rId8" cstate="print">
                      <a:extLst>
                        <a:ext uri="{28A0092B-C50C-407E-A947-70E740481C1C}">
                          <a14:useLocalDpi xmlns:a14="http://schemas.microsoft.com/office/drawing/2010/main" val="0"/>
                        </a:ext>
                      </a:extLst>
                    </a:blip>
                    <a:srcRect t="1176"/>
                    <a:stretch/>
                  </pic:blipFill>
                  <pic:spPr bwMode="auto">
                    <a:xfrm>
                      <a:off x="0" y="0"/>
                      <a:ext cx="2671205" cy="1980000"/>
                    </a:xfrm>
                    <a:prstGeom prst="rect">
                      <a:avLst/>
                    </a:prstGeom>
                    <a:ln>
                      <a:noFill/>
                    </a:ln>
                    <a:extLst>
                      <a:ext uri="{53640926-AAD7-44D8-BBD7-CCE9431645EC}">
                        <a14:shadowObscured xmlns:a14="http://schemas.microsoft.com/office/drawing/2010/main"/>
                      </a:ext>
                    </a:extLst>
                  </pic:spPr>
                </pic:pic>
              </a:graphicData>
            </a:graphic>
          </wp:inline>
        </w:drawing>
      </w:r>
    </w:p>
    <w:p w:rsidR="001C6B3A" w:rsidRDefault="001C6B3A" w:rsidP="001C6B3A">
      <w:pPr>
        <w:pStyle w:val="MDPI51figurecaption"/>
      </w:pPr>
      <w:r w:rsidRPr="006D4623">
        <w:rPr>
          <w:b/>
        </w:rPr>
        <w:t xml:space="preserve">Figure </w:t>
      </w:r>
      <w:r>
        <w:rPr>
          <w:b/>
        </w:rPr>
        <w:t>2</w:t>
      </w:r>
      <w:r w:rsidRPr="006D4623">
        <w:rPr>
          <w:b/>
        </w:rPr>
        <w:t>.</w:t>
      </w:r>
      <w:r w:rsidRPr="006D4623">
        <w:t xml:space="preserve"> </w:t>
      </w:r>
      <w:bookmarkStart w:id="13" w:name="OLE_LINK5"/>
      <w:r w:rsidRPr="001C6B3A">
        <w:t>Contact angle measuring device</w:t>
      </w:r>
      <w:bookmarkEnd w:id="13"/>
      <w:r w:rsidRPr="001C6B3A">
        <w:t xml:space="preserve">: high speed camera (left), sample stage (center) and contact angle measuring </w:t>
      </w:r>
      <w:r w:rsidR="00326B78">
        <w:t>device</w:t>
      </w:r>
      <w:r w:rsidRPr="001C6B3A">
        <w:t xml:space="preserve"> (right)</w:t>
      </w:r>
      <w:r w:rsidRPr="006D4623">
        <w:t>.</w:t>
      </w:r>
    </w:p>
    <w:p w:rsidR="004D1D75" w:rsidRPr="004D1D75" w:rsidRDefault="004D1D75" w:rsidP="004D1D75">
      <w:pPr>
        <w:pStyle w:val="MDPI35textbeforelist"/>
        <w:spacing w:after="0"/>
        <w:rPr>
          <w:szCs w:val="20"/>
        </w:rPr>
      </w:pPr>
      <w:bookmarkStart w:id="14" w:name="OLE_LINK4"/>
      <w:r w:rsidRPr="004D1D75">
        <w:rPr>
          <w:szCs w:val="20"/>
        </w:rPr>
        <w:t xml:space="preserve">Experiment II: </w:t>
      </w:r>
      <w:r w:rsidR="00A237AE">
        <w:rPr>
          <w:szCs w:val="20"/>
        </w:rPr>
        <w:t>T</w:t>
      </w:r>
      <w:r w:rsidRPr="004D1D75">
        <w:rPr>
          <w:szCs w:val="20"/>
        </w:rPr>
        <w:t>he difference of wettability between different solid surfaces</w:t>
      </w:r>
      <w:r w:rsidR="00A237AE">
        <w:rPr>
          <w:szCs w:val="20"/>
        </w:rPr>
        <w:t xml:space="preserve"> was explored</w:t>
      </w:r>
      <w:r w:rsidRPr="004D1D75">
        <w:rPr>
          <w:szCs w:val="20"/>
        </w:rPr>
        <w:t xml:space="preserve">. </w:t>
      </w:r>
      <w:r w:rsidR="004269CD">
        <w:rPr>
          <w:szCs w:val="20"/>
        </w:rPr>
        <w:t>I</w:t>
      </w:r>
      <w:r w:rsidR="004269CD" w:rsidRPr="004D1D75">
        <w:rPr>
          <w:szCs w:val="20"/>
        </w:rPr>
        <w:t>n this experiment</w:t>
      </w:r>
      <w:r w:rsidR="004269CD">
        <w:rPr>
          <w:szCs w:val="20"/>
        </w:rPr>
        <w:t>,</w:t>
      </w:r>
      <w:r w:rsidR="004269CD" w:rsidRPr="004D1D75">
        <w:rPr>
          <w:szCs w:val="20"/>
        </w:rPr>
        <w:t xml:space="preserve"> </w:t>
      </w:r>
      <w:r w:rsidR="004269CD">
        <w:rPr>
          <w:szCs w:val="20"/>
        </w:rPr>
        <w:t>f</w:t>
      </w:r>
      <w:r w:rsidRPr="004D1D75">
        <w:rPr>
          <w:szCs w:val="20"/>
        </w:rPr>
        <w:t xml:space="preserve">our kinds of solid media chosen were water-sensitive paper, wax, rape leaf and rice leaf. The leaves were cut off from </w:t>
      </w:r>
      <w:r w:rsidR="005A5698">
        <w:rPr>
          <w:szCs w:val="20"/>
        </w:rPr>
        <w:t>rape and rice plant</w:t>
      </w:r>
      <w:r w:rsidRPr="004D1D75">
        <w:rPr>
          <w:szCs w:val="20"/>
        </w:rPr>
        <w:t xml:space="preserve"> and </w:t>
      </w:r>
      <w:r w:rsidR="005A5698">
        <w:rPr>
          <w:szCs w:val="20"/>
        </w:rPr>
        <w:t xml:space="preserve">then </w:t>
      </w:r>
      <w:r w:rsidRPr="004D1D75">
        <w:rPr>
          <w:szCs w:val="20"/>
        </w:rPr>
        <w:t xml:space="preserve">fixed on the glass slide to ensure the </w:t>
      </w:r>
      <w:r w:rsidRPr="004D1D75">
        <w:rPr>
          <w:szCs w:val="20"/>
        </w:rPr>
        <w:lastRenderedPageBreak/>
        <w:t xml:space="preserve">relative smoothness </w:t>
      </w:r>
      <w:r w:rsidR="005C433C">
        <w:rPr>
          <w:szCs w:val="20"/>
        </w:rPr>
        <w:t xml:space="preserve">surface </w:t>
      </w:r>
      <w:r w:rsidR="005C433C" w:rsidRPr="004D1D75">
        <w:rPr>
          <w:szCs w:val="20"/>
        </w:rPr>
        <w:t>during</w:t>
      </w:r>
      <w:r w:rsidRPr="004D1D75">
        <w:rPr>
          <w:szCs w:val="20"/>
        </w:rPr>
        <w:t xml:space="preserve"> the contact surface measurement. Besides, the </w:t>
      </w:r>
      <w:proofErr w:type="spellStart"/>
      <w:r w:rsidRPr="004D1D75">
        <w:rPr>
          <w:szCs w:val="20"/>
        </w:rPr>
        <w:t>pipettor</w:t>
      </w:r>
      <w:proofErr w:type="spellEnd"/>
      <w:r w:rsidRPr="004D1D75">
        <w:rPr>
          <w:szCs w:val="20"/>
        </w:rPr>
        <w:t xml:space="preserve"> (set scale to 1 </w:t>
      </w:r>
      <w:proofErr w:type="spellStart"/>
      <w:r w:rsidRPr="004D1D75">
        <w:rPr>
          <w:szCs w:val="20"/>
        </w:rPr>
        <w:t>μL</w:t>
      </w:r>
      <w:proofErr w:type="spellEnd"/>
      <w:r w:rsidRPr="004D1D75">
        <w:rPr>
          <w:szCs w:val="20"/>
        </w:rPr>
        <w:t xml:space="preserve">) was used to </w:t>
      </w:r>
      <w:r w:rsidR="0043750A">
        <w:rPr>
          <w:szCs w:val="20"/>
        </w:rPr>
        <w:t xml:space="preserve">pipet and release </w:t>
      </w:r>
      <w:r w:rsidRPr="004D1D75">
        <w:rPr>
          <w:szCs w:val="20"/>
        </w:rPr>
        <w:t xml:space="preserve">the droplet to the solid surface and the contact angle is measured after the droplet </w:t>
      </w:r>
      <w:r w:rsidR="00BA1C2E">
        <w:rPr>
          <w:szCs w:val="20"/>
        </w:rPr>
        <w:t>stabilization</w:t>
      </w:r>
      <w:r w:rsidRPr="004D1D75">
        <w:rPr>
          <w:szCs w:val="20"/>
        </w:rPr>
        <w:t xml:space="preserve">. Each </w:t>
      </w:r>
      <w:r w:rsidR="004269CD">
        <w:rPr>
          <w:szCs w:val="20"/>
        </w:rPr>
        <w:t xml:space="preserve">contact angle between </w:t>
      </w:r>
      <w:r w:rsidRPr="004D1D75">
        <w:rPr>
          <w:szCs w:val="20"/>
        </w:rPr>
        <w:t>liquid and solid surface was measured for 5 times.</w:t>
      </w:r>
    </w:p>
    <w:bookmarkEnd w:id="14"/>
    <w:p w:rsidR="004D1D75" w:rsidRPr="004D1D75" w:rsidRDefault="004D1D75" w:rsidP="00D437F2">
      <w:pPr>
        <w:pStyle w:val="MDPI31text"/>
      </w:pPr>
      <w:r w:rsidRPr="004D1D75">
        <w:t xml:space="preserve">Experiment III: </w:t>
      </w:r>
      <w:r w:rsidR="004269CD">
        <w:t>T</w:t>
      </w:r>
      <w:r w:rsidRPr="004D1D75">
        <w:t xml:space="preserve">he effect of the farm chemical </w:t>
      </w:r>
      <w:r w:rsidR="004269CD" w:rsidRPr="004D1D75">
        <w:t>concentration</w:t>
      </w:r>
      <w:r w:rsidR="004269CD" w:rsidRPr="004D1D75">
        <w:t xml:space="preserve"> </w:t>
      </w:r>
      <w:r w:rsidRPr="004D1D75">
        <w:t>on the wettability of rape leaves</w:t>
      </w:r>
      <w:r w:rsidR="004269CD">
        <w:t xml:space="preserve"> was </w:t>
      </w:r>
      <w:proofErr w:type="spellStart"/>
      <w:r w:rsidR="004269CD">
        <w:t>investigared</w:t>
      </w:r>
      <w:proofErr w:type="spellEnd"/>
      <w:r w:rsidRPr="004D1D75">
        <w:t>. In th</w:t>
      </w:r>
      <w:r w:rsidR="004269CD">
        <w:t>is</w:t>
      </w:r>
      <w:r w:rsidRPr="004D1D75">
        <w:t xml:space="preserve"> experiment, three kinds of farm chemicals (20% </w:t>
      </w:r>
      <w:proofErr w:type="spellStart"/>
      <w:r w:rsidRPr="004D1D75">
        <w:t>wettable</w:t>
      </w:r>
      <w:proofErr w:type="spellEnd"/>
      <w:r w:rsidRPr="004D1D75">
        <w:t xml:space="preserve"> powder </w:t>
      </w:r>
      <w:proofErr w:type="spellStart"/>
      <w:r w:rsidRPr="004D1D75">
        <w:t>tricyclazole</w:t>
      </w:r>
      <w:proofErr w:type="spellEnd"/>
      <w:r w:rsidRPr="004D1D75">
        <w:t xml:space="preserve">, 40% </w:t>
      </w:r>
      <w:proofErr w:type="spellStart"/>
      <w:r w:rsidRPr="004D1D75">
        <w:t>wettable</w:t>
      </w:r>
      <w:proofErr w:type="spellEnd"/>
      <w:r w:rsidRPr="004D1D75">
        <w:t xml:space="preserve"> powder </w:t>
      </w:r>
      <w:proofErr w:type="spellStart"/>
      <w:r w:rsidRPr="004D1D75">
        <w:t>dimethachlon</w:t>
      </w:r>
      <w:proofErr w:type="spellEnd"/>
      <w:r w:rsidRPr="004D1D75">
        <w:t xml:space="preserve">, 25% suspending agent </w:t>
      </w:r>
      <w:proofErr w:type="spellStart"/>
      <w:r w:rsidRPr="004D1D75">
        <w:t>iprodione</w:t>
      </w:r>
      <w:proofErr w:type="spellEnd"/>
      <w:r w:rsidRPr="004D1D75">
        <w:t xml:space="preserve">) were used and the concentration gradient was divided according to the guidance concentration of UAV spraying (Table 1). Additionally, the rape leaves were chosen as solid surface and the droplet was </w:t>
      </w:r>
      <w:r w:rsidR="0043750A">
        <w:rPr>
          <w:szCs w:val="20"/>
        </w:rPr>
        <w:t>released</w:t>
      </w:r>
      <w:r w:rsidR="0043750A">
        <w:t xml:space="preserve"> by </w:t>
      </w:r>
      <w:r w:rsidRPr="004D1D75">
        <w:t xml:space="preserve">1 </w:t>
      </w:r>
      <w:proofErr w:type="spellStart"/>
      <w:r w:rsidRPr="004D1D75">
        <w:t>μL</w:t>
      </w:r>
      <w:proofErr w:type="spellEnd"/>
      <w:r w:rsidR="0043750A" w:rsidRPr="0043750A">
        <w:rPr>
          <w:szCs w:val="20"/>
        </w:rPr>
        <w:t xml:space="preserve"> </w:t>
      </w:r>
      <w:proofErr w:type="spellStart"/>
      <w:r w:rsidR="0043750A" w:rsidRPr="004D1D75">
        <w:rPr>
          <w:szCs w:val="20"/>
        </w:rPr>
        <w:t>pipettor</w:t>
      </w:r>
      <w:proofErr w:type="spellEnd"/>
      <w:r w:rsidRPr="004D1D75">
        <w:t xml:space="preserve">. The contact angle </w:t>
      </w:r>
      <w:r w:rsidR="00DB62F5">
        <w:t>at</w:t>
      </w:r>
      <w:r w:rsidRPr="004D1D75">
        <w:t xml:space="preserve"> </w:t>
      </w:r>
      <w:r w:rsidR="00DB62F5">
        <w:t>different concentration of farm chemicals</w:t>
      </w:r>
      <w:r w:rsidRPr="004D1D75">
        <w:t xml:space="preserve"> was determined five times </w:t>
      </w:r>
      <w:r w:rsidR="00DB62F5">
        <w:t xml:space="preserve">respectively </w:t>
      </w:r>
      <w:r w:rsidRPr="004D1D75">
        <w:t>on the surface of rape leaves.</w:t>
      </w:r>
    </w:p>
    <w:p w:rsidR="00A90EC7" w:rsidRPr="006D4623" w:rsidRDefault="00A90EC7" w:rsidP="00A90EC7">
      <w:pPr>
        <w:pStyle w:val="MDPI23heading3"/>
      </w:pPr>
      <w:r>
        <w:t>2</w:t>
      </w:r>
      <w:r w:rsidRPr="006D4623">
        <w:t>.</w:t>
      </w:r>
      <w:r>
        <w:t>3</w:t>
      </w:r>
      <w:r w:rsidRPr="006D4623">
        <w:t>.</w:t>
      </w:r>
      <w:r>
        <w:t>3</w:t>
      </w:r>
      <w:r w:rsidRPr="006D4623">
        <w:t xml:space="preserve">. </w:t>
      </w:r>
      <w:r w:rsidRPr="00A90EC7">
        <w:t xml:space="preserve">SEM </w:t>
      </w:r>
      <w:r>
        <w:t>I</w:t>
      </w:r>
      <w:r w:rsidRPr="00A90EC7">
        <w:t xml:space="preserve">mages </w:t>
      </w:r>
      <w:r>
        <w:t>A</w:t>
      </w:r>
      <w:r w:rsidRPr="00A90EC7">
        <w:t>cquisition</w:t>
      </w:r>
    </w:p>
    <w:p w:rsidR="001C6B3A" w:rsidRPr="001C6B3A" w:rsidRDefault="00A90EC7" w:rsidP="00A90EC7">
      <w:pPr>
        <w:pStyle w:val="MDPI35textbeforelist"/>
        <w:ind w:firstLineChars="200" w:firstLine="400"/>
      </w:pPr>
      <w:r w:rsidRPr="00A90EC7">
        <w:t xml:space="preserve">According to the SEM sample preparation method, the SEM samples of rice and rape leaves were prepared respectively. The preparation steps were </w:t>
      </w:r>
      <w:r w:rsidR="0047345F">
        <w:t xml:space="preserve">mainly </w:t>
      </w:r>
      <w:r w:rsidRPr="00A90EC7">
        <w:t>as follows. First, the samples were fixed with 2.5% glutaraldehyde overnight at 4</w:t>
      </w:r>
      <w:r w:rsidR="00D540C7" w:rsidRPr="00D540C7">
        <w:sym w:font="Symbol" w:char="F0B0"/>
      </w:r>
      <w:r w:rsidR="00D540C7" w:rsidRPr="00D540C7">
        <w:t>C</w:t>
      </w:r>
      <w:r w:rsidRPr="00A90EC7">
        <w:t>. Second, the samples were rinsed with phosphoric buffer (0.1 M, pH 7.0) for three times, 15 min each time. Third, the samples were fixed with 1% osmic acid in the ventilated cabinet with for 1.5 hours. Forth, the samples were rinsed with phosphoric buffer (0.1 M, pH 7.0) for three times, 15 min each time. Fifth, the samples were dehydrated with 30%, 50%, 70%, 80%, 90% and 95% ethanol orderly for 15 min each time and dehydrated with absolute ethyl alcohol for 20 min. Finally, the samples were dried by CO</w:t>
      </w:r>
      <w:r w:rsidRPr="00D540C7">
        <w:rPr>
          <w:vertAlign w:val="superscript"/>
        </w:rPr>
        <w:t>2</w:t>
      </w:r>
      <w:r w:rsidRPr="00A90EC7">
        <w:t xml:space="preserve"> critical point dryer and coated, then trimmed to the appropriate size and then observed under ultra-high resolution scanning electron microscope. In this experiment, the SEM images of rape and rice leaves were obtained at the magnification times of 100 times, 300 times, 1000 times and 5000 times</w:t>
      </w:r>
      <w:r w:rsidR="0047345F" w:rsidRPr="0047345F">
        <w:t xml:space="preserve"> </w:t>
      </w:r>
      <w:r w:rsidR="0047345F" w:rsidRPr="00A90EC7">
        <w:t>respectively</w:t>
      </w:r>
      <w:r w:rsidRPr="00A90EC7">
        <w:t>.</w:t>
      </w:r>
    </w:p>
    <w:bookmarkEnd w:id="0"/>
    <w:bookmarkEnd w:id="1"/>
    <w:p w:rsidR="00CD22B7" w:rsidRPr="006D4623" w:rsidRDefault="004024F2" w:rsidP="00CD22B7">
      <w:pPr>
        <w:pStyle w:val="MDPI21heading1"/>
      </w:pPr>
      <w:r>
        <w:t>3.</w:t>
      </w:r>
      <w:r w:rsidR="00CD22B7" w:rsidRPr="006D4623">
        <w:t xml:space="preserve"> Results</w:t>
      </w:r>
      <w:r w:rsidR="00A90EC7">
        <w:t xml:space="preserve"> and Discussion</w:t>
      </w:r>
    </w:p>
    <w:p w:rsidR="00CD22B7" w:rsidRPr="006D4623" w:rsidRDefault="004024F2" w:rsidP="00CD22B7">
      <w:pPr>
        <w:pStyle w:val="MDPI22heading2"/>
      </w:pPr>
      <w:r>
        <w:t>3</w:t>
      </w:r>
      <w:r w:rsidR="00CD22B7" w:rsidRPr="006D4623">
        <w:t xml:space="preserve">.1. </w:t>
      </w:r>
      <w:r w:rsidR="00A90EC7" w:rsidRPr="00A90EC7">
        <w:t xml:space="preserve">The </w:t>
      </w:r>
      <w:r w:rsidR="00A90EC7">
        <w:t>I</w:t>
      </w:r>
      <w:r w:rsidR="00A90EC7" w:rsidRPr="00A90EC7">
        <w:t xml:space="preserve">nfluence of </w:t>
      </w:r>
      <w:r w:rsidR="00A90EC7">
        <w:t>D</w:t>
      </w:r>
      <w:r w:rsidR="00A90EC7" w:rsidRPr="00A90EC7">
        <w:t xml:space="preserve">roplet </w:t>
      </w:r>
      <w:r w:rsidR="00A90EC7">
        <w:t>F</w:t>
      </w:r>
      <w:r w:rsidR="00A90EC7" w:rsidRPr="00A90EC7">
        <w:t xml:space="preserve">alling </w:t>
      </w:r>
      <w:r w:rsidR="00A90EC7">
        <w:t>H</w:t>
      </w:r>
      <w:r w:rsidR="00A90EC7" w:rsidRPr="00A90EC7">
        <w:t xml:space="preserve">eight on </w:t>
      </w:r>
      <w:r w:rsidR="00A90EC7">
        <w:t>W</w:t>
      </w:r>
      <w:r w:rsidR="00A90EC7" w:rsidRPr="00A90EC7">
        <w:t>ettability</w:t>
      </w:r>
    </w:p>
    <w:p w:rsidR="00CD22B7" w:rsidRDefault="001F0E33" w:rsidP="001F0E33">
      <w:pPr>
        <w:pStyle w:val="MDPI35textbeforelist"/>
        <w:spacing w:after="240"/>
      </w:pPr>
      <w:r w:rsidRPr="001F0E33">
        <w:t xml:space="preserve">In order to investigate the influence of droplet falling height as well as the instantaneous velocity of droplet contacting solid surface on the wettability, the wax was used as the solid </w:t>
      </w:r>
      <w:r w:rsidR="00CE7E32">
        <w:t>surface</w:t>
      </w:r>
      <w:r w:rsidRPr="001F0E33">
        <w:t xml:space="preserve"> in this experiment. The variation of contact angle with the droplet falling height were measured using water and organosilicon adjuvant respectively</w:t>
      </w:r>
      <w:r w:rsidR="00CE7E32">
        <w:t xml:space="preserve">, and </w:t>
      </w:r>
      <w:r w:rsidR="00CE7E32">
        <w:t>a high-speed camera was used to record the complete</w:t>
      </w:r>
      <w:r w:rsidR="00CE7E32">
        <w:t xml:space="preserve"> falling process of the droplet.</w:t>
      </w:r>
    </w:p>
    <w:p w:rsidR="001F0E33" w:rsidRDefault="001F0E33" w:rsidP="001F0E33">
      <w:pPr>
        <w:pStyle w:val="MDPI35textbeforelist"/>
        <w:spacing w:after="0"/>
        <w:ind w:firstLine="0"/>
        <w:jc w:val="center"/>
      </w:pPr>
      <w:r>
        <w:rPr>
          <w:noProof/>
          <w:snapToGrid/>
          <w:lang w:eastAsia="zh-CN" w:bidi="ar-SA"/>
        </w:rPr>
        <w:drawing>
          <wp:inline distT="0" distB="0" distL="0" distR="0">
            <wp:extent cx="3251002" cy="2736000"/>
            <wp:effectExtent l="0" t="0" r="698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od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1002" cy="2736000"/>
                    </a:xfrm>
                    <a:prstGeom prst="rect">
                      <a:avLst/>
                    </a:prstGeom>
                  </pic:spPr>
                </pic:pic>
              </a:graphicData>
            </a:graphic>
          </wp:inline>
        </w:drawing>
      </w:r>
    </w:p>
    <w:p w:rsidR="001F0E33" w:rsidRPr="006D4623" w:rsidRDefault="001F0E33" w:rsidP="001F0E33">
      <w:pPr>
        <w:pStyle w:val="MDPI51figurecaption"/>
      </w:pPr>
      <w:r w:rsidRPr="006D4623">
        <w:rPr>
          <w:b/>
        </w:rPr>
        <w:t xml:space="preserve">Figure </w:t>
      </w:r>
      <w:r w:rsidR="00D67C84">
        <w:rPr>
          <w:b/>
        </w:rPr>
        <w:t>3</w:t>
      </w:r>
      <w:r w:rsidRPr="006D4623">
        <w:rPr>
          <w:b/>
        </w:rPr>
        <w:t>.</w:t>
      </w:r>
      <w:r w:rsidRPr="006D4623">
        <w:t xml:space="preserve"> </w:t>
      </w:r>
      <w:r w:rsidRPr="001F0E33">
        <w:t xml:space="preserve">Partial screenshots of droplets falling from 1 cm altitude: water </w:t>
      </w:r>
      <w:r w:rsidR="00B44688">
        <w:t xml:space="preserve">droplet </w:t>
      </w:r>
      <w:r w:rsidRPr="001F0E33">
        <w:t>(</w:t>
      </w:r>
      <w:proofErr w:type="spellStart"/>
      <w:proofErr w:type="gramStart"/>
      <w:r w:rsidRPr="001F0E33">
        <w:t>abc</w:t>
      </w:r>
      <w:proofErr w:type="spellEnd"/>
      <w:proofErr w:type="gramEnd"/>
      <w:r w:rsidRPr="001F0E33">
        <w:t xml:space="preserve">) and organosilicon adjuvant </w:t>
      </w:r>
      <w:r w:rsidR="00B44688">
        <w:t xml:space="preserve">droplet </w:t>
      </w:r>
      <w:r w:rsidRPr="001F0E33">
        <w:t>(</w:t>
      </w:r>
      <w:proofErr w:type="spellStart"/>
      <w:r w:rsidRPr="001F0E33">
        <w:t>def</w:t>
      </w:r>
      <w:proofErr w:type="spellEnd"/>
      <w:r w:rsidRPr="001F0E33">
        <w:t>)</w:t>
      </w:r>
      <w:r w:rsidRPr="006D4623">
        <w:t>.</w:t>
      </w:r>
    </w:p>
    <w:p w:rsidR="001F0E33" w:rsidRDefault="001F0E33" w:rsidP="00DF59F0">
      <w:pPr>
        <w:pStyle w:val="MDPI35textbeforelist"/>
        <w:spacing w:after="240"/>
      </w:pPr>
      <w:r>
        <w:lastRenderedPageBreak/>
        <w:t>Fig</w:t>
      </w:r>
      <w:r w:rsidR="00CE7E32">
        <w:t>ure</w:t>
      </w:r>
      <w:r>
        <w:t xml:space="preserve"> 3 shows </w:t>
      </w:r>
      <w:r w:rsidR="00F03AF2">
        <w:t xml:space="preserve">some </w:t>
      </w:r>
      <w:r>
        <w:t xml:space="preserve">partial screenshots </w:t>
      </w:r>
      <w:r w:rsidR="000D3519">
        <w:t>when</w:t>
      </w:r>
      <w:r>
        <w:t xml:space="preserve"> droplets falling from 1 cm altitude. Among them, (a) and (d) refers to the first frame that the droplet (water and organosilicon adjuvant) appears in the lens field of vision; (b) and (e) refers to the moment </w:t>
      </w:r>
      <w:r w:rsidR="00F03AF2">
        <w:t xml:space="preserve">immediately </w:t>
      </w:r>
      <w:r>
        <w:t xml:space="preserve">before the droplet touches the solid surface; (c) and (f) refer to stable status of droplets on the solid surface. Based on the number of shooting frames of the high-speed camera and the corresponding time difference, it is possible to calculate the instantaneous velocity of the droplet touching the </w:t>
      </w:r>
      <w:r w:rsidR="00EF397F">
        <w:t>wax</w:t>
      </w:r>
      <w:r>
        <w:t xml:space="preserve"> surface. Comparing the velocity calculated by high-speed camera with that calculated by formula (</w:t>
      </w:r>
      <m:oMath>
        <m:r>
          <w:rPr>
            <w:rFonts w:ascii="Cambria Math" w:eastAsia="楷体" w:hAnsi="Cambria Math"/>
            <w:szCs w:val="20"/>
          </w:rPr>
          <m:t>v</m:t>
        </m:r>
        <m:r>
          <m:rPr>
            <m:sty m:val="p"/>
          </m:rPr>
          <w:rPr>
            <w:rFonts w:ascii="Cambria Math" w:eastAsia="楷体" w:hAnsi="Cambria Math"/>
            <w:szCs w:val="20"/>
          </w:rPr>
          <m:t>=</m:t>
        </m:r>
        <m:rad>
          <m:radPr>
            <m:degHide m:val="1"/>
            <m:ctrlPr>
              <w:rPr>
                <w:rFonts w:ascii="Cambria Math" w:eastAsia="楷体" w:hAnsi="Cambria Math"/>
                <w:szCs w:val="20"/>
              </w:rPr>
            </m:ctrlPr>
          </m:radPr>
          <m:deg/>
          <m:e>
            <m:r>
              <w:rPr>
                <w:rFonts w:ascii="Cambria Math" w:eastAsia="楷体" w:hAnsi="Cambria Math"/>
                <w:szCs w:val="20"/>
              </w:rPr>
              <m:t>2gh</m:t>
            </m:r>
          </m:e>
        </m:rad>
      </m:oMath>
      <w:r w:rsidR="00D67C84">
        <w:t xml:space="preserve">, </w:t>
      </w:r>
      <w:r>
        <w:t>local g=9.79362 m/s</w:t>
      </w:r>
      <w:r w:rsidRPr="00D67C84">
        <w:rPr>
          <w:vertAlign w:val="superscript"/>
        </w:rPr>
        <w:t>2</w:t>
      </w:r>
      <w:r>
        <w:t>), the error between them is less than 0.04 m/s</w:t>
      </w:r>
      <w:r w:rsidRPr="00D67C84">
        <w:rPr>
          <w:vertAlign w:val="superscript"/>
        </w:rPr>
        <w:t>2</w:t>
      </w:r>
      <w:r>
        <w:t>, which indicated that the motion of droplets could be considered as the</w:t>
      </w:r>
      <w:r w:rsidR="00DF59F0">
        <w:t xml:space="preserve"> motion of a free falling body.</w:t>
      </w:r>
    </w:p>
    <w:p w:rsidR="00D67C84" w:rsidRDefault="00D67C84" w:rsidP="001C2C0E">
      <w:pPr>
        <w:pStyle w:val="MDPI35textbeforelist"/>
        <w:spacing w:after="0"/>
        <w:ind w:firstLine="0"/>
        <w:jc w:val="center"/>
      </w:pPr>
      <w:r>
        <w:rPr>
          <w:noProof/>
          <w:snapToGrid/>
          <w:lang w:eastAsia="zh-CN" w:bidi="ar-SA"/>
        </w:rPr>
        <w:drawing>
          <wp:inline distT="0" distB="0" distL="0" distR="0">
            <wp:extent cx="3795781" cy="2664000"/>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高度实验.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5781" cy="2664000"/>
                    </a:xfrm>
                    <a:prstGeom prst="rect">
                      <a:avLst/>
                    </a:prstGeom>
                  </pic:spPr>
                </pic:pic>
              </a:graphicData>
            </a:graphic>
          </wp:inline>
        </w:drawing>
      </w:r>
    </w:p>
    <w:p w:rsidR="00D67C84" w:rsidRDefault="00D67C84" w:rsidP="00D67C84">
      <w:pPr>
        <w:pStyle w:val="MDPI51figurecaption"/>
        <w:ind w:left="0"/>
        <w:jc w:val="center"/>
      </w:pPr>
      <w:r w:rsidRPr="006D4623">
        <w:rPr>
          <w:b/>
        </w:rPr>
        <w:t xml:space="preserve">Figure </w:t>
      </w:r>
      <w:r>
        <w:rPr>
          <w:b/>
        </w:rPr>
        <w:t>4</w:t>
      </w:r>
      <w:r w:rsidRPr="006D4623">
        <w:rPr>
          <w:b/>
        </w:rPr>
        <w:t>.</w:t>
      </w:r>
      <w:r w:rsidRPr="006D4623">
        <w:t xml:space="preserve"> </w:t>
      </w:r>
      <w:r w:rsidRPr="00D67C84">
        <w:t xml:space="preserve">The variation of wettability with </w:t>
      </w:r>
      <w:r w:rsidR="003208FB">
        <w:t xml:space="preserve">the increase of </w:t>
      </w:r>
      <w:r w:rsidRPr="00D67C84">
        <w:t>droplet falling height</w:t>
      </w:r>
      <w:r w:rsidRPr="006D4623">
        <w:t>.</w:t>
      </w:r>
    </w:p>
    <w:p w:rsidR="00DF59F0" w:rsidRPr="00DF59F0" w:rsidRDefault="00DF59F0" w:rsidP="00EF397F">
      <w:pPr>
        <w:pStyle w:val="MDPI31text"/>
      </w:pPr>
      <w:r w:rsidRPr="00DF59F0">
        <w:t xml:space="preserve">Figure 4 shows the variation of contact angle of droplet on the </w:t>
      </w:r>
      <w:r w:rsidR="00392DAB">
        <w:t>wax</w:t>
      </w:r>
      <w:r w:rsidRPr="00DF59F0">
        <w:t xml:space="preserve"> surface with the increase of droplet falling height. When the falling droplets were water, the contact angle fluctuates between 97° and 103° with the increase of droplet falling height. It is indicated that there is an obvious hydrophobic relationship between the </w:t>
      </w:r>
      <w:r w:rsidR="00EF397F">
        <w:t>wax</w:t>
      </w:r>
      <w:r w:rsidRPr="00DF59F0">
        <w:t xml:space="preserve"> and water droplet, and the increase of the droplet falling height as well as the instantons velocity of the droplet contacting </w:t>
      </w:r>
      <w:r w:rsidR="00EF397F">
        <w:t>wax</w:t>
      </w:r>
      <w:r w:rsidRPr="00DF59F0">
        <w:t xml:space="preserve"> surface does not change the hydrophilicity between the droplet and the </w:t>
      </w:r>
      <w:r w:rsidR="00EF397F">
        <w:t>wax</w:t>
      </w:r>
      <w:r w:rsidRPr="00DF59F0">
        <w:t xml:space="preserve"> surface. However, when the droplets were organosilicon, the contact angle between droplet and </w:t>
      </w:r>
      <w:r w:rsidR="00EF397F">
        <w:t>wax</w:t>
      </w:r>
      <w:r w:rsidRPr="00DF59F0">
        <w:t xml:space="preserve"> surface was </w:t>
      </w:r>
      <w:r w:rsidR="009253FF">
        <w:t xml:space="preserve">only </w:t>
      </w:r>
      <w:r w:rsidRPr="00DF59F0">
        <w:t xml:space="preserve">34.04° at 1 cm droplet falling height. The contact angle between </w:t>
      </w:r>
      <w:bookmarkStart w:id="15" w:name="OLE_LINK10"/>
      <w:r w:rsidRPr="00DF59F0">
        <w:t>organosilicon</w:t>
      </w:r>
      <w:bookmarkEnd w:id="15"/>
      <w:r w:rsidRPr="00DF59F0">
        <w:t xml:space="preserve"> droplet and </w:t>
      </w:r>
      <w:r w:rsidR="00EF397F">
        <w:t>wax</w:t>
      </w:r>
      <w:r w:rsidRPr="00DF59F0">
        <w:t xml:space="preserve"> was obviously better than that of the water droplet, which indicated that the </w:t>
      </w:r>
      <w:r w:rsidR="005D344F" w:rsidRPr="00DF59F0">
        <w:t>organosilicon</w:t>
      </w:r>
      <w:r w:rsidR="005D344F" w:rsidRPr="00DF59F0">
        <w:t xml:space="preserve"> </w:t>
      </w:r>
      <w:r w:rsidRPr="00DF59F0">
        <w:t>adjuvant could improve the wettability</w:t>
      </w:r>
      <w:r w:rsidR="005D344F">
        <w:t xml:space="preserve"> to a large extent</w:t>
      </w:r>
      <w:r w:rsidRPr="00DF59F0">
        <w:t>. Besides, the contact angle was only 17.38° when the drop</w:t>
      </w:r>
      <w:r w:rsidR="005D344F">
        <w:t>let</w:t>
      </w:r>
      <w:r w:rsidRPr="00DF59F0">
        <w:t xml:space="preserve"> </w:t>
      </w:r>
      <w:r w:rsidR="005D344F">
        <w:t xml:space="preserve">falling </w:t>
      </w:r>
      <w:r w:rsidRPr="00DF59F0">
        <w:t>height increased to 2 cm. It was tended to be stable with the increase of droplet falling height, and finally fluctuated between 12° and 13°. Therefore, it can be seen that the use of organosilicon adjuvant can greatly increase the surface tension of droplets. Since the organosilicon droplets were already extremely hydrophilic at low falling altitudes, the variation of contact angle was small as the falling height rose continuously, where the contact angle tended to be stable gradually.</w:t>
      </w:r>
    </w:p>
    <w:p w:rsidR="00CD22B7" w:rsidRPr="006D4623" w:rsidRDefault="004024F2" w:rsidP="00CD22B7">
      <w:pPr>
        <w:pStyle w:val="MDPI22heading2"/>
      </w:pPr>
      <w:r>
        <w:t>3</w:t>
      </w:r>
      <w:r w:rsidR="00CD22B7" w:rsidRPr="006D4623">
        <w:t xml:space="preserve">.2. </w:t>
      </w:r>
      <w:r w:rsidR="00D67C84" w:rsidRPr="00A90EC7">
        <w:t xml:space="preserve">The </w:t>
      </w:r>
      <w:r w:rsidR="00D67C84">
        <w:t>I</w:t>
      </w:r>
      <w:r w:rsidR="00D67C84" w:rsidRPr="00A90EC7">
        <w:t xml:space="preserve">nfluence of </w:t>
      </w:r>
      <w:r w:rsidR="00D67C84">
        <w:t>Solid Surface</w:t>
      </w:r>
      <w:r w:rsidR="00D67C84" w:rsidRPr="00A90EC7">
        <w:t xml:space="preserve"> on </w:t>
      </w:r>
      <w:r w:rsidR="00D67C84">
        <w:t>W</w:t>
      </w:r>
      <w:r w:rsidR="00D67C84" w:rsidRPr="00A90EC7">
        <w:t>ettability</w:t>
      </w:r>
    </w:p>
    <w:p w:rsidR="00CD22B7" w:rsidRDefault="00D67C84" w:rsidP="00CD22B7">
      <w:pPr>
        <w:pStyle w:val="MDPI33textspaceafter"/>
      </w:pPr>
      <w:r w:rsidRPr="00D67C84">
        <w:t xml:space="preserve">In order to investigate the effect of </w:t>
      </w:r>
      <w:r w:rsidR="00515922">
        <w:t>solid</w:t>
      </w:r>
      <w:r w:rsidRPr="00D67C84">
        <w:t xml:space="preserve"> </w:t>
      </w:r>
      <w:r w:rsidR="005D344F">
        <w:t>surface</w:t>
      </w:r>
      <w:r w:rsidRPr="00D67C84">
        <w:t xml:space="preserve"> on wettability, water-sensitive paper, </w:t>
      </w:r>
      <w:r w:rsidR="00EF397F">
        <w:t>wax</w:t>
      </w:r>
      <w:r w:rsidRPr="00D67C84">
        <w:t xml:space="preserve">, rice leaf and rape leaf were selected as solid surface, water, 20% </w:t>
      </w:r>
      <w:proofErr w:type="spellStart"/>
      <w:r w:rsidRPr="00D67C84">
        <w:t>wettable</w:t>
      </w:r>
      <w:proofErr w:type="spellEnd"/>
      <w:r w:rsidRPr="00D67C84">
        <w:t xml:space="preserve"> powder </w:t>
      </w:r>
      <w:proofErr w:type="spellStart"/>
      <w:r w:rsidRPr="00D67C84">
        <w:t>tricyclazole</w:t>
      </w:r>
      <w:proofErr w:type="spellEnd"/>
      <w:r w:rsidRPr="00D67C84">
        <w:t xml:space="preserve">, 30% </w:t>
      </w:r>
      <w:proofErr w:type="spellStart"/>
      <w:r w:rsidRPr="00D67C84">
        <w:t>microemulsion</w:t>
      </w:r>
      <w:proofErr w:type="spellEnd"/>
      <w:r w:rsidRPr="00D67C84">
        <w:t xml:space="preserve"> </w:t>
      </w:r>
      <w:proofErr w:type="spellStart"/>
      <w:r w:rsidRPr="00D67C84">
        <w:t>prochloraz</w:t>
      </w:r>
      <w:proofErr w:type="spellEnd"/>
      <w:r w:rsidRPr="00D67C84">
        <w:t xml:space="preserve"> and 25% suspending agent </w:t>
      </w:r>
      <w:proofErr w:type="spellStart"/>
      <w:r w:rsidRPr="00D67C84">
        <w:t>pymetrozine</w:t>
      </w:r>
      <w:proofErr w:type="spellEnd"/>
      <w:r w:rsidRPr="00D67C84">
        <w:t xml:space="preserve"> were used as test solution. </w:t>
      </w:r>
      <w:r w:rsidR="00515922">
        <w:t>R</w:t>
      </w:r>
      <w:r w:rsidRPr="00D67C84">
        <w:t xml:space="preserve">ice and rape </w:t>
      </w:r>
      <w:r w:rsidR="00515922">
        <w:t xml:space="preserve">are two common crops which </w:t>
      </w:r>
      <w:r w:rsidRPr="00D67C84">
        <w:t>represent typical monocotyledonous crops and dicotyledonous crops respectively, and the surface properties of those two crops differ greatly</w:t>
      </w:r>
      <w:r w:rsidR="00917859">
        <w:t>,</w:t>
      </w:r>
      <w:r w:rsidRPr="00D67C84">
        <w:t xml:space="preserve"> while water-sensitive and </w:t>
      </w:r>
      <w:r w:rsidR="00EF397F">
        <w:t>wax</w:t>
      </w:r>
      <w:r w:rsidRPr="00D67C84">
        <w:t xml:space="preserve"> represent hydrophilic and hydrophobic solid surface respectively. Fig</w:t>
      </w:r>
      <w:r w:rsidR="00917859">
        <w:t>ure</w:t>
      </w:r>
      <w:r w:rsidRPr="00D67C84">
        <w:t xml:space="preserve"> 5 shows the SEM images of rice and rape leaves at 1000 and 5000 magnification times respectively.</w:t>
      </w:r>
    </w:p>
    <w:p w:rsidR="00D67C84" w:rsidRPr="006D4623" w:rsidRDefault="00D67C84" w:rsidP="001C2C0E">
      <w:pPr>
        <w:pStyle w:val="MDPI33textspaceafter"/>
        <w:spacing w:after="0"/>
        <w:ind w:firstLine="0"/>
        <w:jc w:val="center"/>
      </w:pPr>
      <w:r>
        <w:rPr>
          <w:noProof/>
          <w:snapToGrid/>
          <w:lang w:eastAsia="zh-CN" w:bidi="ar-SA"/>
        </w:rPr>
        <w:lastRenderedPageBreak/>
        <w:drawing>
          <wp:inline distT="0" distB="0" distL="0" distR="0">
            <wp:extent cx="3552000" cy="2664000"/>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组合电镜图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2000" cy="2664000"/>
                    </a:xfrm>
                    <a:prstGeom prst="rect">
                      <a:avLst/>
                    </a:prstGeom>
                  </pic:spPr>
                </pic:pic>
              </a:graphicData>
            </a:graphic>
          </wp:inline>
        </w:drawing>
      </w:r>
    </w:p>
    <w:p w:rsidR="00CD22B7" w:rsidRDefault="00CD22B7" w:rsidP="001C2C0E">
      <w:pPr>
        <w:pStyle w:val="MDPI51figurecaption"/>
      </w:pPr>
      <w:r w:rsidRPr="006D4623">
        <w:rPr>
          <w:b/>
        </w:rPr>
        <w:t xml:space="preserve">Figure </w:t>
      </w:r>
      <w:r w:rsidR="00D67C84">
        <w:rPr>
          <w:b/>
        </w:rPr>
        <w:t>5</w:t>
      </w:r>
      <w:r w:rsidRPr="006D4623">
        <w:rPr>
          <w:b/>
        </w:rPr>
        <w:t>.</w:t>
      </w:r>
      <w:r w:rsidRPr="006D4623">
        <w:t xml:space="preserve"> </w:t>
      </w:r>
      <w:r w:rsidR="00BB4EB9" w:rsidRPr="00BB4EB9">
        <w:t>High magnification SEM of rape and rice leaves</w:t>
      </w:r>
      <w:r w:rsidR="00BB4EB9" w:rsidRPr="00BB4EB9">
        <w:rPr>
          <w:rFonts w:ascii="宋体" w:eastAsia="宋体" w:hAnsi="宋体" w:cs="宋体" w:hint="eastAsia"/>
        </w:rPr>
        <w:t>：</w:t>
      </w:r>
      <w:r w:rsidR="00BB4EB9" w:rsidRPr="00BB4EB9">
        <w:t>(a) rice of 1000 times</w:t>
      </w:r>
      <w:r w:rsidR="00BB4EB9" w:rsidRPr="00BB4EB9">
        <w:rPr>
          <w:rFonts w:ascii="宋体" w:eastAsia="宋体" w:hAnsi="宋体" w:cs="宋体" w:hint="eastAsia"/>
        </w:rPr>
        <w:t>；</w:t>
      </w:r>
      <w:r w:rsidR="00BB4EB9" w:rsidRPr="00BB4EB9">
        <w:t>(b) rape of 1000 times</w:t>
      </w:r>
      <w:r w:rsidR="00BB4EB9" w:rsidRPr="00BB4EB9">
        <w:rPr>
          <w:rFonts w:ascii="宋体" w:eastAsia="宋体" w:hAnsi="宋体" w:cs="宋体" w:hint="eastAsia"/>
        </w:rPr>
        <w:t>；</w:t>
      </w:r>
      <w:r w:rsidR="00BB4EB9" w:rsidRPr="00BB4EB9">
        <w:t>(c) rice of 5000 times</w:t>
      </w:r>
      <w:r w:rsidR="00BB4EB9" w:rsidRPr="00BB4EB9">
        <w:rPr>
          <w:rFonts w:ascii="宋体" w:eastAsia="宋体" w:hAnsi="宋体" w:cs="宋体" w:hint="eastAsia"/>
        </w:rPr>
        <w:t>；</w:t>
      </w:r>
      <w:r w:rsidR="00BB4EB9" w:rsidRPr="00BB4EB9">
        <w:t>(d) rape of 5000 times</w:t>
      </w:r>
      <w:r w:rsidRPr="006D4623">
        <w:t>.</w:t>
      </w:r>
    </w:p>
    <w:p w:rsidR="00D540C7" w:rsidRPr="00D540C7" w:rsidRDefault="00D540C7" w:rsidP="001C2C0E">
      <w:pPr>
        <w:spacing w:after="240" w:line="260" w:lineRule="atLeast"/>
        <w:ind w:firstLineChars="200" w:firstLine="400"/>
        <w:rPr>
          <w:rFonts w:ascii="Palatino Linotype" w:hAnsi="Palatino Linotype"/>
          <w:sz w:val="20"/>
        </w:rPr>
      </w:pPr>
      <w:bookmarkStart w:id="16" w:name="OLE_LINK17"/>
      <w:r w:rsidRPr="00D540C7">
        <w:rPr>
          <w:rFonts w:ascii="Palatino Linotype" w:hAnsi="Palatino Linotype"/>
          <w:sz w:val="20"/>
        </w:rPr>
        <w:t xml:space="preserve">The non-smooth surface structure of most plant leaves, such as </w:t>
      </w:r>
      <w:r w:rsidR="00673554">
        <w:rPr>
          <w:rFonts w:ascii="Palatino Linotype" w:hAnsi="Palatino Linotype"/>
          <w:sz w:val="20"/>
        </w:rPr>
        <w:t>fur</w:t>
      </w:r>
      <w:r w:rsidRPr="00D540C7">
        <w:rPr>
          <w:rFonts w:ascii="Palatino Linotype" w:hAnsi="Palatino Linotype"/>
          <w:sz w:val="20"/>
        </w:rPr>
        <w:t>s, spines, protrusions and other appendages, is a direct factor affecting the hydrophobicity of leaves</w:t>
      </w:r>
      <w:bookmarkStart w:id="17" w:name="OLE_LINK51"/>
      <w:r w:rsidR="007B39D2">
        <w:rPr>
          <w:rFonts w:ascii="Palatino Linotype" w:hAnsi="Palatino Linotype"/>
          <w:sz w:val="20"/>
        </w:rPr>
        <w:t xml:space="preserve"> </w:t>
      </w:r>
      <w:r w:rsidR="007B39D2">
        <w:rPr>
          <w:rFonts w:ascii="Palatino Linotype" w:hAnsi="Palatino Linotype"/>
          <w:sz w:val="20"/>
        </w:rPr>
        <w:fldChar w:fldCharType="begin"/>
      </w:r>
      <w:r w:rsidR="00F8025A">
        <w:rPr>
          <w:rFonts w:ascii="Palatino Linotype" w:hAnsi="Palatino Linotype"/>
          <w:sz w:val="20"/>
        </w:rPr>
        <w:instrText xml:space="preserve"> ADDIN EN.CITE &lt;EndNote&gt;&lt;Cite&gt;&lt;Author&gt;Ren&lt;/Author&gt;&lt;Year&gt;2007&lt;/Year&gt;&lt;RecNum&gt;108&lt;/RecNum&gt;&lt;DisplayText&gt;&lt;style size="10"&gt;[25]&lt;/style&gt;&lt;/DisplayText&gt;&lt;record&gt;&lt;rec-number&gt;108&lt;/rec-number&gt;&lt;foreign-keys&gt;&lt;key app="EN" db-id="pvx2a2eebazvv0edw0axavemfxaxftsev0a2" timestamp="1541406468"&gt;108&lt;/key&gt;&lt;/foreign-keys&gt;&lt;ref-type name="Journal Article"&gt;17&lt;/ref-type&gt;&lt;contributors&gt;&lt;authors&gt;&lt;author&gt;Ren, Lu Quan&lt;/author&gt;&lt;author&gt;Wang, Shu Jie&lt;/author&gt;&lt;author&gt;Tian, Xi Mei&lt;/author&gt;&lt;author&gt;Han, Zhi Wu&lt;/author&gt;&lt;author&gt;Yan, Lin Na&lt;/author&gt;&lt;author&gt;Qiu, Zhao Mei&lt;/author&gt;&lt;/authors&gt;&lt;/contributors&gt;&lt;titles&gt;&lt;title&gt;Non-Smooth Morphologies of Typical Plant Leaf Surfaces and Their Anti-Adhesion Effects&lt;/title&gt;&lt;secondary-title&gt;Journal of Bionic Engineering&lt;/secondary-title&gt;&lt;/titles&gt;&lt;pages&gt;33-40&lt;/pages&gt;&lt;volume&gt;4&lt;/volume&gt;&lt;number&gt;1&lt;/number&gt;&lt;dates&gt;&lt;year&gt;2007&lt;/year&gt;&lt;/dates&gt;&lt;urls&gt;&lt;/urls&gt;&lt;/record&gt;&lt;/Cite&gt;&lt;/EndNote&gt;</w:instrText>
      </w:r>
      <w:r w:rsidR="007B39D2">
        <w:rPr>
          <w:rFonts w:ascii="Palatino Linotype" w:hAnsi="Palatino Linotype"/>
          <w:sz w:val="20"/>
        </w:rPr>
        <w:fldChar w:fldCharType="separate"/>
      </w:r>
      <w:r w:rsidR="00F8025A">
        <w:rPr>
          <w:rFonts w:ascii="Palatino Linotype" w:hAnsi="Palatino Linotype"/>
          <w:noProof/>
          <w:sz w:val="20"/>
        </w:rPr>
        <w:t>[25]</w:t>
      </w:r>
      <w:r w:rsidR="007B39D2">
        <w:rPr>
          <w:rFonts w:ascii="Palatino Linotype" w:hAnsi="Palatino Linotype"/>
          <w:sz w:val="20"/>
        </w:rPr>
        <w:fldChar w:fldCharType="end"/>
      </w:r>
      <w:r w:rsidRPr="00D540C7">
        <w:rPr>
          <w:rFonts w:ascii="Palatino Linotype" w:hAnsi="Palatino Linotype"/>
          <w:sz w:val="20"/>
        </w:rPr>
        <w:t xml:space="preserve">. From the view of the microstructure of leaves, the surface of rice leaves is rough with a regular arrangement of beaded </w:t>
      </w:r>
      <w:proofErr w:type="spellStart"/>
      <w:r w:rsidRPr="00D540C7">
        <w:rPr>
          <w:rFonts w:ascii="Palatino Linotype" w:hAnsi="Palatino Linotype"/>
          <w:sz w:val="20"/>
        </w:rPr>
        <w:t>microprotrusions</w:t>
      </w:r>
      <w:proofErr w:type="spellEnd"/>
      <w:r w:rsidRPr="00D540C7">
        <w:rPr>
          <w:rFonts w:ascii="Palatino Linotype" w:hAnsi="Palatino Linotype"/>
          <w:sz w:val="20"/>
        </w:rPr>
        <w:t xml:space="preserve"> </w:t>
      </w:r>
      <w:bookmarkStart w:id="18" w:name="OLE_LINK6"/>
      <w:bookmarkStart w:id="19" w:name="OLE_LINK7"/>
      <w:r w:rsidRPr="00D540C7">
        <w:rPr>
          <w:rFonts w:ascii="Palatino Linotype" w:hAnsi="Palatino Linotype"/>
          <w:sz w:val="20"/>
        </w:rPr>
        <w:t>(Fig</w:t>
      </w:r>
      <w:r>
        <w:rPr>
          <w:rFonts w:ascii="Palatino Linotype" w:hAnsi="Palatino Linotype"/>
          <w:sz w:val="20"/>
        </w:rPr>
        <w:t>ure</w:t>
      </w:r>
      <w:r w:rsidRPr="00D540C7">
        <w:rPr>
          <w:rFonts w:ascii="Palatino Linotype" w:hAnsi="Palatino Linotype"/>
          <w:sz w:val="20"/>
        </w:rPr>
        <w:t xml:space="preserve"> 5a)</w:t>
      </w:r>
      <w:bookmarkEnd w:id="18"/>
      <w:bookmarkEnd w:id="19"/>
      <w:r w:rsidRPr="00D540C7">
        <w:rPr>
          <w:rFonts w:ascii="Palatino Linotype" w:hAnsi="Palatino Linotype"/>
          <w:sz w:val="20"/>
        </w:rPr>
        <w:t xml:space="preserve">, whose average diameter is around 5-8 </w:t>
      </w:r>
      <w:proofErr w:type="spellStart"/>
      <w:r w:rsidRPr="00D540C7">
        <w:rPr>
          <w:rFonts w:ascii="Palatino Linotype" w:eastAsia="宋体" w:hAnsi="Palatino Linotype"/>
          <w:sz w:val="20"/>
        </w:rPr>
        <w:t>μ</w:t>
      </w:r>
      <w:r w:rsidRPr="00D540C7">
        <w:rPr>
          <w:rFonts w:ascii="Palatino Linotype" w:hAnsi="Palatino Linotype"/>
          <w:sz w:val="20"/>
        </w:rPr>
        <w:t>m</w:t>
      </w:r>
      <w:proofErr w:type="spellEnd"/>
      <w:r w:rsidR="00DC5E5F">
        <w:rPr>
          <w:rFonts w:ascii="Palatino Linotype" w:hAnsi="Palatino Linotype"/>
          <w:sz w:val="20"/>
        </w:rPr>
        <w:t xml:space="preserve"> </w:t>
      </w:r>
      <w:r w:rsidRPr="00D540C7">
        <w:rPr>
          <w:rFonts w:ascii="Palatino Linotype" w:hAnsi="Palatino Linotype"/>
          <w:sz w:val="20"/>
        </w:rPr>
        <w:fldChar w:fldCharType="begin"/>
      </w:r>
      <w:r w:rsidR="00F8025A">
        <w:rPr>
          <w:rFonts w:ascii="Palatino Linotype" w:hAnsi="Palatino Linotype"/>
          <w:sz w:val="20"/>
        </w:rPr>
        <w:instrText xml:space="preserve"> ADDIN EN.CITE &lt;EndNote&gt;&lt;Cite&gt;&lt;Author&gt;Guo&lt;/Author&gt;&lt;Year&gt;2007&lt;/Year&gt;&lt;RecNum&gt;59&lt;/RecNum&gt;&lt;DisplayText&gt;&lt;style size="10"&gt;[26]&lt;/style&gt;&lt;/DisplayText&gt;&lt;record&gt;&lt;rec-number&gt;59&lt;/rec-number&gt;&lt;foreign-keys&gt;&lt;key app="EN" db-id="pvx2a2eebazvv0edw0axavemfxaxftsev0a2" timestamp="1528202579"&gt;59&lt;/key&gt;&lt;/foreign-keys&gt;&lt;ref-type name="Journal Article"&gt;17&lt;/ref-type&gt;&lt;contributors&gt;&lt;authors&gt;&lt;author&gt;Guo, Zhiguang&lt;/author&gt;&lt;author&gt;Liu, Weimin&lt;/author&gt;&lt;/authors&gt;&lt;/contributors&gt;&lt;titles&gt;&lt;title&gt;Biomimic from the superhydrophobic plant leaves in nature: Binary structure and unitary structure&lt;/title&gt;&lt;secondary-title&gt;Plant Science&lt;/secondary-title&gt;&lt;/titles&gt;&lt;periodical&gt;&lt;full-title&gt;Plant Science (Amsterdam, Netherlands)&lt;/full-title&gt;&lt;abbr-1&gt;Plant Sci. (Amsterdam, Neth.)&lt;/abbr-1&gt;&lt;abbr-2&gt;Plant Sci (Amsterdam, Neth)&lt;/abbr-2&gt;&lt;abbr-3&gt;Plant Science&lt;/abbr-3&gt;&lt;/periodical&gt;&lt;pages&gt;1103-1112&lt;/pages&gt;&lt;volume&gt;172&lt;/volume&gt;&lt;number&gt;6&lt;/number&gt;&lt;dates&gt;&lt;year&gt;2007&lt;/year&gt;&lt;/dates&gt;&lt;urls&gt;&lt;/urls&gt;&lt;/record&gt;&lt;/Cite&gt;&lt;/EndNote&gt;</w:instrText>
      </w:r>
      <w:r w:rsidRPr="00D540C7">
        <w:rPr>
          <w:rFonts w:ascii="Palatino Linotype" w:hAnsi="Palatino Linotype"/>
          <w:sz w:val="20"/>
        </w:rPr>
        <w:fldChar w:fldCharType="separate"/>
      </w:r>
      <w:r w:rsidR="00F8025A">
        <w:rPr>
          <w:rFonts w:ascii="Palatino Linotype" w:hAnsi="Palatino Linotype"/>
          <w:noProof/>
          <w:sz w:val="20"/>
        </w:rPr>
        <w:t>[26]</w:t>
      </w:r>
      <w:r w:rsidRPr="00D540C7">
        <w:rPr>
          <w:rFonts w:ascii="Palatino Linotype" w:hAnsi="Palatino Linotype"/>
          <w:sz w:val="20"/>
        </w:rPr>
        <w:fldChar w:fldCharType="end"/>
      </w:r>
      <w:r w:rsidRPr="00D540C7">
        <w:rPr>
          <w:rFonts w:ascii="Palatino Linotype" w:hAnsi="Palatino Linotype"/>
          <w:sz w:val="20"/>
        </w:rPr>
        <w:t xml:space="preserve">. Some </w:t>
      </w:r>
      <w:r w:rsidR="003208FB">
        <w:rPr>
          <w:rFonts w:ascii="Palatino Linotype" w:hAnsi="Palatino Linotype"/>
          <w:sz w:val="20"/>
        </w:rPr>
        <w:t>studie</w:t>
      </w:r>
      <w:r w:rsidR="003208FB" w:rsidRPr="00D540C7">
        <w:rPr>
          <w:rFonts w:ascii="Palatino Linotype" w:hAnsi="Palatino Linotype"/>
          <w:sz w:val="20"/>
        </w:rPr>
        <w:t>s</w:t>
      </w:r>
      <w:r w:rsidRPr="00D540C7">
        <w:rPr>
          <w:rFonts w:ascii="Palatino Linotype" w:hAnsi="Palatino Linotype"/>
          <w:sz w:val="20"/>
        </w:rPr>
        <w:t xml:space="preserve"> showed that those </w:t>
      </w:r>
      <w:proofErr w:type="spellStart"/>
      <w:r w:rsidRPr="00D540C7">
        <w:rPr>
          <w:rFonts w:ascii="Palatino Linotype" w:hAnsi="Palatino Linotype"/>
          <w:sz w:val="20"/>
        </w:rPr>
        <w:t>microprotrusions</w:t>
      </w:r>
      <w:proofErr w:type="spellEnd"/>
      <w:r w:rsidRPr="00D540C7">
        <w:rPr>
          <w:rFonts w:ascii="Palatino Linotype" w:hAnsi="Palatino Linotype"/>
          <w:sz w:val="20"/>
        </w:rPr>
        <w:t xml:space="preserve"> are the mixture of wax on the leaf surface and silicon oxide with strong hydrophobicity</w:t>
      </w:r>
      <w:r w:rsidR="00DC5E5F">
        <w:rPr>
          <w:rFonts w:ascii="Palatino Linotype" w:hAnsi="Palatino Linotype"/>
          <w:sz w:val="20"/>
        </w:rPr>
        <w:t xml:space="preserve"> </w:t>
      </w:r>
      <w:r w:rsidRPr="00D540C7">
        <w:rPr>
          <w:rFonts w:ascii="Palatino Linotype" w:hAnsi="Palatino Linotype"/>
          <w:sz w:val="20"/>
        </w:rPr>
        <w:fldChar w:fldCharType="begin"/>
      </w:r>
      <w:r w:rsidR="007B39D2">
        <w:rPr>
          <w:rFonts w:ascii="Palatino Linotype" w:hAnsi="Palatino Linotype"/>
          <w:sz w:val="20"/>
        </w:rPr>
        <w:instrText xml:space="preserve"> ADDIN EN.CITE &lt;EndNote&gt;&lt;Cite&gt;&lt;Author&gt;Xue&lt;/Author&gt;&lt;Year&gt;2013&lt;/Year&gt;&lt;RecNum&gt;56&lt;/RecNum&gt;&lt;DisplayText&gt;&lt;style size="10"&gt;[22]&lt;/style&gt;&lt;/DisplayText&gt;&lt;record&gt;&lt;rec-number&gt;56&lt;/rec-number&gt;&lt;foreign-keys&gt;&lt;key app="EN" db-id="pvx2a2eebazvv0edw0axavemfxaxftsev0a2" timestamp="1528077969"&gt;56&lt;/key&gt;&lt;/foreign-keys&gt;&lt;ref-type name="Thesis"&gt;32&lt;/ref-type&gt;&lt;contributors&gt;&lt;authors&gt;&lt;author&gt;Xue, Xin Yu&lt;/author&gt;&lt;/authors&gt;&lt;/contributors&gt;&lt;titles&gt;&lt;title&gt;Application of modern pesticide aerial application technology and the impact on rice quality&lt;/title&gt;&lt;/titles&gt;&lt;dates&gt;&lt;year&gt;2013&lt;/year&gt;&lt;/dates&gt;&lt;publisher&gt;Nanjing Agricultural University&lt;/publisher&gt;&lt;urls&gt;&lt;/urls&gt;&lt;/record&gt;&lt;/Cite&gt;&lt;/EndNote&gt;</w:instrText>
      </w:r>
      <w:r w:rsidRPr="00D540C7">
        <w:rPr>
          <w:rFonts w:ascii="Palatino Linotype" w:hAnsi="Palatino Linotype"/>
          <w:sz w:val="20"/>
        </w:rPr>
        <w:fldChar w:fldCharType="separate"/>
      </w:r>
      <w:r w:rsidR="009F56B2">
        <w:rPr>
          <w:rFonts w:ascii="Palatino Linotype" w:hAnsi="Palatino Linotype"/>
          <w:noProof/>
          <w:sz w:val="20"/>
        </w:rPr>
        <w:t>[22]</w:t>
      </w:r>
      <w:r w:rsidRPr="00D540C7">
        <w:rPr>
          <w:rFonts w:ascii="Palatino Linotype" w:hAnsi="Palatino Linotype"/>
          <w:sz w:val="20"/>
        </w:rPr>
        <w:fldChar w:fldCharType="end"/>
      </w:r>
      <w:r w:rsidRPr="00D540C7">
        <w:rPr>
          <w:rFonts w:ascii="Palatino Linotype" w:hAnsi="Palatino Linotype"/>
          <w:sz w:val="20"/>
        </w:rPr>
        <w:t xml:space="preserve">, while the leaf surface is covered with dense </w:t>
      </w:r>
      <w:proofErr w:type="spellStart"/>
      <w:r w:rsidRPr="00D540C7">
        <w:rPr>
          <w:rFonts w:ascii="Palatino Linotype" w:hAnsi="Palatino Linotype"/>
          <w:sz w:val="20"/>
        </w:rPr>
        <w:t>acerose</w:t>
      </w:r>
      <w:proofErr w:type="spellEnd"/>
      <w:r w:rsidRPr="00D540C7">
        <w:rPr>
          <w:rFonts w:ascii="Palatino Linotype" w:hAnsi="Palatino Linotype"/>
          <w:sz w:val="20"/>
        </w:rPr>
        <w:t xml:space="preserve"> arrangement at the magnification of 5000 times (Fig</w:t>
      </w:r>
      <w:r>
        <w:rPr>
          <w:rFonts w:ascii="Palatino Linotype" w:hAnsi="Palatino Linotype"/>
          <w:sz w:val="20"/>
        </w:rPr>
        <w:t>ure</w:t>
      </w:r>
      <w:r w:rsidRPr="00D540C7">
        <w:rPr>
          <w:rFonts w:ascii="Palatino Linotype" w:hAnsi="Palatino Linotype"/>
          <w:sz w:val="20"/>
        </w:rPr>
        <w:t xml:space="preserve"> 5c). In addition, the surface of rape leaves is relatively smooth and the waxy morphology of the leaves is irregularly arranged with the shape of blocks. The wax around the stomata is in the form of small rods</w:t>
      </w:r>
      <w:r w:rsidR="00A07ABB">
        <w:rPr>
          <w:rFonts w:ascii="Palatino Linotype" w:hAnsi="Palatino Linotype"/>
          <w:sz w:val="20"/>
        </w:rPr>
        <w:t xml:space="preserve"> </w:t>
      </w:r>
      <w:r w:rsidRPr="00D540C7">
        <w:rPr>
          <w:rFonts w:ascii="Palatino Linotype" w:hAnsi="Palatino Linotype"/>
          <w:sz w:val="20"/>
        </w:rPr>
        <w:fldChar w:fldCharType="begin"/>
      </w:r>
      <w:r w:rsidR="00F8025A">
        <w:rPr>
          <w:rFonts w:ascii="Palatino Linotype" w:hAnsi="Palatino Linotype"/>
          <w:sz w:val="20"/>
        </w:rPr>
        <w:instrText xml:space="preserve"> ADDIN EN.CITE &lt;EndNote&gt;&lt;Cite&gt;&lt;Author&gt;Wang&lt;/Author&gt;&lt;Year&gt;2015&lt;/Year&gt;&lt;RecNum&gt;58&lt;/RecNum&gt;&lt;DisplayText&gt;&lt;style size="10"&gt;[27]&lt;/style&gt;&lt;/DisplayText&gt;&lt;record&gt;&lt;rec-number&gt;58&lt;/rec-number&gt;&lt;foreign-keys&gt;&lt;key app="EN" db-id="pvx2a2eebazvv0edw0axavemfxaxftsev0a2" timestamp="1528197768"&gt;58&lt;/key&gt;&lt;/foreign-keys&gt;&lt;ref-type name="Thesis"&gt;32&lt;/ref-type&gt;&lt;contributors&gt;&lt;authors&gt;&lt;author&gt;Wang, Xiao Qing&lt;/author&gt;&lt;/authors&gt;&lt;/contributors&gt;&lt;titles&gt;&lt;title&gt;Study on the mechanisms of ethylene in regulating Brassica napus leaf cuticular waxes&lt;/title&gt;&lt;/titles&gt;&lt;dates&gt;&lt;year&gt;2015&lt;/year&gt;&lt;/dates&gt;&lt;publisher&gt;Southwest University&lt;/publisher&gt;&lt;urls&gt;&lt;/urls&gt;&lt;/record&gt;&lt;/Cite&gt;&lt;/EndNote&gt;</w:instrText>
      </w:r>
      <w:r w:rsidRPr="00D540C7">
        <w:rPr>
          <w:rFonts w:ascii="Palatino Linotype" w:hAnsi="Palatino Linotype"/>
          <w:sz w:val="20"/>
        </w:rPr>
        <w:fldChar w:fldCharType="separate"/>
      </w:r>
      <w:r w:rsidR="00F8025A">
        <w:rPr>
          <w:rFonts w:ascii="Palatino Linotype" w:hAnsi="Palatino Linotype"/>
          <w:noProof/>
          <w:sz w:val="20"/>
        </w:rPr>
        <w:t>[27]</w:t>
      </w:r>
      <w:r w:rsidRPr="00D540C7">
        <w:rPr>
          <w:rFonts w:ascii="Palatino Linotype" w:hAnsi="Palatino Linotype"/>
          <w:sz w:val="20"/>
        </w:rPr>
        <w:fldChar w:fldCharType="end"/>
      </w:r>
      <w:r w:rsidRPr="00D540C7">
        <w:rPr>
          <w:rFonts w:ascii="Palatino Linotype" w:hAnsi="Palatino Linotype"/>
          <w:sz w:val="20"/>
        </w:rPr>
        <w:t>, and there are filamentous appendages around the stomata (Fig</w:t>
      </w:r>
      <w:r>
        <w:rPr>
          <w:rFonts w:ascii="Palatino Linotype" w:hAnsi="Palatino Linotype"/>
          <w:sz w:val="20"/>
        </w:rPr>
        <w:t>ure</w:t>
      </w:r>
      <w:r w:rsidRPr="00D540C7">
        <w:rPr>
          <w:rFonts w:ascii="Palatino Linotype" w:hAnsi="Palatino Linotype"/>
          <w:sz w:val="20"/>
        </w:rPr>
        <w:t xml:space="preserve"> 5d). In general, </w:t>
      </w:r>
      <w:r w:rsidR="003208FB">
        <w:rPr>
          <w:rFonts w:ascii="Palatino Linotype" w:hAnsi="Palatino Linotype"/>
          <w:sz w:val="20"/>
        </w:rPr>
        <w:t xml:space="preserve">some </w:t>
      </w:r>
      <w:r w:rsidRPr="00D540C7">
        <w:rPr>
          <w:rFonts w:ascii="Palatino Linotype" w:hAnsi="Palatino Linotype"/>
          <w:sz w:val="20"/>
        </w:rPr>
        <w:t>results</w:t>
      </w:r>
      <w:r w:rsidR="003208FB">
        <w:rPr>
          <w:rFonts w:ascii="Palatino Linotype" w:hAnsi="Palatino Linotype"/>
          <w:sz w:val="20"/>
        </w:rPr>
        <w:t xml:space="preserve"> in current research</w:t>
      </w:r>
      <w:r w:rsidRPr="00D540C7">
        <w:rPr>
          <w:rFonts w:ascii="Palatino Linotype" w:hAnsi="Palatino Linotype"/>
          <w:sz w:val="20"/>
        </w:rPr>
        <w:t xml:space="preserve"> indicated that the wettability of leaf surface with less waxiness and sparse villus distribution is better.</w:t>
      </w:r>
      <w:bookmarkEnd w:id="16"/>
    </w:p>
    <w:bookmarkEnd w:id="17"/>
    <w:p w:rsidR="00BB4EB9" w:rsidRDefault="0076261E" w:rsidP="005A1444">
      <w:pPr>
        <w:pStyle w:val="MDPI51figurecaption"/>
        <w:spacing w:after="0"/>
        <w:ind w:left="0"/>
        <w:jc w:val="center"/>
        <w:rPr>
          <w:sz w:val="20"/>
        </w:rPr>
      </w:pPr>
      <w:r>
        <w:rPr>
          <w:noProof/>
          <w:sz w:val="20"/>
          <w:lang w:eastAsia="zh-CN" w:bidi="ar-SA"/>
        </w:rPr>
        <w:drawing>
          <wp:inline distT="0" distB="0" distL="0" distR="0">
            <wp:extent cx="3683958" cy="2664000"/>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介质.jpg"/>
                    <pic:cNvPicPr/>
                  </pic:nvPicPr>
                  <pic:blipFill rotWithShape="1">
                    <a:blip r:embed="rId12" cstate="print">
                      <a:extLst>
                        <a:ext uri="{28A0092B-C50C-407E-A947-70E740481C1C}">
                          <a14:useLocalDpi xmlns:a14="http://schemas.microsoft.com/office/drawing/2010/main" val="0"/>
                        </a:ext>
                      </a:extLst>
                    </a:blip>
                    <a:srcRect l="6220" t="3545" r="4341" b="4300"/>
                    <a:stretch/>
                  </pic:blipFill>
                  <pic:spPr bwMode="auto">
                    <a:xfrm>
                      <a:off x="0" y="0"/>
                      <a:ext cx="3683958" cy="2664000"/>
                    </a:xfrm>
                    <a:prstGeom prst="rect">
                      <a:avLst/>
                    </a:prstGeom>
                    <a:ln>
                      <a:noFill/>
                    </a:ln>
                    <a:extLst>
                      <a:ext uri="{53640926-AAD7-44D8-BBD7-CCE9431645EC}">
                        <a14:shadowObscured xmlns:a14="http://schemas.microsoft.com/office/drawing/2010/main"/>
                      </a:ext>
                    </a:extLst>
                  </pic:spPr>
                </pic:pic>
              </a:graphicData>
            </a:graphic>
          </wp:inline>
        </w:drawing>
      </w:r>
    </w:p>
    <w:p w:rsidR="008932A3" w:rsidRDefault="008932A3" w:rsidP="005A1444">
      <w:pPr>
        <w:pStyle w:val="MDPI51figurecaption"/>
        <w:ind w:left="0"/>
        <w:jc w:val="center"/>
      </w:pPr>
      <w:r w:rsidRPr="006D4623">
        <w:rPr>
          <w:b/>
        </w:rPr>
        <w:t xml:space="preserve">Figure </w:t>
      </w:r>
      <w:r>
        <w:rPr>
          <w:b/>
        </w:rPr>
        <w:t>6</w:t>
      </w:r>
      <w:r w:rsidRPr="006D4623">
        <w:rPr>
          <w:b/>
        </w:rPr>
        <w:t>.</w:t>
      </w:r>
      <w:r w:rsidRPr="006D4623">
        <w:t xml:space="preserve"> </w:t>
      </w:r>
      <w:r w:rsidR="005A1444" w:rsidRPr="005A1444">
        <w:t>The variation of contact angle with the variation of solid surface</w:t>
      </w:r>
      <w:r w:rsidR="003208FB">
        <w:t>s</w:t>
      </w:r>
      <w:r w:rsidR="005A1444" w:rsidRPr="005A1444">
        <w:t xml:space="preserve"> and farm chemical</w:t>
      </w:r>
      <w:r w:rsidR="003208FB">
        <w:t>s</w:t>
      </w:r>
      <w:r w:rsidRPr="006D4623">
        <w:t>.</w:t>
      </w:r>
    </w:p>
    <w:p w:rsidR="00926951" w:rsidRDefault="00926951" w:rsidP="00926951">
      <w:pPr>
        <w:pStyle w:val="MDPI33textspaceafter"/>
        <w:spacing w:after="0"/>
      </w:pPr>
      <w:r>
        <w:t>Figure 6 compares the wettability of four solid surfaces</w:t>
      </w:r>
      <w:r w:rsidR="00B41B78">
        <w:t xml:space="preserve"> with different farm chemicals</w:t>
      </w:r>
      <w:r>
        <w:t xml:space="preserve">. It can be seen that the hydrophilicity of four solid surface from high to low is water-sensitive paper, </w:t>
      </w:r>
      <w:r w:rsidR="00EF397F">
        <w:t>wax</w:t>
      </w:r>
      <w:r>
        <w:t xml:space="preserve">, rape </w:t>
      </w:r>
      <w:r>
        <w:lastRenderedPageBreak/>
        <w:t xml:space="preserve">leaf and rice leaf. Specifically, when using water for experiment, only the contact angle with water-sensitive paper was less than 90° and appeared as hydrophilic, while the water droplet with rice leave, rape leave and </w:t>
      </w:r>
      <w:r w:rsidR="00EF397F">
        <w:t>wax</w:t>
      </w:r>
      <w:r>
        <w:t xml:space="preserve"> were appeared as hydrophobic. </w:t>
      </w:r>
      <w:r w:rsidR="00BF1B52">
        <w:t>Besides, t</w:t>
      </w:r>
      <w:r>
        <w:t xml:space="preserve">he wettability of rice leaves changed from hydrophobic to hydrophilic while using three farm chemicals to replace water droplet, among which the wettability of rice leaves was greatly improved by using </w:t>
      </w:r>
      <w:proofErr w:type="spellStart"/>
      <w:r>
        <w:t>pymetrozine</w:t>
      </w:r>
      <w:proofErr w:type="spellEnd"/>
      <w:r>
        <w:t xml:space="preserve"> and the contact angle decreased to about 80°. </w:t>
      </w:r>
    </w:p>
    <w:p w:rsidR="005A1444" w:rsidRPr="006D4623" w:rsidRDefault="00926951" w:rsidP="00926951">
      <w:pPr>
        <w:pStyle w:val="MDPI33textspaceafter"/>
      </w:pPr>
      <w:r>
        <w:t xml:space="preserve">For the influence of farm chemical types on the wettability of solid surface, the contact angle between water-sensitive paper and three kinds of farm chemicals was from 50° to 60°. And the </w:t>
      </w:r>
      <w:r w:rsidR="00C3151F">
        <w:t xml:space="preserve">results of </w:t>
      </w:r>
      <w:r>
        <w:t xml:space="preserve">wettability between rice, rape and </w:t>
      </w:r>
      <w:r w:rsidR="00EF397F">
        <w:t>wax</w:t>
      </w:r>
      <w:r>
        <w:t xml:space="preserve"> on the three farm chemicals showed that </w:t>
      </w:r>
      <w:r w:rsidR="00C04D41">
        <w:t xml:space="preserve">the contact angle of </w:t>
      </w:r>
      <w:r>
        <w:t xml:space="preserve">25% suspending agent </w:t>
      </w:r>
      <w:proofErr w:type="spellStart"/>
      <w:r>
        <w:t>pymetrozine</w:t>
      </w:r>
      <w:proofErr w:type="spellEnd"/>
      <w:r>
        <w:t xml:space="preserve"> was slightly lower than that of 30% </w:t>
      </w:r>
      <w:proofErr w:type="spellStart"/>
      <w:r>
        <w:t>microemulsion</w:t>
      </w:r>
      <w:proofErr w:type="spellEnd"/>
      <w:r>
        <w:t xml:space="preserve"> </w:t>
      </w:r>
      <w:proofErr w:type="spellStart"/>
      <w:r>
        <w:t>prochloraz</w:t>
      </w:r>
      <w:proofErr w:type="spellEnd"/>
      <w:r>
        <w:t xml:space="preserve">, and both of them were obviously superior to 20% </w:t>
      </w:r>
      <w:proofErr w:type="spellStart"/>
      <w:r>
        <w:t>wettable</w:t>
      </w:r>
      <w:proofErr w:type="spellEnd"/>
      <w:r>
        <w:t xml:space="preserve"> powder </w:t>
      </w:r>
      <w:proofErr w:type="spellStart"/>
      <w:r>
        <w:t>tricyclazole</w:t>
      </w:r>
      <w:proofErr w:type="spellEnd"/>
      <w:r>
        <w:t xml:space="preserve">. It is concluded that the solubility of </w:t>
      </w:r>
      <w:proofErr w:type="spellStart"/>
      <w:r>
        <w:t>tricyclazole</w:t>
      </w:r>
      <w:proofErr w:type="spellEnd"/>
      <w:r>
        <w:t xml:space="preserve"> as a </w:t>
      </w:r>
      <w:proofErr w:type="spellStart"/>
      <w:r>
        <w:t>wettable</w:t>
      </w:r>
      <w:proofErr w:type="spellEnd"/>
      <w:r>
        <w:t xml:space="preserve"> powder is poor, whose solution is a mixture of powder and water and there is sediment in the solution after resting. Thus the effect of improving wettability is not as good as that of suspending agent and </w:t>
      </w:r>
      <w:proofErr w:type="spellStart"/>
      <w:r>
        <w:t>microemulsion</w:t>
      </w:r>
      <w:proofErr w:type="spellEnd"/>
      <w:r>
        <w:rPr>
          <w:rFonts w:ascii="Times New Roman" w:hAnsi="Times New Roman"/>
          <w:sz w:val="24"/>
        </w:rPr>
        <w:t>.</w:t>
      </w:r>
    </w:p>
    <w:p w:rsidR="00CD22B7" w:rsidRPr="006D4623" w:rsidRDefault="004024F2" w:rsidP="00C514F6">
      <w:pPr>
        <w:pStyle w:val="MDPI22heading2"/>
        <w:spacing w:before="0"/>
      </w:pPr>
      <w:r>
        <w:t>3</w:t>
      </w:r>
      <w:r w:rsidR="00CD22B7" w:rsidRPr="006D4623">
        <w:t xml:space="preserve">.3. </w:t>
      </w:r>
      <w:r w:rsidR="00926951" w:rsidRPr="00926951">
        <w:t xml:space="preserve">The </w:t>
      </w:r>
      <w:r w:rsidR="00926951">
        <w:t>I</w:t>
      </w:r>
      <w:r w:rsidR="00926951" w:rsidRPr="00926951">
        <w:t xml:space="preserve">nfluence of </w:t>
      </w:r>
      <w:r w:rsidR="00926951">
        <w:t>F</w:t>
      </w:r>
      <w:r w:rsidR="00926951" w:rsidRPr="00926951">
        <w:t xml:space="preserve">arm </w:t>
      </w:r>
      <w:r w:rsidR="00926951">
        <w:t>C</w:t>
      </w:r>
      <w:r w:rsidR="00926951" w:rsidRPr="00926951">
        <w:t xml:space="preserve">hemical </w:t>
      </w:r>
      <w:r w:rsidR="00926951">
        <w:t>C</w:t>
      </w:r>
      <w:r w:rsidR="00926951" w:rsidRPr="00926951">
        <w:t xml:space="preserve">oncentration on </w:t>
      </w:r>
      <w:r w:rsidR="00926951">
        <w:t>W</w:t>
      </w:r>
      <w:r w:rsidR="00926951" w:rsidRPr="00926951">
        <w:t>ettability</w:t>
      </w:r>
    </w:p>
    <w:p w:rsidR="00CD22B7" w:rsidRPr="006D4623" w:rsidRDefault="004861DD" w:rsidP="001C2C0E">
      <w:pPr>
        <w:pStyle w:val="MDPI31text"/>
        <w:spacing w:after="240"/>
      </w:pPr>
      <w:r w:rsidRPr="004861DD">
        <w:t xml:space="preserve">In order to investigate the effect of the farm chemicals concentration on the wettability of rape leaves, 20% </w:t>
      </w:r>
      <w:proofErr w:type="spellStart"/>
      <w:r w:rsidRPr="004861DD">
        <w:t>wettable</w:t>
      </w:r>
      <w:proofErr w:type="spellEnd"/>
      <w:r w:rsidRPr="004861DD">
        <w:t xml:space="preserve"> powder </w:t>
      </w:r>
      <w:proofErr w:type="spellStart"/>
      <w:r w:rsidRPr="004861DD">
        <w:t>tricyclazole</w:t>
      </w:r>
      <w:proofErr w:type="spellEnd"/>
      <w:r w:rsidRPr="004861DD">
        <w:t xml:space="preserve">, 40% </w:t>
      </w:r>
      <w:proofErr w:type="spellStart"/>
      <w:r w:rsidRPr="004861DD">
        <w:t>wettable</w:t>
      </w:r>
      <w:proofErr w:type="spellEnd"/>
      <w:r w:rsidRPr="004861DD">
        <w:t xml:space="preserve"> powder </w:t>
      </w:r>
      <w:proofErr w:type="spellStart"/>
      <w:r w:rsidRPr="004861DD">
        <w:t>dimethachlon</w:t>
      </w:r>
      <w:proofErr w:type="spellEnd"/>
      <w:r w:rsidRPr="004861DD">
        <w:t xml:space="preserve"> and 25% suspending agent </w:t>
      </w:r>
      <w:proofErr w:type="spellStart"/>
      <w:r w:rsidRPr="004861DD">
        <w:t>iprodione</w:t>
      </w:r>
      <w:proofErr w:type="spellEnd"/>
      <w:r w:rsidRPr="004861DD">
        <w:t xml:space="preserve"> were divided in different concentration gradient according to the quantity of the UAV spray application. The contact angle varies with the concentration of three farm chemicals was shown in Figure 7.</w:t>
      </w:r>
    </w:p>
    <w:p w:rsidR="004861DD" w:rsidRDefault="0076261E" w:rsidP="004861DD">
      <w:pPr>
        <w:pStyle w:val="MDPI32textnoindent"/>
        <w:spacing w:after="120"/>
        <w:jc w:val="center"/>
      </w:pPr>
      <w:r>
        <w:rPr>
          <w:noProof/>
          <w:snapToGrid/>
          <w:lang w:eastAsia="zh-CN" w:bidi="ar-SA"/>
        </w:rPr>
        <w:drawing>
          <wp:inline distT="0" distB="0" distL="0" distR="0">
            <wp:extent cx="3641697" cy="2664000"/>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浓度实验.jpg"/>
                    <pic:cNvPicPr/>
                  </pic:nvPicPr>
                  <pic:blipFill rotWithShape="1">
                    <a:blip r:embed="rId13" cstate="print">
                      <a:extLst>
                        <a:ext uri="{28A0092B-C50C-407E-A947-70E740481C1C}">
                          <a14:useLocalDpi xmlns:a14="http://schemas.microsoft.com/office/drawing/2010/main" val="0"/>
                        </a:ext>
                      </a:extLst>
                    </a:blip>
                    <a:srcRect l="4410" t="3222" r="3776" b="1080"/>
                    <a:stretch/>
                  </pic:blipFill>
                  <pic:spPr bwMode="auto">
                    <a:xfrm>
                      <a:off x="0" y="0"/>
                      <a:ext cx="3641697" cy="2664000"/>
                    </a:xfrm>
                    <a:prstGeom prst="rect">
                      <a:avLst/>
                    </a:prstGeom>
                    <a:ln>
                      <a:noFill/>
                    </a:ln>
                    <a:extLst>
                      <a:ext uri="{53640926-AAD7-44D8-BBD7-CCE9431645EC}">
                        <a14:shadowObscured xmlns:a14="http://schemas.microsoft.com/office/drawing/2010/main"/>
                      </a:ext>
                    </a:extLst>
                  </pic:spPr>
                </pic:pic>
              </a:graphicData>
            </a:graphic>
          </wp:inline>
        </w:drawing>
      </w:r>
    </w:p>
    <w:p w:rsidR="004861DD" w:rsidRDefault="004861DD" w:rsidP="004861DD">
      <w:pPr>
        <w:pStyle w:val="MDPI51figurecaption"/>
        <w:ind w:left="0"/>
        <w:jc w:val="center"/>
      </w:pPr>
      <w:r w:rsidRPr="006D4623">
        <w:rPr>
          <w:b/>
        </w:rPr>
        <w:t xml:space="preserve">Figure </w:t>
      </w:r>
      <w:r>
        <w:rPr>
          <w:b/>
        </w:rPr>
        <w:t>7</w:t>
      </w:r>
      <w:r w:rsidRPr="006D4623">
        <w:rPr>
          <w:b/>
        </w:rPr>
        <w:t>.</w:t>
      </w:r>
      <w:r w:rsidRPr="006D4623">
        <w:t xml:space="preserve"> </w:t>
      </w:r>
      <w:r w:rsidR="009545BC" w:rsidRPr="009545BC">
        <w:t>The variation of contact angle with the variation of farm chemical concentration</w:t>
      </w:r>
      <w:r w:rsidRPr="006D4623">
        <w:t>.</w:t>
      </w:r>
    </w:p>
    <w:p w:rsidR="00DD1991" w:rsidRDefault="009545BC" w:rsidP="00DD1991">
      <w:pPr>
        <w:pStyle w:val="MDPI33textspaceafter"/>
        <w:spacing w:after="0"/>
      </w:pPr>
      <w:proofErr w:type="spellStart"/>
      <w:r w:rsidRPr="009545BC">
        <w:t>Wettable</w:t>
      </w:r>
      <w:proofErr w:type="spellEnd"/>
      <w:r w:rsidRPr="009545BC">
        <w:t xml:space="preserve"> powder is one of the earliest and most common-used farm chemical reagents, while the biggest problem is that the poor solubility of the </w:t>
      </w:r>
      <w:proofErr w:type="spellStart"/>
      <w:r w:rsidRPr="009545BC">
        <w:t>wettable</w:t>
      </w:r>
      <w:proofErr w:type="spellEnd"/>
      <w:r w:rsidRPr="009545BC">
        <w:t xml:space="preserve"> powder results in the precipitate of the particles</w:t>
      </w:r>
      <w:r w:rsidR="004A5C40">
        <w:t xml:space="preserve">. Thus the </w:t>
      </w:r>
      <w:proofErr w:type="spellStart"/>
      <w:r w:rsidR="004A5C40">
        <w:t>wettable</w:t>
      </w:r>
      <w:proofErr w:type="spellEnd"/>
      <w:r w:rsidR="004A5C40">
        <w:t xml:space="preserve"> powder solution</w:t>
      </w:r>
      <w:r w:rsidRPr="009545BC">
        <w:t xml:space="preserve"> needs to be stirred frequently during the spraying process</w:t>
      </w:r>
      <w:r w:rsidR="004A5C40">
        <w:t xml:space="preserve"> to ensure its uniformity</w:t>
      </w:r>
      <w:r w:rsidRPr="009545BC">
        <w:t xml:space="preserve">. Comparing to </w:t>
      </w:r>
      <w:proofErr w:type="spellStart"/>
      <w:r w:rsidRPr="009545BC">
        <w:t>wettable</w:t>
      </w:r>
      <w:proofErr w:type="spellEnd"/>
      <w:r w:rsidRPr="009545BC">
        <w:t xml:space="preserve"> powder, the particle size of suspending agent is smaller and the suspension rate is higher, thus </w:t>
      </w:r>
      <w:r w:rsidR="00B970B8">
        <w:t xml:space="preserve">it is </w:t>
      </w:r>
      <w:r w:rsidR="00B970B8" w:rsidRPr="009545BC">
        <w:t>not easy to precipitate</w:t>
      </w:r>
      <w:r w:rsidR="00B970B8" w:rsidRPr="009545BC">
        <w:t xml:space="preserve"> </w:t>
      </w:r>
      <w:r w:rsidR="00B970B8">
        <w:t xml:space="preserve">and </w:t>
      </w:r>
      <w:r w:rsidRPr="009545BC">
        <w:t xml:space="preserve">the stability of suspending agent is better </w:t>
      </w:r>
      <w:r w:rsidR="00B970B8">
        <w:t>as well</w:t>
      </w:r>
      <w:r w:rsidRPr="009545BC">
        <w:t xml:space="preserve">. </w:t>
      </w:r>
      <w:r w:rsidR="00B970B8">
        <w:t xml:space="preserve">In this experiment, three kinds of farm chemicals with different </w:t>
      </w:r>
      <w:r w:rsidR="00DD1991">
        <w:t>formulation were used.</w:t>
      </w:r>
    </w:p>
    <w:p w:rsidR="00CD22B7" w:rsidRPr="006D4623" w:rsidRDefault="00DD1991" w:rsidP="00CD22B7">
      <w:pPr>
        <w:pStyle w:val="MDPI33textspaceafter"/>
      </w:pPr>
      <w:r>
        <w:t xml:space="preserve">According to Figure 7, </w:t>
      </w:r>
      <w:proofErr w:type="spellStart"/>
      <w:r>
        <w:t>t</w:t>
      </w:r>
      <w:r w:rsidR="009545BC" w:rsidRPr="009545BC">
        <w:t>ricyclazole</w:t>
      </w:r>
      <w:proofErr w:type="spellEnd"/>
      <w:r w:rsidR="009545BC" w:rsidRPr="009545BC">
        <w:t xml:space="preserve"> is a kind of protective fungicide with strong internal absorption</w:t>
      </w:r>
      <w:r w:rsidR="00B970B8">
        <w:t>, whose</w:t>
      </w:r>
      <w:r w:rsidR="009545BC" w:rsidRPr="009545BC">
        <w:t xml:space="preserve"> contact angle fluctuates between 42°</w:t>
      </w:r>
      <w:r>
        <w:t xml:space="preserve"> </w:t>
      </w:r>
      <w:r w:rsidR="009545BC" w:rsidRPr="009545BC">
        <w:t>and 50°</w:t>
      </w:r>
      <w:r>
        <w:t xml:space="preserve"> along </w:t>
      </w:r>
      <w:r w:rsidRPr="009545BC">
        <w:t>with a slow decreasing trend</w:t>
      </w:r>
      <w:r>
        <w:t xml:space="preserve"> as</w:t>
      </w:r>
      <w:r w:rsidR="009545BC" w:rsidRPr="009545BC">
        <w:t xml:space="preserve"> the concentration </w:t>
      </w:r>
      <w:r>
        <w:t>increased</w:t>
      </w:r>
      <w:r w:rsidR="009545BC" w:rsidRPr="009545BC">
        <w:t xml:space="preserve">. In general, the change of contact angle with </w:t>
      </w:r>
      <w:proofErr w:type="spellStart"/>
      <w:r w:rsidR="009545BC" w:rsidRPr="009545BC">
        <w:t>tricyclazole</w:t>
      </w:r>
      <w:proofErr w:type="spellEnd"/>
      <w:r w:rsidR="009545BC" w:rsidRPr="009545BC">
        <w:t xml:space="preserve"> concentration is almost negligible</w:t>
      </w:r>
      <w:r w:rsidR="00D50CE4">
        <w:t xml:space="preserve"> and t</w:t>
      </w:r>
      <w:r w:rsidR="009545BC" w:rsidRPr="009545BC">
        <w:t xml:space="preserve">he reason might be that the solubility of 20% </w:t>
      </w:r>
      <w:proofErr w:type="spellStart"/>
      <w:r w:rsidR="009545BC" w:rsidRPr="009545BC">
        <w:t>wettable</w:t>
      </w:r>
      <w:proofErr w:type="spellEnd"/>
      <w:r w:rsidR="009545BC" w:rsidRPr="009545BC">
        <w:t xml:space="preserve"> powder </w:t>
      </w:r>
      <w:proofErr w:type="spellStart"/>
      <w:r w:rsidR="009545BC" w:rsidRPr="009545BC">
        <w:t>tricyclazole</w:t>
      </w:r>
      <w:proofErr w:type="spellEnd"/>
      <w:r w:rsidR="009545BC" w:rsidRPr="009545BC">
        <w:t xml:space="preserve"> is poor, a lot of sediments were found in the bottom of test tube. Although the shaking treatment was </w:t>
      </w:r>
      <w:r w:rsidR="009545BC" w:rsidRPr="009545BC">
        <w:lastRenderedPageBreak/>
        <w:t xml:space="preserve">done before the test, the effective components of </w:t>
      </w:r>
      <w:proofErr w:type="spellStart"/>
      <w:r w:rsidR="009545BC" w:rsidRPr="009545BC">
        <w:t>tricyclazole</w:t>
      </w:r>
      <w:proofErr w:type="spellEnd"/>
      <w:r w:rsidR="009545BC" w:rsidRPr="009545BC">
        <w:t xml:space="preserve"> in the solution may have reached the saturation degree. In addition, </w:t>
      </w:r>
      <w:proofErr w:type="spellStart"/>
      <w:r w:rsidR="009545BC" w:rsidRPr="009545BC">
        <w:t>dimethachlon</w:t>
      </w:r>
      <w:proofErr w:type="spellEnd"/>
      <w:r w:rsidR="009545BC" w:rsidRPr="009545BC">
        <w:t xml:space="preserve"> is a potent fungicide, which is the most commonly-used towards rape among three farm chemicals. Dimethachlon showed the largest decrease in contact angle with the increase of dimethachlon concentration, and the wettability of rape leaves was almost not improved when the concentration was at a low level, which was closely to the contact angle between water and rape leaves (96.56°). With the continuous increase of dimethachlon concentration, the wettability of rape leaves increased significantly and the contact angle decreased to about 80° when the concentration reached 10 g/L. Besides, </w:t>
      </w:r>
      <w:proofErr w:type="spellStart"/>
      <w:r w:rsidR="009545BC" w:rsidRPr="009545BC">
        <w:t>iprodione</w:t>
      </w:r>
      <w:proofErr w:type="spellEnd"/>
      <w:r w:rsidR="009545BC" w:rsidRPr="009545BC">
        <w:t xml:space="preserve"> is a kind of contact fungicide with broad range and high efficiency</w:t>
      </w:r>
      <w:r w:rsidR="00B83D35">
        <w:t>, whose</w:t>
      </w:r>
      <w:r w:rsidR="009545BC" w:rsidRPr="009545BC">
        <w:t xml:space="preserve"> contact angle decreases gradually with the increase of </w:t>
      </w:r>
      <w:proofErr w:type="spellStart"/>
      <w:r w:rsidR="009545BC" w:rsidRPr="009545BC">
        <w:t>iprodione</w:t>
      </w:r>
      <w:proofErr w:type="spellEnd"/>
      <w:r w:rsidR="009545BC" w:rsidRPr="009545BC">
        <w:t xml:space="preserve"> concentration and </w:t>
      </w:r>
      <w:r w:rsidR="00B83D35">
        <w:t xml:space="preserve">it </w:t>
      </w:r>
      <w:r w:rsidR="009545BC" w:rsidRPr="009545BC">
        <w:t>also fluctuates in a wide range between 63°and 86°. The reason might be that the solution has reached saturation state when the concentration is high, and the bubble and sediment in the solution might also affect the measurement of contact angle to some extent.</w:t>
      </w:r>
      <w:r w:rsidR="00B83D35">
        <w:t xml:space="preserve"> In general, w</w:t>
      </w:r>
      <w:r w:rsidR="00B83D35" w:rsidRPr="00B83D35">
        <w:t xml:space="preserve">ith the increase of </w:t>
      </w:r>
      <w:r w:rsidR="00B83D35">
        <w:t xml:space="preserve">farm </w:t>
      </w:r>
      <w:r w:rsidR="00B83D35" w:rsidRPr="00B83D35">
        <w:t>chemical concentration</w:t>
      </w:r>
      <w:r w:rsidR="00B83D35">
        <w:t>, the wettability increased differently</w:t>
      </w:r>
      <w:r w:rsidR="006A1554">
        <w:t xml:space="preserve"> depending on the formulation of farm chemicals, and </w:t>
      </w:r>
      <w:r w:rsidR="006A1554">
        <w:t xml:space="preserve">the wettability of </w:t>
      </w:r>
      <w:proofErr w:type="spellStart"/>
      <w:r w:rsidR="006A1554">
        <w:t>microemulsion</w:t>
      </w:r>
      <w:proofErr w:type="spellEnd"/>
      <w:r w:rsidR="006A1554">
        <w:t xml:space="preserve"> is better than that of suspending agent and </w:t>
      </w:r>
      <w:proofErr w:type="spellStart"/>
      <w:r w:rsidR="006A1554">
        <w:t>wettable</w:t>
      </w:r>
      <w:proofErr w:type="spellEnd"/>
      <w:r w:rsidR="006A1554">
        <w:t xml:space="preserve"> powder.</w:t>
      </w:r>
    </w:p>
    <w:p w:rsidR="00CD22B7" w:rsidRPr="006D4623" w:rsidRDefault="00A74D2E" w:rsidP="00CD22B7">
      <w:pPr>
        <w:pStyle w:val="MDPI21heading1"/>
      </w:pPr>
      <w:r>
        <w:t>4</w:t>
      </w:r>
      <w:r w:rsidR="00CD22B7">
        <w:t>. Conclusions</w:t>
      </w:r>
    </w:p>
    <w:p w:rsidR="007C62B0" w:rsidRDefault="009545BC" w:rsidP="006A1554">
      <w:pPr>
        <w:pStyle w:val="MDPI31text"/>
      </w:pPr>
      <w:r>
        <w:t>In this paper, the effects of droplet falling height, solid surface and farm chemi</w:t>
      </w:r>
      <w:r w:rsidR="006A1554">
        <w:t xml:space="preserve">cal concentration were studied. </w:t>
      </w:r>
      <w:r>
        <w:t>The main conclusions are as follows</w:t>
      </w:r>
      <w:r w:rsidR="007C62B0">
        <w:t xml:space="preserve">: </w:t>
      </w:r>
      <w:r>
        <w:t>1</w:t>
      </w:r>
      <w:r>
        <w:rPr>
          <w:rFonts w:ascii="宋体" w:eastAsia="宋体" w:hAnsi="宋体" w:cs="宋体" w:hint="eastAsia"/>
        </w:rPr>
        <w:t>）</w:t>
      </w:r>
      <w:r>
        <w:t xml:space="preserve">With the increase of droplet falling height, </w:t>
      </w:r>
      <w:r w:rsidR="00F01B49">
        <w:t xml:space="preserve">the wettability between </w:t>
      </w:r>
      <w:r w:rsidR="00F01B49">
        <w:t>organosilicon adjuvant</w:t>
      </w:r>
      <w:r w:rsidR="00F01B49">
        <w:t xml:space="preserve"> and wax was improved greatly and then</w:t>
      </w:r>
      <w:r w:rsidR="000B76F5">
        <w:t xml:space="preserve"> tended to be stable</w:t>
      </w:r>
      <w:r w:rsidR="00F01B49">
        <w:t xml:space="preserve"> while </w:t>
      </w:r>
      <w:r w:rsidR="00F01B49">
        <w:t>the wettability between</w:t>
      </w:r>
      <w:r w:rsidR="00F01B49">
        <w:t xml:space="preserve"> water and wax was not influenced</w:t>
      </w:r>
      <w:r w:rsidR="000B76F5">
        <w:t xml:space="preserve"> within 2 m/s droplet falling velocity</w:t>
      </w:r>
      <w:r w:rsidR="007C62B0">
        <w:t xml:space="preserve">; </w:t>
      </w:r>
      <w:r>
        <w:t>2</w:t>
      </w:r>
      <w:r>
        <w:rPr>
          <w:rFonts w:ascii="宋体" w:eastAsia="宋体" w:hAnsi="宋体" w:cs="宋体" w:hint="eastAsia"/>
        </w:rPr>
        <w:t>）</w:t>
      </w:r>
      <w:r>
        <w:t xml:space="preserve">The hydrophilicity of the four solid surface from high to low is water-sensitive paper, </w:t>
      </w:r>
      <w:r w:rsidR="00EF397F">
        <w:t>wax</w:t>
      </w:r>
      <w:r>
        <w:t xml:space="preserve">, rape leaves, rice leaves, in which water-sensitive paper is hydrophilic, </w:t>
      </w:r>
      <w:r w:rsidR="00EF397F">
        <w:t>wax</w:t>
      </w:r>
      <w:r>
        <w:t>, rice and rape leaves are hydrophobic</w:t>
      </w:r>
      <w:r w:rsidR="008C71F2">
        <w:t>. And</w:t>
      </w:r>
      <w:r>
        <w:t xml:space="preserve"> the wettabi</w:t>
      </w:r>
      <w:bookmarkStart w:id="20" w:name="_GoBack"/>
      <w:bookmarkEnd w:id="20"/>
      <w:r>
        <w:t>lity was significantly improved when the farm chemicals were used instead of water</w:t>
      </w:r>
      <w:r w:rsidR="007C62B0">
        <w:t xml:space="preserve">; </w:t>
      </w:r>
      <w:r>
        <w:t>3</w:t>
      </w:r>
      <w:r>
        <w:rPr>
          <w:rFonts w:ascii="宋体" w:eastAsia="宋体" w:hAnsi="宋体" w:cs="宋体" w:hint="eastAsia"/>
        </w:rPr>
        <w:t>）</w:t>
      </w:r>
      <w:r w:rsidR="008C71F2">
        <w:t>W</w:t>
      </w:r>
      <w:r w:rsidR="008C71F2">
        <w:t>ith the increase of concentration</w:t>
      </w:r>
      <w:r w:rsidR="008C71F2">
        <w:t>, t</w:t>
      </w:r>
      <w:r>
        <w:t xml:space="preserve">he contact angle </w:t>
      </w:r>
      <w:r w:rsidR="008C71F2">
        <w:t>decreased in</w:t>
      </w:r>
      <w:r w:rsidR="008C71F2">
        <w:t xml:space="preserve"> different degrees</w:t>
      </w:r>
      <w:r w:rsidR="008C71F2">
        <w:t xml:space="preserve"> depending on farm chemical formulations</w:t>
      </w:r>
      <w:r>
        <w:t xml:space="preserve">. Generally, the wettability of </w:t>
      </w:r>
      <w:proofErr w:type="spellStart"/>
      <w:r>
        <w:t>microemulsion</w:t>
      </w:r>
      <w:proofErr w:type="spellEnd"/>
      <w:r>
        <w:t xml:space="preserve"> is better than that of suspending agent and </w:t>
      </w:r>
      <w:proofErr w:type="spellStart"/>
      <w:r>
        <w:t>wettable</w:t>
      </w:r>
      <w:proofErr w:type="spellEnd"/>
      <w:r>
        <w:t xml:space="preserve"> powder. </w:t>
      </w:r>
      <w:r w:rsidR="007C62B0" w:rsidRPr="007C62B0">
        <w:t xml:space="preserve">In conclusion, studying the influence of multiple factors on leaf surface wettability can </w:t>
      </w:r>
      <w:r w:rsidR="007C62B0">
        <w:t xml:space="preserve">help to </w:t>
      </w:r>
      <w:r w:rsidR="007C62B0" w:rsidRPr="007C62B0">
        <w:t xml:space="preserve">provide </w:t>
      </w:r>
      <w:r w:rsidR="007C62B0">
        <w:t xml:space="preserve">scientific spraying guidance and </w:t>
      </w:r>
      <w:r w:rsidR="007C62B0" w:rsidRPr="007C62B0">
        <w:t>improv</w:t>
      </w:r>
      <w:r w:rsidR="007C62B0">
        <w:t>e</w:t>
      </w:r>
      <w:r w:rsidR="007C62B0" w:rsidRPr="007C62B0">
        <w:t xml:space="preserve"> the effective utilization of farm chemicals.</w:t>
      </w:r>
    </w:p>
    <w:p w:rsidR="004C4DA7" w:rsidRPr="004C4DA7" w:rsidRDefault="004C4DA7" w:rsidP="002F52D7">
      <w:pPr>
        <w:pStyle w:val="MDPI62Acknowledgments"/>
      </w:pPr>
      <w:r>
        <w:rPr>
          <w:b/>
        </w:rPr>
        <w:t xml:space="preserve">Author Contributions: </w:t>
      </w:r>
      <w:r w:rsidR="00AF1112">
        <w:t>Y</w:t>
      </w:r>
      <w:r w:rsidRPr="004C4DA7">
        <w:t>.</w:t>
      </w:r>
      <w:r w:rsidR="00AF1112">
        <w:t>H</w:t>
      </w:r>
      <w:r w:rsidRPr="004C4DA7">
        <w:t xml:space="preserve">. and </w:t>
      </w:r>
      <w:r w:rsidR="00AF1112">
        <w:t>S</w:t>
      </w:r>
      <w:r w:rsidRPr="004C4DA7">
        <w:t>.</w:t>
      </w:r>
      <w:r w:rsidR="00AF1112">
        <w:t>X</w:t>
      </w:r>
      <w:r w:rsidRPr="004C4DA7">
        <w:t>.</w:t>
      </w:r>
      <w:r w:rsidR="00AF1112">
        <w:t xml:space="preserve"> conceived and designed the experiments</w:t>
      </w:r>
      <w:r w:rsidRPr="004C4DA7">
        <w:t xml:space="preserve">; </w:t>
      </w:r>
      <w:r w:rsidR="00AF1112">
        <w:t>S.X. and J.W. performed the experiments; Y</w:t>
      </w:r>
      <w:r w:rsidR="00AF1112" w:rsidRPr="004C4DA7">
        <w:t>.</w:t>
      </w:r>
      <w:r w:rsidR="00AF1112">
        <w:t>H</w:t>
      </w:r>
      <w:r w:rsidR="00AF1112" w:rsidRPr="004C4DA7">
        <w:t>.</w:t>
      </w:r>
      <w:r w:rsidR="00AF1112">
        <w:t>,</w:t>
      </w:r>
      <w:r w:rsidR="00AF1112" w:rsidRPr="004C4DA7">
        <w:t xml:space="preserve"> </w:t>
      </w:r>
      <w:r w:rsidR="00AF1112">
        <w:t>S</w:t>
      </w:r>
      <w:r w:rsidR="00AF1112" w:rsidRPr="004C4DA7">
        <w:t>.</w:t>
      </w:r>
      <w:r w:rsidR="00AF1112">
        <w:t>X</w:t>
      </w:r>
      <w:r w:rsidR="00AF1112" w:rsidRPr="004C4DA7">
        <w:t>.</w:t>
      </w:r>
      <w:r w:rsidR="00AF1112">
        <w:t xml:space="preserve"> and H.F. analyzed the data;</w:t>
      </w:r>
      <w:r w:rsidR="00AF1112" w:rsidRPr="00AF1112">
        <w:t xml:space="preserve"> </w:t>
      </w:r>
      <w:r w:rsidR="00AF1112">
        <w:t>Y</w:t>
      </w:r>
      <w:r w:rsidR="00AF1112" w:rsidRPr="004C4DA7">
        <w:t>.</w:t>
      </w:r>
      <w:r w:rsidR="00AF1112">
        <w:t>H</w:t>
      </w:r>
      <w:r w:rsidR="00AF1112" w:rsidRPr="004C4DA7">
        <w:t xml:space="preserve">. </w:t>
      </w:r>
      <w:r w:rsidR="00AF1112">
        <w:t>wrote the drift</w:t>
      </w:r>
      <w:r w:rsidR="00BB3E83">
        <w:t xml:space="preserve"> manuscript; S</w:t>
      </w:r>
      <w:r w:rsidR="00BB3E83" w:rsidRPr="004C4DA7">
        <w:t>.</w:t>
      </w:r>
      <w:r w:rsidR="00BB3E83">
        <w:t>X</w:t>
      </w:r>
      <w:r w:rsidR="00BB3E83" w:rsidRPr="004C4DA7">
        <w:t>.</w:t>
      </w:r>
      <w:r w:rsidR="00BB3E83">
        <w:t>, J.W. and H.F. revised the manuscript.</w:t>
      </w:r>
    </w:p>
    <w:p w:rsidR="000D0ED3" w:rsidRPr="000D0ED3" w:rsidRDefault="000D0ED3" w:rsidP="002F52D7">
      <w:pPr>
        <w:pStyle w:val="MDPI62Acknowledgments"/>
      </w:pPr>
      <w:r>
        <w:rPr>
          <w:b/>
        </w:rPr>
        <w:t xml:space="preserve">Funding: </w:t>
      </w:r>
      <w:r w:rsidRPr="000D0ED3">
        <w:t xml:space="preserve">This research was funded by </w:t>
      </w:r>
      <w:r w:rsidR="00092068" w:rsidRPr="00092068">
        <w:t>The National Key Research and Development Program of China</w:t>
      </w:r>
      <w:r w:rsidRPr="000D0ED3">
        <w:t xml:space="preserve">, grant number </w:t>
      </w:r>
      <w:r w:rsidR="00092068" w:rsidRPr="00092068">
        <w:t>2016YFD0200701</w:t>
      </w:r>
      <w:r w:rsidRPr="000D0ED3">
        <w:t>.</w:t>
      </w:r>
    </w:p>
    <w:p w:rsidR="002F52D7" w:rsidRPr="006D4623" w:rsidRDefault="002F52D7" w:rsidP="002F52D7">
      <w:pPr>
        <w:pStyle w:val="MDPI64CoI"/>
      </w:pPr>
      <w:r w:rsidRPr="006D4623">
        <w:rPr>
          <w:b/>
        </w:rPr>
        <w:t>Conflicts of Interest:</w:t>
      </w:r>
      <w:r w:rsidRPr="006D4623">
        <w:t xml:space="preserve"> The authors declare no conflict of interest</w:t>
      </w:r>
      <w:r w:rsidR="00C66409">
        <w:t>.</w:t>
      </w:r>
    </w:p>
    <w:p w:rsidR="00CD22B7" w:rsidRPr="006D4623" w:rsidRDefault="00CD22B7" w:rsidP="00CD22B7">
      <w:pPr>
        <w:pStyle w:val="MDPI21heading1"/>
      </w:pPr>
      <w:r w:rsidRPr="006D4623">
        <w:t>References</w:t>
      </w:r>
    </w:p>
    <w:p w:rsidR="00F8025A" w:rsidRPr="00F8025A" w:rsidRDefault="00603234" w:rsidP="00F8025A">
      <w:pPr>
        <w:pStyle w:val="EndNoteBibliography"/>
        <w:ind w:left="420" w:hanging="420"/>
      </w:pPr>
      <w:r>
        <w:fldChar w:fldCharType="begin"/>
      </w:r>
      <w:r>
        <w:instrText xml:space="preserve"> ADDIN EN.REFLIST </w:instrText>
      </w:r>
      <w:r>
        <w:fldChar w:fldCharType="separate"/>
      </w:r>
      <w:r w:rsidR="00F8025A" w:rsidRPr="00F8025A">
        <w:t>1.</w:t>
      </w:r>
      <w:r w:rsidR="00F8025A" w:rsidRPr="00F8025A">
        <w:tab/>
        <w:t xml:space="preserve">Xiang, D.; Zhu, H.P.; Yang, X.J. Characterization of droplet impact and deposit formation on leaf surfaces. </w:t>
      </w:r>
      <w:r w:rsidR="00F8025A" w:rsidRPr="00F8025A">
        <w:rPr>
          <w:i/>
        </w:rPr>
        <w:t xml:space="preserve">Pest Manag. Sci. </w:t>
      </w:r>
      <w:r w:rsidR="00F8025A" w:rsidRPr="00F8025A">
        <w:rPr>
          <w:b/>
        </w:rPr>
        <w:t>2015</w:t>
      </w:r>
      <w:r w:rsidR="00F8025A" w:rsidRPr="00F8025A">
        <w:t xml:space="preserve">, </w:t>
      </w:r>
      <w:r w:rsidR="00F8025A" w:rsidRPr="00F8025A">
        <w:rPr>
          <w:i/>
        </w:rPr>
        <w:t>71(2)</w:t>
      </w:r>
      <w:r w:rsidR="00F8025A" w:rsidRPr="00F8025A">
        <w:t>, 302-308.</w:t>
      </w:r>
    </w:p>
    <w:p w:rsidR="00F8025A" w:rsidRPr="00F8025A" w:rsidRDefault="00F8025A" w:rsidP="00F8025A">
      <w:pPr>
        <w:pStyle w:val="EndNoteBibliography"/>
        <w:ind w:left="420" w:hanging="420"/>
      </w:pPr>
      <w:r w:rsidRPr="00F8025A">
        <w:t>2.</w:t>
      </w:r>
      <w:r w:rsidRPr="00F8025A">
        <w:tab/>
        <w:t xml:space="preserve">Yue, G.; Guo, R.F.; Fan, R.J.; Liu, Z.F.; Kong, W.N.; Zhang, P.J.; Du, F.P. Wettability of pear leaves from three regions characterized at different stages after flowering using the OWRK method. </w:t>
      </w:r>
      <w:r w:rsidRPr="00F8025A">
        <w:rPr>
          <w:i/>
        </w:rPr>
        <w:t xml:space="preserve">Pest Manag. Sci. </w:t>
      </w:r>
      <w:r w:rsidRPr="00F8025A">
        <w:rPr>
          <w:b/>
        </w:rPr>
        <w:t>2018</w:t>
      </w:r>
      <w:r w:rsidRPr="00F8025A">
        <w:t xml:space="preserve">, </w:t>
      </w:r>
      <w:r w:rsidRPr="00F8025A">
        <w:rPr>
          <w:i/>
        </w:rPr>
        <w:t>74(8)</w:t>
      </w:r>
      <w:r w:rsidRPr="00F8025A">
        <w:t>, 1804-1809.</w:t>
      </w:r>
    </w:p>
    <w:p w:rsidR="00F8025A" w:rsidRPr="00F8025A" w:rsidRDefault="00F8025A" w:rsidP="00F8025A">
      <w:pPr>
        <w:pStyle w:val="EndNoteBibliography"/>
        <w:ind w:left="420" w:hanging="420"/>
      </w:pPr>
      <w:r w:rsidRPr="00F8025A">
        <w:t>3.</w:t>
      </w:r>
      <w:r w:rsidRPr="00F8025A">
        <w:tab/>
        <w:t xml:space="preserve">Shi, H.; Wang, H.X.; Li, Y.Y. Wettability on plant leaf surfaces and its ecological significance. </w:t>
      </w:r>
      <w:r w:rsidRPr="00F8025A">
        <w:rPr>
          <w:i/>
        </w:rPr>
        <w:t xml:space="preserve">Acta Ecologica Sinica </w:t>
      </w:r>
      <w:r w:rsidRPr="00F8025A">
        <w:rPr>
          <w:b/>
        </w:rPr>
        <w:t>2011</w:t>
      </w:r>
      <w:r w:rsidRPr="00F8025A">
        <w:t xml:space="preserve">, </w:t>
      </w:r>
      <w:r w:rsidRPr="00F8025A">
        <w:rPr>
          <w:i/>
        </w:rPr>
        <w:t>31(15)</w:t>
      </w:r>
      <w:r w:rsidRPr="00F8025A">
        <w:t>, 4287-4298.</w:t>
      </w:r>
    </w:p>
    <w:p w:rsidR="00F8025A" w:rsidRPr="00F8025A" w:rsidRDefault="00F8025A" w:rsidP="00F8025A">
      <w:pPr>
        <w:pStyle w:val="EndNoteBibliography"/>
        <w:ind w:left="420" w:hanging="420"/>
      </w:pPr>
      <w:r w:rsidRPr="00F8025A">
        <w:t>4.</w:t>
      </w:r>
      <w:r w:rsidRPr="00F8025A">
        <w:tab/>
        <w:t xml:space="preserve">Aryal, B.; Neuner, G. Leaf wettability decreases along an extreme altitudinal gradient. </w:t>
      </w:r>
      <w:r w:rsidRPr="00F8025A">
        <w:rPr>
          <w:i/>
        </w:rPr>
        <w:t xml:space="preserve">Oecologia </w:t>
      </w:r>
      <w:r w:rsidRPr="00F8025A">
        <w:rPr>
          <w:b/>
        </w:rPr>
        <w:t>2010</w:t>
      </w:r>
      <w:r w:rsidRPr="00F8025A">
        <w:t xml:space="preserve">, </w:t>
      </w:r>
      <w:r w:rsidRPr="00F8025A">
        <w:rPr>
          <w:i/>
        </w:rPr>
        <w:t>162(1)</w:t>
      </w:r>
      <w:r w:rsidRPr="00F8025A">
        <w:t>, 1-9.</w:t>
      </w:r>
    </w:p>
    <w:p w:rsidR="00F8025A" w:rsidRPr="00F8025A" w:rsidRDefault="00F8025A" w:rsidP="00F8025A">
      <w:pPr>
        <w:pStyle w:val="EndNoteBibliography"/>
        <w:ind w:left="420" w:hanging="420"/>
      </w:pPr>
      <w:r w:rsidRPr="00F8025A">
        <w:t>5.</w:t>
      </w:r>
      <w:r w:rsidRPr="00F8025A">
        <w:tab/>
        <w:t xml:space="preserve">Dorr, G.J.; Wang, S.S.; Mayo, L.C.; Mccue, S.W.; Forster, W.A.; Hanan, J.; He, X.K. Impaction of spray droplets on leaves: influence of formulation and leaf character on shatter, bounce and adhesion. </w:t>
      </w:r>
      <w:r w:rsidRPr="00F8025A">
        <w:rPr>
          <w:i/>
        </w:rPr>
        <w:t xml:space="preserve">Experiments in Fluids </w:t>
      </w:r>
      <w:r w:rsidRPr="00F8025A">
        <w:rPr>
          <w:b/>
        </w:rPr>
        <w:t>2015</w:t>
      </w:r>
      <w:r w:rsidRPr="00F8025A">
        <w:t xml:space="preserve">, </w:t>
      </w:r>
      <w:r w:rsidRPr="00F8025A">
        <w:rPr>
          <w:i/>
        </w:rPr>
        <w:t>56(7)</w:t>
      </w:r>
      <w:r w:rsidRPr="00F8025A">
        <w:t>, 1-17.</w:t>
      </w:r>
    </w:p>
    <w:p w:rsidR="00F8025A" w:rsidRPr="00F8025A" w:rsidRDefault="00F8025A" w:rsidP="00F8025A">
      <w:pPr>
        <w:pStyle w:val="EndNoteBibliography"/>
        <w:ind w:left="420" w:hanging="420"/>
      </w:pPr>
      <w:r w:rsidRPr="00F8025A">
        <w:lastRenderedPageBreak/>
        <w:t>6.</w:t>
      </w:r>
      <w:r w:rsidRPr="00F8025A">
        <w:tab/>
        <w:t xml:space="preserve">Taylor, P. The wetting of leaf surfaces. </w:t>
      </w:r>
      <w:r w:rsidRPr="00F8025A">
        <w:rPr>
          <w:i/>
        </w:rPr>
        <w:t xml:space="preserve">Curr. Opin. Colloid Interface Sci. </w:t>
      </w:r>
      <w:r w:rsidRPr="00F8025A">
        <w:rPr>
          <w:b/>
        </w:rPr>
        <w:t>2011</w:t>
      </w:r>
      <w:r w:rsidRPr="00F8025A">
        <w:t xml:space="preserve">, </w:t>
      </w:r>
      <w:r w:rsidRPr="00F8025A">
        <w:rPr>
          <w:i/>
        </w:rPr>
        <w:t>16(4)</w:t>
      </w:r>
      <w:r w:rsidRPr="00F8025A">
        <w:t>, 326-334.</w:t>
      </w:r>
    </w:p>
    <w:p w:rsidR="00F8025A" w:rsidRPr="00F8025A" w:rsidRDefault="00F8025A" w:rsidP="00F8025A">
      <w:pPr>
        <w:pStyle w:val="EndNoteBibliography"/>
        <w:ind w:left="420" w:hanging="420"/>
      </w:pPr>
      <w:r w:rsidRPr="00F8025A">
        <w:t>7.</w:t>
      </w:r>
      <w:r w:rsidRPr="00F8025A">
        <w:tab/>
        <w:t xml:space="preserve">Neinhuis, C.; Barthlott, W. Characterization and Distribution of Water-repellent, Self-cleaning Plant Surfaces. </w:t>
      </w:r>
      <w:r w:rsidRPr="00F8025A">
        <w:rPr>
          <w:i/>
        </w:rPr>
        <w:t xml:space="preserve">Annals of Botany </w:t>
      </w:r>
      <w:r w:rsidRPr="00F8025A">
        <w:rPr>
          <w:b/>
        </w:rPr>
        <w:t>1997</w:t>
      </w:r>
      <w:r w:rsidRPr="00F8025A">
        <w:t xml:space="preserve">, </w:t>
      </w:r>
      <w:r w:rsidRPr="00F8025A">
        <w:rPr>
          <w:i/>
        </w:rPr>
        <w:t>79(6)</w:t>
      </w:r>
      <w:r w:rsidRPr="00F8025A">
        <w:t>, 667-677.</w:t>
      </w:r>
    </w:p>
    <w:p w:rsidR="00F8025A" w:rsidRPr="00F8025A" w:rsidRDefault="00F8025A" w:rsidP="00F8025A">
      <w:pPr>
        <w:pStyle w:val="EndNoteBibliography"/>
        <w:ind w:left="420" w:hanging="420"/>
      </w:pPr>
      <w:r w:rsidRPr="00F8025A">
        <w:t>8.</w:t>
      </w:r>
      <w:r w:rsidRPr="00F8025A">
        <w:tab/>
        <w:t xml:space="preserve">Brewer, C.; Nunez, C. Patterns of leaf wettability along an extreme moisture gradient in western Patagonia, Argentina. </w:t>
      </w:r>
      <w:r w:rsidRPr="00F8025A">
        <w:rPr>
          <w:i/>
        </w:rPr>
        <w:t xml:space="preserve">Int. J. Plant Sci. </w:t>
      </w:r>
      <w:r w:rsidRPr="00F8025A">
        <w:rPr>
          <w:b/>
        </w:rPr>
        <w:t>2007</w:t>
      </w:r>
      <w:r w:rsidRPr="00F8025A">
        <w:t xml:space="preserve">, </w:t>
      </w:r>
      <w:r w:rsidRPr="00F8025A">
        <w:rPr>
          <w:i/>
        </w:rPr>
        <w:t>168(5)</w:t>
      </w:r>
      <w:r w:rsidRPr="00F8025A">
        <w:t>, 555-562.</w:t>
      </w:r>
    </w:p>
    <w:p w:rsidR="00F8025A" w:rsidRPr="00F8025A" w:rsidRDefault="00F8025A" w:rsidP="00F8025A">
      <w:pPr>
        <w:pStyle w:val="EndNoteBibliography"/>
        <w:ind w:left="420" w:hanging="420"/>
      </w:pPr>
      <w:r w:rsidRPr="00F8025A">
        <w:t>9.</w:t>
      </w:r>
      <w:r w:rsidRPr="00F8025A">
        <w:tab/>
        <w:t xml:space="preserve">Puente, D.W.; Baur, P. Wettability of soybean (Glycine max L.) leaves by foliar sprays with respect to developmental changes. </w:t>
      </w:r>
      <w:r w:rsidRPr="00F8025A">
        <w:rPr>
          <w:i/>
        </w:rPr>
        <w:t xml:space="preserve">Pest Manag. Sci. </w:t>
      </w:r>
      <w:r w:rsidRPr="00F8025A">
        <w:rPr>
          <w:b/>
        </w:rPr>
        <w:t>2011</w:t>
      </w:r>
      <w:r w:rsidRPr="00F8025A">
        <w:t xml:space="preserve">, </w:t>
      </w:r>
      <w:r w:rsidRPr="00F8025A">
        <w:rPr>
          <w:i/>
        </w:rPr>
        <w:t>67(7)</w:t>
      </w:r>
      <w:r w:rsidRPr="00F8025A">
        <w:t>, 798–806.</w:t>
      </w:r>
    </w:p>
    <w:p w:rsidR="00F8025A" w:rsidRPr="00F8025A" w:rsidRDefault="00F8025A" w:rsidP="00F8025A">
      <w:pPr>
        <w:pStyle w:val="EndNoteBibliography"/>
        <w:ind w:left="420" w:hanging="420"/>
      </w:pPr>
      <w:r w:rsidRPr="00F8025A">
        <w:t>10.</w:t>
      </w:r>
      <w:r w:rsidRPr="00F8025A">
        <w:tab/>
        <w:t xml:space="preserve">Boyce, R.L.; Mccune, D.C.; Berlyn, G.P. A comparison of foliar wettability of red spruce and balsam fir growing at high elevation. </w:t>
      </w:r>
      <w:r w:rsidRPr="00F8025A">
        <w:rPr>
          <w:i/>
        </w:rPr>
        <w:t xml:space="preserve">New Phytol. </w:t>
      </w:r>
      <w:r w:rsidRPr="00F8025A">
        <w:rPr>
          <w:b/>
        </w:rPr>
        <w:t>1991</w:t>
      </w:r>
      <w:r w:rsidRPr="00F8025A">
        <w:t xml:space="preserve">, </w:t>
      </w:r>
      <w:r w:rsidRPr="00F8025A">
        <w:rPr>
          <w:i/>
        </w:rPr>
        <w:t>117(4)</w:t>
      </w:r>
      <w:r w:rsidRPr="00F8025A">
        <w:t>, 543-555.</w:t>
      </w:r>
    </w:p>
    <w:p w:rsidR="00F8025A" w:rsidRPr="00F8025A" w:rsidRDefault="00F8025A" w:rsidP="00F8025A">
      <w:pPr>
        <w:pStyle w:val="EndNoteBibliography"/>
        <w:ind w:left="420" w:hanging="420"/>
      </w:pPr>
      <w:r w:rsidRPr="00F8025A">
        <w:t>11.</w:t>
      </w:r>
      <w:r w:rsidRPr="00F8025A">
        <w:tab/>
        <w:t xml:space="preserve">Takamatsu, T.; Sase, H.; Takada, J.; Matsushita, R. Annual Changes in Some Physiological Properties of Cryptomeria Japonica Leaves from Kanto, Japan. </w:t>
      </w:r>
      <w:r w:rsidRPr="00F8025A">
        <w:rPr>
          <w:i/>
        </w:rPr>
        <w:t xml:space="preserve">Water Air Soil Pollut. </w:t>
      </w:r>
      <w:r w:rsidRPr="00F8025A">
        <w:rPr>
          <w:b/>
        </w:rPr>
        <w:t>2001</w:t>
      </w:r>
      <w:r w:rsidRPr="00F8025A">
        <w:t xml:space="preserve">, </w:t>
      </w:r>
      <w:r w:rsidRPr="00F8025A">
        <w:rPr>
          <w:i/>
        </w:rPr>
        <w:t>130(1-4)</w:t>
      </w:r>
      <w:r w:rsidRPr="00F8025A">
        <w:t>, 941-946.</w:t>
      </w:r>
    </w:p>
    <w:p w:rsidR="00F8025A" w:rsidRPr="00F8025A" w:rsidRDefault="00F8025A" w:rsidP="00F8025A">
      <w:pPr>
        <w:pStyle w:val="EndNoteBibliography"/>
        <w:ind w:left="420" w:hanging="420"/>
      </w:pPr>
      <w:r w:rsidRPr="00F8025A">
        <w:t>12.</w:t>
      </w:r>
      <w:r w:rsidRPr="00F8025A">
        <w:tab/>
        <w:t xml:space="preserve">Burton, Z.; Bhushan, B. Surface characterization and adhesion and friction properties of hydrophobic leaf surfaces. </w:t>
      </w:r>
      <w:r w:rsidRPr="00F8025A">
        <w:rPr>
          <w:i/>
        </w:rPr>
        <w:t xml:space="preserve">Ultramicroscopy </w:t>
      </w:r>
      <w:r w:rsidRPr="00F8025A">
        <w:rPr>
          <w:b/>
        </w:rPr>
        <w:t>2006</w:t>
      </w:r>
      <w:r w:rsidRPr="00F8025A">
        <w:t xml:space="preserve">, </w:t>
      </w:r>
      <w:r w:rsidRPr="00F8025A">
        <w:rPr>
          <w:i/>
        </w:rPr>
        <w:t>106(8-9)</w:t>
      </w:r>
      <w:r w:rsidRPr="00F8025A">
        <w:t>, 709.</w:t>
      </w:r>
    </w:p>
    <w:p w:rsidR="00F8025A" w:rsidRPr="00F8025A" w:rsidRDefault="00F8025A" w:rsidP="00F8025A">
      <w:pPr>
        <w:pStyle w:val="EndNoteBibliography"/>
        <w:ind w:left="420" w:hanging="420"/>
      </w:pPr>
      <w:r w:rsidRPr="00F8025A">
        <w:t>13.</w:t>
      </w:r>
      <w:r w:rsidRPr="00F8025A">
        <w:tab/>
        <w:t xml:space="preserve">Sun, Y.H.; Yang, X.D.; Yang, Z.J.; Wang, Q.C.; Men, Y.Z. Difference in wettability of lotus leaves in typical states and its mechanism analysis. </w:t>
      </w:r>
      <w:r w:rsidRPr="00F8025A">
        <w:rPr>
          <w:i/>
        </w:rPr>
        <w:t xml:space="preserve">Transactions of the Chinese Society of Agricultural Engineering </w:t>
      </w:r>
      <w:r w:rsidRPr="00F8025A">
        <w:rPr>
          <w:b/>
        </w:rPr>
        <w:t>2014</w:t>
      </w:r>
      <w:r w:rsidRPr="00F8025A">
        <w:t xml:space="preserve">, </w:t>
      </w:r>
      <w:r w:rsidRPr="00F8025A">
        <w:rPr>
          <w:i/>
        </w:rPr>
        <w:t>30(13)</w:t>
      </w:r>
      <w:r w:rsidRPr="00F8025A">
        <w:t>, 263-267.</w:t>
      </w:r>
    </w:p>
    <w:p w:rsidR="00F8025A" w:rsidRPr="00F8025A" w:rsidRDefault="00F8025A" w:rsidP="00F8025A">
      <w:pPr>
        <w:pStyle w:val="EndNoteBibliography"/>
        <w:ind w:left="420" w:hanging="420"/>
      </w:pPr>
      <w:r w:rsidRPr="00F8025A">
        <w:t>14.</w:t>
      </w:r>
      <w:r w:rsidRPr="00F8025A">
        <w:tab/>
        <w:t xml:space="preserve">Brewer, C.A.; Smith, W.K. Patterns of leaf surface wetness for montane and subalpine plants. </w:t>
      </w:r>
      <w:r w:rsidRPr="00F8025A">
        <w:rPr>
          <w:i/>
        </w:rPr>
        <w:t xml:space="preserve">Plant Cell Environ. </w:t>
      </w:r>
      <w:r w:rsidRPr="00F8025A">
        <w:rPr>
          <w:b/>
        </w:rPr>
        <w:t>1997</w:t>
      </w:r>
      <w:r w:rsidRPr="00F8025A">
        <w:t xml:space="preserve">, </w:t>
      </w:r>
      <w:r w:rsidRPr="00F8025A">
        <w:rPr>
          <w:i/>
        </w:rPr>
        <w:t>20(1)</w:t>
      </w:r>
      <w:r w:rsidRPr="00F8025A">
        <w:t>, 1-11.</w:t>
      </w:r>
    </w:p>
    <w:p w:rsidR="00F8025A" w:rsidRPr="00F8025A" w:rsidRDefault="00F8025A" w:rsidP="00F8025A">
      <w:pPr>
        <w:pStyle w:val="EndNoteBibliography"/>
        <w:ind w:left="420" w:hanging="420"/>
      </w:pPr>
      <w:r w:rsidRPr="00F8025A">
        <w:t>15.</w:t>
      </w:r>
      <w:r w:rsidRPr="00F8025A">
        <w:tab/>
        <w:t xml:space="preserve">Kumar, N.; Pandey, S., A; Ahuja, P. Do leaf surface characteristics affect Agrobacterium infection in tea [Camellia sinensis(L.) O Kuntze? </w:t>
      </w:r>
      <w:r w:rsidRPr="00F8025A">
        <w:rPr>
          <w:i/>
        </w:rPr>
        <w:t xml:space="preserve">J. Biosci. </w:t>
      </w:r>
      <w:r w:rsidRPr="00F8025A">
        <w:rPr>
          <w:b/>
        </w:rPr>
        <w:t>2004</w:t>
      </w:r>
      <w:r w:rsidRPr="00F8025A">
        <w:t xml:space="preserve">, </w:t>
      </w:r>
      <w:r w:rsidRPr="00F8025A">
        <w:rPr>
          <w:i/>
        </w:rPr>
        <w:t>29(3)</w:t>
      </w:r>
      <w:r w:rsidRPr="00F8025A">
        <w:t>, 309-317.</w:t>
      </w:r>
    </w:p>
    <w:p w:rsidR="00F8025A" w:rsidRPr="00F8025A" w:rsidRDefault="00F8025A" w:rsidP="00F8025A">
      <w:pPr>
        <w:pStyle w:val="EndNoteBibliography"/>
        <w:ind w:left="420" w:hanging="420"/>
      </w:pPr>
      <w:r w:rsidRPr="00F8025A">
        <w:t>16.</w:t>
      </w:r>
      <w:r w:rsidRPr="00F8025A">
        <w:tab/>
        <w:t xml:space="preserve">Pandey, S.; Nagar, P.K. Patterns of leaf surface wetness in some important medicinal and aromatic plants of Western Himalaya. </w:t>
      </w:r>
      <w:r w:rsidRPr="00F8025A">
        <w:rPr>
          <w:i/>
        </w:rPr>
        <w:t xml:space="preserve">Flora </w:t>
      </w:r>
      <w:r w:rsidRPr="00F8025A">
        <w:rPr>
          <w:b/>
        </w:rPr>
        <w:t>2003</w:t>
      </w:r>
      <w:r w:rsidRPr="00F8025A">
        <w:t xml:space="preserve">, </w:t>
      </w:r>
      <w:r w:rsidRPr="00F8025A">
        <w:rPr>
          <w:i/>
        </w:rPr>
        <w:t>198(5)</w:t>
      </w:r>
      <w:r w:rsidRPr="00F8025A">
        <w:t>, 349-357.</w:t>
      </w:r>
    </w:p>
    <w:p w:rsidR="00F8025A" w:rsidRPr="00F8025A" w:rsidRDefault="00F8025A" w:rsidP="00F8025A">
      <w:pPr>
        <w:pStyle w:val="EndNoteBibliography"/>
        <w:ind w:left="420" w:hanging="420"/>
      </w:pPr>
      <w:r w:rsidRPr="00F8025A">
        <w:t>17.</w:t>
      </w:r>
      <w:r w:rsidRPr="00F8025A">
        <w:tab/>
        <w:t>Guo, Y.L. Reasearch on leaf wettability and water retention capability of plants in loess hilly-gully region. Northwest A&amp;F University, 2015.</w:t>
      </w:r>
    </w:p>
    <w:p w:rsidR="00F8025A" w:rsidRPr="00F8025A" w:rsidRDefault="00F8025A" w:rsidP="00F8025A">
      <w:pPr>
        <w:pStyle w:val="EndNoteBibliography"/>
        <w:ind w:left="420" w:hanging="420"/>
      </w:pPr>
      <w:r w:rsidRPr="00F8025A">
        <w:t>18.</w:t>
      </w:r>
      <w:r w:rsidRPr="00F8025A">
        <w:tab/>
        <w:t xml:space="preserve">Xu, G.C.; Gu, Z.Y.; Xu, D.J.; Xu, X.L.; Dong, Y.X. Wettability Analysis of Pesticides on Rice Leaf. </w:t>
      </w:r>
      <w:r w:rsidRPr="00F8025A">
        <w:rPr>
          <w:i/>
        </w:rPr>
        <w:t xml:space="preserve">Scientia Agricultura Sinica </w:t>
      </w:r>
      <w:r w:rsidRPr="00F8025A">
        <w:rPr>
          <w:b/>
        </w:rPr>
        <w:t>2012</w:t>
      </w:r>
      <w:r w:rsidRPr="00F8025A">
        <w:t xml:space="preserve">, </w:t>
      </w:r>
      <w:r w:rsidRPr="00F8025A">
        <w:rPr>
          <w:i/>
        </w:rPr>
        <w:t>45(9)</w:t>
      </w:r>
      <w:r w:rsidRPr="00F8025A">
        <w:t>, 1731-1740.</w:t>
      </w:r>
    </w:p>
    <w:p w:rsidR="00F8025A" w:rsidRPr="00F8025A" w:rsidRDefault="00F8025A" w:rsidP="00F8025A">
      <w:pPr>
        <w:pStyle w:val="EndNoteBibliography"/>
        <w:ind w:left="420" w:hanging="420"/>
      </w:pPr>
      <w:r w:rsidRPr="00F8025A">
        <w:t>19.</w:t>
      </w:r>
      <w:r w:rsidRPr="00F8025A">
        <w:tab/>
        <w:t xml:space="preserve">Zyl, S.A.V.; Brink, J.C.; Calitz, F.J.; Fourie, P.H. Effects of adjuvants on deposition efficiency of fenhexamid sprays applied to Chardonnay grapevine foliage. </w:t>
      </w:r>
      <w:r w:rsidRPr="00F8025A">
        <w:rPr>
          <w:i/>
        </w:rPr>
        <w:t xml:space="preserve">Crop Prot. </w:t>
      </w:r>
      <w:r w:rsidRPr="00F8025A">
        <w:rPr>
          <w:b/>
        </w:rPr>
        <w:t>2010</w:t>
      </w:r>
      <w:r w:rsidRPr="00F8025A">
        <w:t xml:space="preserve">, </w:t>
      </w:r>
      <w:r w:rsidRPr="00F8025A">
        <w:rPr>
          <w:i/>
        </w:rPr>
        <w:t>29(8)</w:t>
      </w:r>
      <w:r w:rsidRPr="00F8025A">
        <w:t>, 843-852.</w:t>
      </w:r>
    </w:p>
    <w:p w:rsidR="00F8025A" w:rsidRPr="00F8025A" w:rsidRDefault="00F8025A" w:rsidP="00F8025A">
      <w:pPr>
        <w:pStyle w:val="EndNoteBibliography"/>
        <w:ind w:left="420" w:hanging="420"/>
      </w:pPr>
      <w:r w:rsidRPr="00F8025A">
        <w:t>20.</w:t>
      </w:r>
      <w:r w:rsidRPr="00F8025A">
        <w:tab/>
        <w:t xml:space="preserve">Xu, L.; Zhu, H.; Ozkan, H.E.; Bagley, W.E.; Krause, C.R. Droplet evaporation and spread on waxy and hairy leaves associated with type and concentration of adjuvants. </w:t>
      </w:r>
      <w:r w:rsidRPr="00F8025A">
        <w:rPr>
          <w:i/>
        </w:rPr>
        <w:t xml:space="preserve">Pest Manag. Sci. </w:t>
      </w:r>
      <w:r w:rsidRPr="00F8025A">
        <w:rPr>
          <w:b/>
        </w:rPr>
        <w:t>2011</w:t>
      </w:r>
      <w:r w:rsidRPr="00F8025A">
        <w:t xml:space="preserve">, </w:t>
      </w:r>
      <w:r w:rsidRPr="00F8025A">
        <w:rPr>
          <w:i/>
        </w:rPr>
        <w:t>67(7)</w:t>
      </w:r>
      <w:r w:rsidRPr="00F8025A">
        <w:t>, 842-851.</w:t>
      </w:r>
    </w:p>
    <w:p w:rsidR="00F8025A" w:rsidRPr="00F8025A" w:rsidRDefault="00F8025A" w:rsidP="00F8025A">
      <w:pPr>
        <w:pStyle w:val="EndNoteBibliography"/>
        <w:ind w:left="420" w:hanging="420"/>
      </w:pPr>
      <w:r w:rsidRPr="00F8025A">
        <w:t>21.</w:t>
      </w:r>
      <w:r w:rsidRPr="00F8025A">
        <w:tab/>
        <w:t xml:space="preserve">Dorr, G.J.; Kempthorne, D.M.; Mayo, L.C.; Forster, W.A.; Zabkiewicz, J.A.; McCue, S.W.; Belward, J.A.; Turner, I.W.; Hanan, J. Towards a model of spray–canopy interactions: Interception, shatter, bounce and retention of droplets on horizontal leaves. </w:t>
      </w:r>
      <w:r w:rsidRPr="00F8025A">
        <w:rPr>
          <w:i/>
        </w:rPr>
        <w:t xml:space="preserve">Ecol. Model. </w:t>
      </w:r>
      <w:r w:rsidRPr="00F8025A">
        <w:rPr>
          <w:b/>
        </w:rPr>
        <w:t>2014</w:t>
      </w:r>
      <w:r w:rsidRPr="00F8025A">
        <w:t xml:space="preserve">, </w:t>
      </w:r>
      <w:r w:rsidRPr="00F8025A">
        <w:rPr>
          <w:i/>
        </w:rPr>
        <w:t>290(C)</w:t>
      </w:r>
      <w:r w:rsidRPr="00F8025A">
        <w:t>, 94-101.</w:t>
      </w:r>
    </w:p>
    <w:p w:rsidR="00F8025A" w:rsidRPr="00F8025A" w:rsidRDefault="00F8025A" w:rsidP="00F8025A">
      <w:pPr>
        <w:pStyle w:val="EndNoteBibliography"/>
        <w:ind w:left="420" w:hanging="420"/>
      </w:pPr>
      <w:r w:rsidRPr="00F8025A">
        <w:t>22.</w:t>
      </w:r>
      <w:r w:rsidRPr="00F8025A">
        <w:tab/>
        <w:t>Xue, X.Y. Application of modern pesticide aerial application technology and the impact on rice quality. Nanjing Agricultural University, 2013.</w:t>
      </w:r>
    </w:p>
    <w:p w:rsidR="00F8025A" w:rsidRPr="00F8025A" w:rsidRDefault="00F8025A" w:rsidP="00F8025A">
      <w:pPr>
        <w:pStyle w:val="EndNoteBibliography"/>
        <w:ind w:left="420" w:hanging="420"/>
      </w:pPr>
      <w:r w:rsidRPr="00F8025A">
        <w:t>23.</w:t>
      </w:r>
      <w:r w:rsidRPr="00F8025A">
        <w:tab/>
        <w:t xml:space="preserve">Ramos, G.Q.; Ferreira, J.L.P.; Cotta, E.A.; Filho, H.D.D.F. Wettability and morphology of the leaf surface in cashew tree from the Amazon, Northern Brazil. </w:t>
      </w:r>
      <w:r w:rsidRPr="00F8025A">
        <w:rPr>
          <w:i/>
        </w:rPr>
        <w:t xml:space="preserve">Acta Sci. Biol. Sci. </w:t>
      </w:r>
      <w:r w:rsidRPr="00F8025A">
        <w:rPr>
          <w:b/>
        </w:rPr>
        <w:t>2016</w:t>
      </w:r>
      <w:r w:rsidRPr="00F8025A">
        <w:t xml:space="preserve">, </w:t>
      </w:r>
      <w:r w:rsidRPr="00F8025A">
        <w:rPr>
          <w:i/>
        </w:rPr>
        <w:t>38(2)</w:t>
      </w:r>
      <w:r w:rsidRPr="00F8025A">
        <w:t>, 215.</w:t>
      </w:r>
    </w:p>
    <w:p w:rsidR="00F8025A" w:rsidRPr="00F8025A" w:rsidRDefault="00F8025A" w:rsidP="00F8025A">
      <w:pPr>
        <w:pStyle w:val="EndNoteBibliography"/>
        <w:ind w:left="420" w:hanging="420"/>
      </w:pPr>
      <w:r w:rsidRPr="00F8025A">
        <w:t>24.</w:t>
      </w:r>
      <w:r w:rsidRPr="00F8025A">
        <w:tab/>
        <w:t xml:space="preserve">Bhushan, B.; Yong, C.J. Natural and biomimetic artificial surfaces for superhydrophobicity, self-cleaning, low adhesion, and drag reduction. </w:t>
      </w:r>
      <w:r w:rsidRPr="00F8025A">
        <w:rPr>
          <w:i/>
        </w:rPr>
        <w:t xml:space="preserve">Progress in Materials Science </w:t>
      </w:r>
      <w:r w:rsidRPr="00F8025A">
        <w:rPr>
          <w:b/>
        </w:rPr>
        <w:t>2011</w:t>
      </w:r>
      <w:r w:rsidRPr="00F8025A">
        <w:t xml:space="preserve">, </w:t>
      </w:r>
      <w:r w:rsidRPr="00F8025A">
        <w:rPr>
          <w:i/>
        </w:rPr>
        <w:t>56(1)</w:t>
      </w:r>
      <w:r w:rsidRPr="00F8025A">
        <w:t>, 1-108.</w:t>
      </w:r>
    </w:p>
    <w:p w:rsidR="00F8025A" w:rsidRPr="00F8025A" w:rsidRDefault="00F8025A" w:rsidP="00F8025A">
      <w:pPr>
        <w:pStyle w:val="EndNoteBibliography"/>
        <w:ind w:left="420" w:hanging="420"/>
      </w:pPr>
      <w:r w:rsidRPr="00F8025A">
        <w:t>25.</w:t>
      </w:r>
      <w:r w:rsidRPr="00F8025A">
        <w:tab/>
        <w:t xml:space="preserve">Ren, L.Q.; Wang, S.J.; Tian, X.M.; Han, Z.W.; Yan, L.N.; Qiu, Z.M. Non-Smooth Morphologies of Typical Plant Leaf Surfaces and Their Anti-Adhesion Effects. </w:t>
      </w:r>
      <w:r w:rsidRPr="00F8025A">
        <w:rPr>
          <w:i/>
        </w:rPr>
        <w:t xml:space="preserve">Journal of Bionic Engineering </w:t>
      </w:r>
      <w:r w:rsidRPr="00F8025A">
        <w:rPr>
          <w:b/>
        </w:rPr>
        <w:t>2007</w:t>
      </w:r>
      <w:r w:rsidRPr="00F8025A">
        <w:t xml:space="preserve">, </w:t>
      </w:r>
      <w:r w:rsidRPr="00F8025A">
        <w:rPr>
          <w:i/>
        </w:rPr>
        <w:t>4(1)</w:t>
      </w:r>
      <w:r w:rsidRPr="00F8025A">
        <w:t>, 33-40.</w:t>
      </w:r>
    </w:p>
    <w:p w:rsidR="00F8025A" w:rsidRPr="00F8025A" w:rsidRDefault="00F8025A" w:rsidP="00F8025A">
      <w:pPr>
        <w:pStyle w:val="EndNoteBibliography"/>
        <w:ind w:left="420" w:hanging="420"/>
      </w:pPr>
      <w:r w:rsidRPr="00F8025A">
        <w:t>26.</w:t>
      </w:r>
      <w:r w:rsidRPr="00F8025A">
        <w:tab/>
        <w:t xml:space="preserve">Guo, Z.; Liu, W. Biomimic from the superhydrophobic plant leaves in nature: Binary structure and unitary structure. </w:t>
      </w:r>
      <w:r w:rsidRPr="00F8025A">
        <w:rPr>
          <w:i/>
        </w:rPr>
        <w:t xml:space="preserve">Plant Sci. (Amsterdam, Neth.) </w:t>
      </w:r>
      <w:r w:rsidRPr="00F8025A">
        <w:rPr>
          <w:b/>
        </w:rPr>
        <w:t>2007</w:t>
      </w:r>
      <w:r w:rsidRPr="00F8025A">
        <w:t xml:space="preserve">, </w:t>
      </w:r>
      <w:r w:rsidRPr="00F8025A">
        <w:rPr>
          <w:i/>
        </w:rPr>
        <w:t>172(6)</w:t>
      </w:r>
      <w:r w:rsidRPr="00F8025A">
        <w:t>, 1103-1112.</w:t>
      </w:r>
    </w:p>
    <w:p w:rsidR="00F8025A" w:rsidRPr="00F8025A" w:rsidRDefault="00F8025A" w:rsidP="00F8025A">
      <w:pPr>
        <w:pStyle w:val="EndNoteBibliography"/>
        <w:ind w:left="420" w:hanging="420"/>
      </w:pPr>
      <w:r w:rsidRPr="00F8025A">
        <w:lastRenderedPageBreak/>
        <w:t>27.</w:t>
      </w:r>
      <w:r w:rsidRPr="00F8025A">
        <w:tab/>
        <w:t>Wang, X.Q. Study on the mechanisms of ethylene in regulating Brassica napus leaf cuticular waxes. Southwest University, 2015.</w:t>
      </w:r>
    </w:p>
    <w:p w:rsidR="00365065" w:rsidRPr="004E4D56" w:rsidRDefault="00603234" w:rsidP="00365065">
      <w:pPr>
        <w:pStyle w:val="MDPI71References"/>
        <w:numPr>
          <w:ilvl w:val="0"/>
          <w:numId w:val="0"/>
        </w:numPr>
        <w:ind w:left="425"/>
      </w:pPr>
      <w:r>
        <w:fldChar w:fldCharType="end"/>
      </w:r>
    </w:p>
    <w:p w:rsidR="00365065" w:rsidRDefault="00365065" w:rsidP="00365065">
      <w:pPr>
        <w:adjustRightInd w:val="0"/>
        <w:snapToGrid w:val="0"/>
        <w:spacing w:before="240" w:line="260" w:lineRule="atLeast"/>
      </w:pPr>
      <w:r>
        <w:rPr>
          <w:rFonts w:ascii="Palatino Linotype" w:hAnsi="Palatino Linotype"/>
          <w:noProof/>
          <w:sz w:val="18"/>
          <w:szCs w:val="18"/>
          <w:lang w:eastAsia="zh-CN"/>
        </w:rPr>
        <w:drawing>
          <wp:anchor distT="0" distB="0" distL="114300" distR="114300" simplePos="0" relativeHeight="251661312" behindDoc="1" locked="0" layoutInCell="1" allowOverlap="1">
            <wp:simplePos x="0" y="0"/>
            <wp:positionH relativeFrom="margin">
              <wp:posOffset>0</wp:posOffset>
            </wp:positionH>
            <wp:positionV relativeFrom="paragraph">
              <wp:posOffset>207645</wp:posOffset>
            </wp:positionV>
            <wp:extent cx="1000760" cy="360045"/>
            <wp:effectExtent l="0" t="0" r="8890" b="1905"/>
            <wp:wrapTight wrapText="bothSides">
              <wp:wrapPolygon edited="0">
                <wp:start x="0" y="0"/>
                <wp:lineTo x="0" y="20571"/>
                <wp:lineTo x="21381" y="20571"/>
                <wp:lineTo x="21381" y="0"/>
                <wp:lineTo x="0" y="0"/>
              </wp:wrapPolygon>
            </wp:wrapTight>
            <wp:docPr id="16" name="图片 1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14" cstate="print">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4623">
        <w:rPr>
          <w:rFonts w:ascii="Palatino Linotype" w:hAnsi="Palatino Linotype"/>
          <w:snapToGrid w:val="0"/>
          <w:sz w:val="18"/>
          <w:szCs w:val="18"/>
          <w:lang w:bidi="en-US"/>
        </w:rPr>
        <w:t xml:space="preserve">© </w:t>
      </w:r>
      <w:r>
        <w:rPr>
          <w:rFonts w:ascii="Palatino Linotype" w:hAnsi="Palatino Linotype"/>
          <w:snapToGrid w:val="0"/>
          <w:sz w:val="18"/>
          <w:szCs w:val="18"/>
          <w:lang w:bidi="en-US"/>
        </w:rPr>
        <w:t>2018 by the authors. Submitted for possible open</w:t>
      </w:r>
      <w:r w:rsidRPr="006D4623">
        <w:rPr>
          <w:rFonts w:ascii="Palatino Linotype" w:hAnsi="Palatino Linotype"/>
          <w:snapToGrid w:val="0"/>
          <w:sz w:val="18"/>
          <w:szCs w:val="18"/>
          <w:lang w:bidi="en-US"/>
        </w:rPr>
        <w:t xml:space="preserve"> access publication under the terms and conditions of the Creative Commons Attribution (</w:t>
      </w:r>
      <w:r>
        <w:rPr>
          <w:rFonts w:ascii="Palatino Linotype" w:hAnsi="Palatino Linotype"/>
          <w:snapToGrid w:val="0"/>
          <w:sz w:val="18"/>
          <w:szCs w:val="18"/>
          <w:lang w:bidi="en-US"/>
        </w:rPr>
        <w:t>CC BY</w:t>
      </w:r>
      <w:r w:rsidRPr="006D4623">
        <w:rPr>
          <w:rFonts w:ascii="Palatino Linotype" w:hAnsi="Palatino Linotype"/>
          <w:snapToGrid w:val="0"/>
          <w:sz w:val="18"/>
          <w:szCs w:val="18"/>
          <w:lang w:bidi="en-US"/>
        </w:rPr>
        <w:t>) license (http://creativecommons.org/licenses/by/4.0/).</w:t>
      </w:r>
    </w:p>
    <w:p w:rsidR="00692393" w:rsidRPr="00365065" w:rsidRDefault="00692393" w:rsidP="00C30F2E">
      <w:pPr>
        <w:adjustRightInd w:val="0"/>
        <w:snapToGrid w:val="0"/>
        <w:spacing w:before="240" w:line="260" w:lineRule="atLeast"/>
        <w:rPr>
          <w:szCs w:val="18"/>
        </w:rPr>
      </w:pPr>
    </w:p>
    <w:sectPr w:rsidR="00692393" w:rsidRPr="00365065" w:rsidSect="00CD22B7">
      <w:headerReference w:type="even" r:id="rId15"/>
      <w:headerReference w:type="default" r:id="rId16"/>
      <w:footerReference w:type="default" r:id="rId17"/>
      <w:headerReference w:type="first" r:id="rId18"/>
      <w:footerReference w:type="first" r:id="rId19"/>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2DC" w:rsidRDefault="00EA12DC">
      <w:pPr>
        <w:spacing w:line="240" w:lineRule="auto"/>
      </w:pPr>
      <w:r>
        <w:separator/>
      </w:r>
    </w:p>
  </w:endnote>
  <w:endnote w:type="continuationSeparator" w:id="0">
    <w:p w:rsidR="00EA12DC" w:rsidRDefault="00EA1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C8A" w:rsidRPr="003C785C" w:rsidRDefault="00051C8A" w:rsidP="00351AEF">
    <w:pPr>
      <w:pStyle w:val="a4"/>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C8A" w:rsidRPr="00372FCD" w:rsidRDefault="00051C8A" w:rsidP="00CD22B7">
    <w:pPr>
      <w:tabs>
        <w:tab w:val="right" w:pos="8844"/>
      </w:tabs>
      <w:adjustRightInd w:val="0"/>
      <w:snapToGrid w:val="0"/>
      <w:spacing w:before="120" w:line="240" w:lineRule="auto"/>
      <w:rPr>
        <w:rFonts w:ascii="Palatino Linotype" w:hAnsi="Palatino Linotype"/>
        <w:sz w:val="16"/>
        <w:szCs w:val="16"/>
        <w:lang w:val="fr-CH"/>
      </w:rPr>
    </w:pPr>
    <w:r w:rsidRPr="004D0266">
      <w:rPr>
        <w:rFonts w:ascii="Palatino Linotype" w:hAnsi="Palatino Linotype"/>
        <w:i/>
        <w:sz w:val="16"/>
        <w:szCs w:val="16"/>
      </w:rPr>
      <w:t xml:space="preserve">Agronomy </w:t>
    </w:r>
    <w:r>
      <w:rPr>
        <w:rFonts w:ascii="Palatino Linotype" w:hAnsi="Palatino Linotype"/>
        <w:b/>
        <w:bCs/>
        <w:iCs/>
        <w:sz w:val="16"/>
        <w:szCs w:val="16"/>
      </w:rPr>
      <w:t>2018</w:t>
    </w:r>
    <w:r w:rsidRPr="00B65510">
      <w:rPr>
        <w:rFonts w:ascii="Palatino Linotype" w:hAnsi="Palatino Linotype"/>
        <w:iCs/>
        <w:sz w:val="16"/>
        <w:szCs w:val="16"/>
      </w:rPr>
      <w:t xml:space="preserve">, </w:t>
    </w:r>
    <w:r>
      <w:rPr>
        <w:rFonts w:ascii="Palatino Linotype" w:eastAsia="宋体" w:hAnsi="Palatino Linotype"/>
        <w:i/>
        <w:iCs/>
        <w:sz w:val="16"/>
        <w:szCs w:val="16"/>
        <w:lang w:eastAsia="zh-CN"/>
      </w:rPr>
      <w:t>8</w:t>
    </w:r>
    <w:r w:rsidRPr="00B65510">
      <w:rPr>
        <w:rFonts w:ascii="Palatino Linotype" w:hAnsi="Palatino Linotype"/>
        <w:iCs/>
        <w:sz w:val="16"/>
        <w:szCs w:val="16"/>
      </w:rPr>
      <w:t>,</w:t>
    </w:r>
    <w:r w:rsidRPr="00B65510">
      <w:rPr>
        <w:rFonts w:ascii="Palatino Linotype" w:eastAsia="宋体" w:hAnsi="Palatino Linotype"/>
        <w:sz w:val="16"/>
        <w:szCs w:val="16"/>
        <w:lang w:eastAsia="zh-CN"/>
      </w:rPr>
      <w:t xml:space="preserve"> </w:t>
    </w:r>
    <w:r>
      <w:rPr>
        <w:rFonts w:ascii="Palatino Linotype" w:hAnsi="Palatino Linotype"/>
        <w:sz w:val="16"/>
        <w:szCs w:val="16"/>
      </w:rPr>
      <w:t>x</w:t>
    </w:r>
    <w:r w:rsidRPr="00B65510">
      <w:rPr>
        <w:rFonts w:ascii="Palatino Linotype" w:hAnsi="Palatino Linotype"/>
        <w:sz w:val="16"/>
        <w:szCs w:val="16"/>
        <w:lang w:val="fr-CH"/>
      </w:rPr>
      <w:t>; doi:</w:t>
    </w:r>
    <w:r w:rsidRPr="00D170A6">
      <w:t xml:space="preserve"> </w:t>
    </w:r>
    <w:r w:rsidRPr="00D170A6">
      <w:rPr>
        <w:rFonts w:ascii="Palatino Linotype" w:hAnsi="Palatino Linotype"/>
        <w:sz w:val="16"/>
        <w:szCs w:val="16"/>
        <w:lang w:val="fr-CH"/>
      </w:rPr>
      <w:t>FOR PEER REVIEW</w:t>
    </w:r>
    <w:r>
      <w:rPr>
        <w:rFonts w:ascii="Palatino Linotype" w:hAnsi="Palatino Linotype"/>
        <w:sz w:val="20"/>
        <w:lang w:val="fr-CH"/>
      </w:rPr>
      <w:t xml:space="preserve"> </w:t>
    </w:r>
    <w:r w:rsidRPr="00372FCD">
      <w:rPr>
        <w:rFonts w:ascii="Palatino Linotype" w:hAnsi="Palatino Linotype"/>
        <w:sz w:val="16"/>
        <w:szCs w:val="16"/>
        <w:lang w:val="fr-CH"/>
      </w:rPr>
      <w:tab/>
      <w:t>www.mdpi.com/journal/</w:t>
    </w:r>
    <w:r w:rsidRPr="004D0266">
      <w:rPr>
        <w:rFonts w:ascii="Palatino Linotype" w:hAnsi="Palatino Linotype"/>
        <w:sz w:val="16"/>
        <w:szCs w:val="16"/>
      </w:rPr>
      <w:t>agronomy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2DC" w:rsidRDefault="00EA12DC">
      <w:pPr>
        <w:spacing w:line="240" w:lineRule="auto"/>
      </w:pPr>
      <w:r>
        <w:separator/>
      </w:r>
    </w:p>
  </w:footnote>
  <w:footnote w:type="continuationSeparator" w:id="0">
    <w:p w:rsidR="00EA12DC" w:rsidRDefault="00EA12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C8A" w:rsidRDefault="00051C8A" w:rsidP="00351AEF">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C8A" w:rsidRPr="00107636" w:rsidRDefault="00051C8A" w:rsidP="00CD22B7">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Agronomy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8</w:t>
    </w:r>
    <w:r>
      <w:rPr>
        <w:rFonts w:ascii="Palatino Linotype" w:hAnsi="Palatino Linotype"/>
        <w:sz w:val="16"/>
      </w:rPr>
      <w:t xml:space="preserve">, x FOR PEER REVIEW </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7C62B0">
      <w:rPr>
        <w:rFonts w:ascii="Palatino Linotype" w:hAnsi="Palatino Linotype"/>
        <w:noProof/>
        <w:sz w:val="16"/>
      </w:rPr>
      <w:t>9</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7C62B0">
      <w:rPr>
        <w:rFonts w:ascii="Palatino Linotype" w:hAnsi="Palatino Linotype"/>
        <w:noProof/>
        <w:sz w:val="16"/>
      </w:rPr>
      <w:t>11</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C8A" w:rsidRDefault="00051C8A" w:rsidP="00351AEF">
    <w:pPr>
      <w:pStyle w:val="MDPIheaderjournallogo"/>
    </w:pPr>
    <w:r w:rsidRPr="003C1CE2">
      <w:rPr>
        <w:i w:val="0"/>
        <w:noProof/>
        <w:szCs w:val="16"/>
        <w:lang w:eastAsia="zh-CN"/>
      </w:rPr>
      <mc:AlternateContent>
        <mc:Choice Requires="wps">
          <w:drawing>
            <wp:anchor distT="45720" distB="45720" distL="114300" distR="114300" simplePos="0" relativeHeight="251657728" behindDoc="1" locked="0" layoutInCell="1" allowOverlap="1">
              <wp:simplePos x="0" y="0"/>
              <wp:positionH relativeFrom="page">
                <wp:posOffset>6029960</wp:posOffset>
              </wp:positionH>
              <wp:positionV relativeFrom="page">
                <wp:posOffset>647700</wp:posOffset>
              </wp:positionV>
              <wp:extent cx="540385" cy="709295"/>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rsidR="00051C8A" w:rsidRDefault="00051C8A" w:rsidP="00351AEF">
                          <w:pPr>
                            <w:pStyle w:val="MDPIheaderjournallogo"/>
                            <w:jc w:val="center"/>
                            <w:textboxTightWrap w:val="allLines"/>
                            <w:rPr>
                              <w:i w:val="0"/>
                              <w:szCs w:val="16"/>
                            </w:rPr>
                          </w:pPr>
                          <w:r w:rsidRPr="00CD22B7">
                            <w:rPr>
                              <w:i w:val="0"/>
                              <w:noProof/>
                              <w:szCs w:val="16"/>
                              <w:lang w:eastAsia="zh-CN"/>
                            </w:rPr>
                            <w:drawing>
                              <wp:inline distT="0" distB="0" distL="0" distR="0">
                                <wp:extent cx="542925" cy="352425"/>
                                <wp:effectExtent l="0" t="0" r="9525" b="9525"/>
                                <wp:docPr id="3"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rsidR="00051C8A" w:rsidRDefault="00051C8A" w:rsidP="00351AEF">
                    <w:pPr>
                      <w:pStyle w:val="MDPIheaderjournallogo"/>
                      <w:jc w:val="center"/>
                      <w:textboxTightWrap w:val="allLines"/>
                      <w:rPr>
                        <w:i w:val="0"/>
                        <w:szCs w:val="16"/>
                      </w:rPr>
                    </w:pPr>
                    <w:r w:rsidRPr="00CD22B7">
                      <w:rPr>
                        <w:i w:val="0"/>
                        <w:noProof/>
                        <w:szCs w:val="16"/>
                        <w:lang w:eastAsia="zh-CN"/>
                      </w:rPr>
                      <w:drawing>
                        <wp:inline distT="0" distB="0" distL="0" distR="0">
                          <wp:extent cx="542925" cy="352425"/>
                          <wp:effectExtent l="0" t="0" r="9525" b="9525"/>
                          <wp:docPr id="3"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inline>
                      </w:drawing>
                    </w:r>
                  </w:p>
                </w:txbxContent>
              </v:textbox>
              <w10:wrap anchorx="page" anchory="page"/>
            </v:shape>
          </w:pict>
        </mc:Fallback>
      </mc:AlternateContent>
    </w:r>
    <w:r w:rsidRPr="00A04686">
      <w:rPr>
        <w:noProof/>
        <w:lang w:eastAsia="zh-CN"/>
      </w:rPr>
      <w:drawing>
        <wp:inline distT="0" distB="0" distL="0" distR="0">
          <wp:extent cx="1666875" cy="438150"/>
          <wp:effectExtent l="0" t="0" r="9525" b="0"/>
          <wp:docPr id="4" name="Picture 3" descr="C:\Users\home\AppData\Local\Temp\HZ$D.362.3436\agrono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362.3436\agronomy-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68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Palatino Linotype&lt;/FontName&gt;&lt;FontSize&gt;9&lt;/FontSize&gt;&lt;ReflistTitle&gt;&lt;/ReflistTitle&gt;&lt;StartingRefnum&gt;1&lt;/StartingRefnum&gt;&lt;FirstLineIndent&gt;0&lt;/FirstLineIndent&gt;&lt;HangingIndent&gt;425&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x2a2eebazvv0edw0axavemfxaxftsev0a2&quot;&gt;Wettability&lt;record-ids&gt;&lt;item&gt;3&lt;/item&gt;&lt;item&gt;12&lt;/item&gt;&lt;item&gt;17&lt;/item&gt;&lt;item&gt;23&lt;/item&gt;&lt;item&gt;25&lt;/item&gt;&lt;item&gt;39&lt;/item&gt;&lt;item&gt;43&lt;/item&gt;&lt;item&gt;47&lt;/item&gt;&lt;item&gt;52&lt;/item&gt;&lt;item&gt;56&lt;/item&gt;&lt;item&gt;58&lt;/item&gt;&lt;item&gt;59&lt;/item&gt;&lt;item&gt;62&lt;/item&gt;&lt;item&gt;65&lt;/item&gt;&lt;item&gt;71&lt;/item&gt;&lt;item&gt;77&lt;/item&gt;&lt;item&gt;80&lt;/item&gt;&lt;item&gt;86&lt;/item&gt;&lt;item&gt;88&lt;/item&gt;&lt;item&gt;89&lt;/item&gt;&lt;item&gt;90&lt;/item&gt;&lt;item&gt;91&lt;/item&gt;&lt;item&gt;105&lt;/item&gt;&lt;item&gt;106&lt;/item&gt;&lt;item&gt;107&lt;/item&gt;&lt;item&gt;108&lt;/item&gt;&lt;item&gt;109&lt;/item&gt;&lt;/record-ids&gt;&lt;/item&gt;&lt;/Libraries&gt;"/>
  </w:docVars>
  <w:rsids>
    <w:rsidRoot w:val="009F5370"/>
    <w:rsid w:val="000059F4"/>
    <w:rsid w:val="000241EB"/>
    <w:rsid w:val="00035407"/>
    <w:rsid w:val="00051A2F"/>
    <w:rsid w:val="00051C8A"/>
    <w:rsid w:val="00060C36"/>
    <w:rsid w:val="00066E22"/>
    <w:rsid w:val="0008357D"/>
    <w:rsid w:val="00090C47"/>
    <w:rsid w:val="00092068"/>
    <w:rsid w:val="00095BA0"/>
    <w:rsid w:val="000A49FA"/>
    <w:rsid w:val="000B76F5"/>
    <w:rsid w:val="000D0ED3"/>
    <w:rsid w:val="000D3519"/>
    <w:rsid w:val="000D4FEB"/>
    <w:rsid w:val="000F0DA6"/>
    <w:rsid w:val="00122CEF"/>
    <w:rsid w:val="0013488F"/>
    <w:rsid w:val="001463F9"/>
    <w:rsid w:val="00151BBA"/>
    <w:rsid w:val="001668A6"/>
    <w:rsid w:val="0017476E"/>
    <w:rsid w:val="00195F5A"/>
    <w:rsid w:val="001A5223"/>
    <w:rsid w:val="001A57DF"/>
    <w:rsid w:val="001A7F20"/>
    <w:rsid w:val="001C2C0E"/>
    <w:rsid w:val="001C6B3A"/>
    <w:rsid w:val="001C7624"/>
    <w:rsid w:val="001E2AEB"/>
    <w:rsid w:val="001F06E5"/>
    <w:rsid w:val="001F0E33"/>
    <w:rsid w:val="001F7F7C"/>
    <w:rsid w:val="00201F37"/>
    <w:rsid w:val="002346BE"/>
    <w:rsid w:val="00247F1A"/>
    <w:rsid w:val="00271C50"/>
    <w:rsid w:val="0028011E"/>
    <w:rsid w:val="0029110D"/>
    <w:rsid w:val="002B592C"/>
    <w:rsid w:val="002C6EFF"/>
    <w:rsid w:val="002D44D0"/>
    <w:rsid w:val="002F1023"/>
    <w:rsid w:val="002F52D7"/>
    <w:rsid w:val="003069D6"/>
    <w:rsid w:val="003109D7"/>
    <w:rsid w:val="003208FB"/>
    <w:rsid w:val="003230D2"/>
    <w:rsid w:val="00324A89"/>
    <w:rsid w:val="00326141"/>
    <w:rsid w:val="00326B78"/>
    <w:rsid w:val="003415F0"/>
    <w:rsid w:val="00341C4C"/>
    <w:rsid w:val="00346D47"/>
    <w:rsid w:val="00351AEF"/>
    <w:rsid w:val="00355A2D"/>
    <w:rsid w:val="00363B2F"/>
    <w:rsid w:val="00365065"/>
    <w:rsid w:val="00371538"/>
    <w:rsid w:val="00392DAB"/>
    <w:rsid w:val="003A4B59"/>
    <w:rsid w:val="003D0260"/>
    <w:rsid w:val="00401D30"/>
    <w:rsid w:val="004024F2"/>
    <w:rsid w:val="004269CD"/>
    <w:rsid w:val="00433545"/>
    <w:rsid w:val="0043378F"/>
    <w:rsid w:val="0043750A"/>
    <w:rsid w:val="00450010"/>
    <w:rsid w:val="0045550E"/>
    <w:rsid w:val="00464274"/>
    <w:rsid w:val="00470075"/>
    <w:rsid w:val="0047345F"/>
    <w:rsid w:val="004861DD"/>
    <w:rsid w:val="004906E4"/>
    <w:rsid w:val="0049735C"/>
    <w:rsid w:val="004A5C40"/>
    <w:rsid w:val="004C0252"/>
    <w:rsid w:val="004C0F61"/>
    <w:rsid w:val="004C4DA7"/>
    <w:rsid w:val="004C4E3E"/>
    <w:rsid w:val="004D1D75"/>
    <w:rsid w:val="004F18C6"/>
    <w:rsid w:val="004F53A0"/>
    <w:rsid w:val="004F6E4F"/>
    <w:rsid w:val="004F6F68"/>
    <w:rsid w:val="00515922"/>
    <w:rsid w:val="0052252A"/>
    <w:rsid w:val="005332B9"/>
    <w:rsid w:val="0053602A"/>
    <w:rsid w:val="005420C4"/>
    <w:rsid w:val="00542D75"/>
    <w:rsid w:val="00544D42"/>
    <w:rsid w:val="005A1444"/>
    <w:rsid w:val="005A5698"/>
    <w:rsid w:val="005B2000"/>
    <w:rsid w:val="005C433C"/>
    <w:rsid w:val="005D344F"/>
    <w:rsid w:val="005E1162"/>
    <w:rsid w:val="005E63FD"/>
    <w:rsid w:val="00603234"/>
    <w:rsid w:val="006115D0"/>
    <w:rsid w:val="0063217A"/>
    <w:rsid w:val="006351D2"/>
    <w:rsid w:val="006434B5"/>
    <w:rsid w:val="00670C1B"/>
    <w:rsid w:val="00673554"/>
    <w:rsid w:val="00692393"/>
    <w:rsid w:val="00695440"/>
    <w:rsid w:val="006A1554"/>
    <w:rsid w:val="006A7E11"/>
    <w:rsid w:val="006B0877"/>
    <w:rsid w:val="006D5EB6"/>
    <w:rsid w:val="006F4540"/>
    <w:rsid w:val="007169E5"/>
    <w:rsid w:val="00724D38"/>
    <w:rsid w:val="00732DC4"/>
    <w:rsid w:val="00746241"/>
    <w:rsid w:val="0076261E"/>
    <w:rsid w:val="007B39D2"/>
    <w:rsid w:val="007C62B0"/>
    <w:rsid w:val="007D29CD"/>
    <w:rsid w:val="007D7205"/>
    <w:rsid w:val="008118A3"/>
    <w:rsid w:val="008119C1"/>
    <w:rsid w:val="008131F7"/>
    <w:rsid w:val="00840448"/>
    <w:rsid w:val="00853102"/>
    <w:rsid w:val="00867A6F"/>
    <w:rsid w:val="008932A3"/>
    <w:rsid w:val="00897B68"/>
    <w:rsid w:val="008A4C30"/>
    <w:rsid w:val="008C71F2"/>
    <w:rsid w:val="008D52E3"/>
    <w:rsid w:val="008E04A7"/>
    <w:rsid w:val="008E4656"/>
    <w:rsid w:val="009131B9"/>
    <w:rsid w:val="00917859"/>
    <w:rsid w:val="00924340"/>
    <w:rsid w:val="009253FF"/>
    <w:rsid w:val="00926951"/>
    <w:rsid w:val="009459D1"/>
    <w:rsid w:val="00947878"/>
    <w:rsid w:val="00953684"/>
    <w:rsid w:val="00953FDB"/>
    <w:rsid w:val="009545BC"/>
    <w:rsid w:val="00974B27"/>
    <w:rsid w:val="009A6D94"/>
    <w:rsid w:val="009A7DC2"/>
    <w:rsid w:val="009B5018"/>
    <w:rsid w:val="009C3AEA"/>
    <w:rsid w:val="009D0B0A"/>
    <w:rsid w:val="009F5370"/>
    <w:rsid w:val="009F56B2"/>
    <w:rsid w:val="009F70E6"/>
    <w:rsid w:val="00A06243"/>
    <w:rsid w:val="00A07ABB"/>
    <w:rsid w:val="00A237AE"/>
    <w:rsid w:val="00A419F5"/>
    <w:rsid w:val="00A44A1E"/>
    <w:rsid w:val="00A46183"/>
    <w:rsid w:val="00A50091"/>
    <w:rsid w:val="00A704FE"/>
    <w:rsid w:val="00A7070C"/>
    <w:rsid w:val="00A74D2E"/>
    <w:rsid w:val="00A90EC7"/>
    <w:rsid w:val="00AC1CA2"/>
    <w:rsid w:val="00AC70EB"/>
    <w:rsid w:val="00AD0BE0"/>
    <w:rsid w:val="00AF1112"/>
    <w:rsid w:val="00B074B0"/>
    <w:rsid w:val="00B32C08"/>
    <w:rsid w:val="00B41B78"/>
    <w:rsid w:val="00B44688"/>
    <w:rsid w:val="00B45E96"/>
    <w:rsid w:val="00B46EEE"/>
    <w:rsid w:val="00B742D0"/>
    <w:rsid w:val="00B820A8"/>
    <w:rsid w:val="00B83D35"/>
    <w:rsid w:val="00B90B02"/>
    <w:rsid w:val="00B970B8"/>
    <w:rsid w:val="00BA1C2E"/>
    <w:rsid w:val="00BA4126"/>
    <w:rsid w:val="00BB3E83"/>
    <w:rsid w:val="00BB4C14"/>
    <w:rsid w:val="00BB4EB9"/>
    <w:rsid w:val="00BB5937"/>
    <w:rsid w:val="00BB7677"/>
    <w:rsid w:val="00BD2B69"/>
    <w:rsid w:val="00BF0C16"/>
    <w:rsid w:val="00BF1B52"/>
    <w:rsid w:val="00BF5EF4"/>
    <w:rsid w:val="00C027F5"/>
    <w:rsid w:val="00C041EF"/>
    <w:rsid w:val="00C04D41"/>
    <w:rsid w:val="00C30F2E"/>
    <w:rsid w:val="00C3151F"/>
    <w:rsid w:val="00C33D1C"/>
    <w:rsid w:val="00C514F6"/>
    <w:rsid w:val="00C54968"/>
    <w:rsid w:val="00C66409"/>
    <w:rsid w:val="00C94D2C"/>
    <w:rsid w:val="00C96C29"/>
    <w:rsid w:val="00CB7E40"/>
    <w:rsid w:val="00CD22B7"/>
    <w:rsid w:val="00CE7E32"/>
    <w:rsid w:val="00CF6D81"/>
    <w:rsid w:val="00D01107"/>
    <w:rsid w:val="00D062DC"/>
    <w:rsid w:val="00D437F2"/>
    <w:rsid w:val="00D471ED"/>
    <w:rsid w:val="00D50CE4"/>
    <w:rsid w:val="00D540C7"/>
    <w:rsid w:val="00D67C84"/>
    <w:rsid w:val="00D962E4"/>
    <w:rsid w:val="00D97547"/>
    <w:rsid w:val="00DB62F5"/>
    <w:rsid w:val="00DC4899"/>
    <w:rsid w:val="00DC52FA"/>
    <w:rsid w:val="00DC5E5F"/>
    <w:rsid w:val="00DD1991"/>
    <w:rsid w:val="00DF59F0"/>
    <w:rsid w:val="00E2208F"/>
    <w:rsid w:val="00E53DD1"/>
    <w:rsid w:val="00E6317A"/>
    <w:rsid w:val="00E73FE7"/>
    <w:rsid w:val="00E7463E"/>
    <w:rsid w:val="00EA12DC"/>
    <w:rsid w:val="00EA1601"/>
    <w:rsid w:val="00EB32E0"/>
    <w:rsid w:val="00EB5594"/>
    <w:rsid w:val="00EB6976"/>
    <w:rsid w:val="00EB6D8F"/>
    <w:rsid w:val="00ED66F5"/>
    <w:rsid w:val="00ED7998"/>
    <w:rsid w:val="00EE0383"/>
    <w:rsid w:val="00EE0BC5"/>
    <w:rsid w:val="00EF397F"/>
    <w:rsid w:val="00F01B49"/>
    <w:rsid w:val="00F03AF2"/>
    <w:rsid w:val="00F24867"/>
    <w:rsid w:val="00F63CE6"/>
    <w:rsid w:val="00F769C0"/>
    <w:rsid w:val="00F8025A"/>
    <w:rsid w:val="00F846D5"/>
    <w:rsid w:val="00F86B99"/>
    <w:rsid w:val="00FA483F"/>
    <w:rsid w:val="00FB5742"/>
    <w:rsid w:val="00FC47B5"/>
    <w:rsid w:val="00FD6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E05FBB-4600-49E3-BBD5-88F967F6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2B7"/>
    <w:pPr>
      <w:spacing w:line="340" w:lineRule="atLeast"/>
      <w:jc w:val="both"/>
    </w:pPr>
    <w:rPr>
      <w:rFonts w:ascii="Times New Roman" w:eastAsia="Times New Roman" w:hAnsi="Times New Roman"/>
      <w:color w:val="000000"/>
      <w:sz w:val="24"/>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basedOn w:val="MDPI31text"/>
    <w:next w:val="MDPI12title"/>
    <w:qFormat/>
    <w:rsid w:val="00CD22B7"/>
    <w:pPr>
      <w:spacing w:before="240" w:line="240" w:lineRule="auto"/>
      <w:ind w:firstLine="0"/>
      <w:jc w:val="left"/>
    </w:pPr>
    <w:rPr>
      <w:i/>
    </w:rPr>
  </w:style>
  <w:style w:type="paragraph" w:customStyle="1" w:styleId="MDPI12title">
    <w:name w:val="MDPI_1.2_title"/>
    <w:next w:val="MDPI13authornames"/>
    <w:qFormat/>
    <w:rsid w:val="00CD22B7"/>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CD22B7"/>
    <w:pPr>
      <w:spacing w:after="120"/>
      <w:ind w:firstLine="0"/>
      <w:jc w:val="left"/>
    </w:pPr>
    <w:rPr>
      <w:b/>
      <w:snapToGrid/>
    </w:rPr>
  </w:style>
  <w:style w:type="paragraph" w:customStyle="1" w:styleId="MDPI14history">
    <w:name w:val="MDPI_1.4_history"/>
    <w:basedOn w:val="MDPI62Acknowledgments"/>
    <w:next w:val="a"/>
    <w:qFormat/>
    <w:rsid w:val="00CD22B7"/>
    <w:pPr>
      <w:ind w:left="113"/>
      <w:jc w:val="left"/>
    </w:pPr>
    <w:rPr>
      <w:snapToGrid/>
    </w:rPr>
  </w:style>
  <w:style w:type="paragraph" w:customStyle="1" w:styleId="MDPI16affiliation">
    <w:name w:val="MDPI_1.6_affiliation"/>
    <w:basedOn w:val="MDPI62Acknowledgments"/>
    <w:qFormat/>
    <w:rsid w:val="00CD22B7"/>
    <w:pPr>
      <w:spacing w:before="0"/>
      <w:ind w:left="311" w:hanging="198"/>
      <w:jc w:val="left"/>
    </w:pPr>
    <w:rPr>
      <w:snapToGrid/>
      <w:szCs w:val="18"/>
    </w:rPr>
  </w:style>
  <w:style w:type="paragraph" w:customStyle="1" w:styleId="MDPI17abstract">
    <w:name w:val="MDPI_1.7_abstract"/>
    <w:basedOn w:val="MDPI31text"/>
    <w:next w:val="MDPI18keywords"/>
    <w:qFormat/>
    <w:rsid w:val="00CD22B7"/>
    <w:pPr>
      <w:spacing w:before="240"/>
      <w:ind w:left="113" w:firstLine="0"/>
    </w:pPr>
    <w:rPr>
      <w:snapToGrid/>
    </w:rPr>
  </w:style>
  <w:style w:type="paragraph" w:customStyle="1" w:styleId="MDPI18keywords">
    <w:name w:val="MDPI_1.8_keywords"/>
    <w:basedOn w:val="MDPI31text"/>
    <w:next w:val="a"/>
    <w:qFormat/>
    <w:rsid w:val="00CD22B7"/>
    <w:pPr>
      <w:spacing w:before="240"/>
      <w:ind w:left="113" w:firstLine="0"/>
    </w:pPr>
  </w:style>
  <w:style w:type="paragraph" w:customStyle="1" w:styleId="MDPI19line">
    <w:name w:val="MDPI_1.9_line"/>
    <w:basedOn w:val="MDPI31text"/>
    <w:qFormat/>
    <w:rsid w:val="00CD22B7"/>
    <w:pPr>
      <w:pBdr>
        <w:bottom w:val="single" w:sz="6" w:space="1" w:color="auto"/>
      </w:pBdr>
      <w:ind w:firstLine="0"/>
    </w:pPr>
    <w:rPr>
      <w:snapToGrid/>
      <w:szCs w:val="24"/>
    </w:rPr>
  </w:style>
  <w:style w:type="table" w:customStyle="1" w:styleId="Mdeck5tablebodythreelines">
    <w:name w:val="M_deck_5_table_body_three_lines"/>
    <w:basedOn w:val="a1"/>
    <w:uiPriority w:val="99"/>
    <w:rsid w:val="00CD22B7"/>
    <w:pPr>
      <w:adjustRightInd w:val="0"/>
      <w:snapToGrid w:val="0"/>
      <w:spacing w:line="300" w:lineRule="exact"/>
      <w:jc w:val="center"/>
    </w:pPr>
    <w:rPr>
      <w:rFonts w:ascii="Times New Roman" w:hAnsi="Times New Roman"/>
      <w:b/>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a3">
    <w:name w:val="Table Grid"/>
    <w:basedOn w:val="a1"/>
    <w:uiPriority w:val="39"/>
    <w:rsid w:val="00CD22B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Char"/>
    <w:uiPriority w:val="99"/>
    <w:rsid w:val="00CD22B7"/>
    <w:pPr>
      <w:tabs>
        <w:tab w:val="center" w:pos="4153"/>
        <w:tab w:val="right" w:pos="8306"/>
      </w:tabs>
      <w:snapToGrid w:val="0"/>
      <w:spacing w:line="240" w:lineRule="atLeast"/>
    </w:pPr>
    <w:rPr>
      <w:sz w:val="18"/>
      <w:szCs w:val="18"/>
    </w:rPr>
  </w:style>
  <w:style w:type="character" w:customStyle="1" w:styleId="Char">
    <w:name w:val="页脚 Char"/>
    <w:link w:val="a4"/>
    <w:uiPriority w:val="99"/>
    <w:rsid w:val="00CD22B7"/>
    <w:rPr>
      <w:rFonts w:ascii="Times New Roman" w:eastAsia="Times New Roman" w:hAnsi="Times New Roman" w:cs="Times New Roman"/>
      <w:color w:val="000000"/>
      <w:kern w:val="0"/>
      <w:sz w:val="18"/>
      <w:szCs w:val="18"/>
      <w:lang w:eastAsia="de-DE"/>
    </w:rPr>
  </w:style>
  <w:style w:type="paragraph" w:styleId="a5">
    <w:name w:val="header"/>
    <w:basedOn w:val="a"/>
    <w:link w:val="Char0"/>
    <w:uiPriority w:val="99"/>
    <w:rsid w:val="00CD22B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link w:val="a5"/>
    <w:uiPriority w:val="99"/>
    <w:rsid w:val="00CD22B7"/>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CD22B7"/>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CD22B7"/>
    <w:pPr>
      <w:ind w:firstLine="0"/>
    </w:pPr>
  </w:style>
  <w:style w:type="paragraph" w:customStyle="1" w:styleId="MDPI33textspaceafter">
    <w:name w:val="MDPI_3.3_text_space_after"/>
    <w:basedOn w:val="MDPI31text"/>
    <w:qFormat/>
    <w:rsid w:val="00CD22B7"/>
    <w:pPr>
      <w:spacing w:after="240"/>
    </w:pPr>
  </w:style>
  <w:style w:type="paragraph" w:customStyle="1" w:styleId="MDPI34textspacebefore">
    <w:name w:val="MDPI_3.4_text_space_before"/>
    <w:basedOn w:val="MDPI31text"/>
    <w:qFormat/>
    <w:rsid w:val="00CD22B7"/>
    <w:pPr>
      <w:spacing w:before="240"/>
    </w:pPr>
  </w:style>
  <w:style w:type="paragraph" w:customStyle="1" w:styleId="MDPI35textbeforelist">
    <w:name w:val="MDPI_3.5_text_before_list"/>
    <w:basedOn w:val="MDPI31text"/>
    <w:qFormat/>
    <w:rsid w:val="00CD22B7"/>
    <w:pPr>
      <w:spacing w:after="120"/>
    </w:pPr>
  </w:style>
  <w:style w:type="paragraph" w:customStyle="1" w:styleId="MDPI36textafterlist">
    <w:name w:val="MDPI_3.6_text_after_list"/>
    <w:basedOn w:val="MDPI31text"/>
    <w:qFormat/>
    <w:rsid w:val="00CD22B7"/>
    <w:pPr>
      <w:spacing w:before="120"/>
    </w:pPr>
  </w:style>
  <w:style w:type="paragraph" w:customStyle="1" w:styleId="MDPI37itemize">
    <w:name w:val="MDPI_3.7_itemize"/>
    <w:basedOn w:val="MDPI31text"/>
    <w:qFormat/>
    <w:rsid w:val="00CD22B7"/>
    <w:pPr>
      <w:numPr>
        <w:numId w:val="1"/>
      </w:numPr>
      <w:ind w:left="425" w:hanging="425"/>
    </w:pPr>
  </w:style>
  <w:style w:type="paragraph" w:customStyle="1" w:styleId="MDPI38bullet">
    <w:name w:val="MDPI_3.8_bullet"/>
    <w:basedOn w:val="MDPI31text"/>
    <w:qFormat/>
    <w:rsid w:val="00CD22B7"/>
    <w:pPr>
      <w:numPr>
        <w:numId w:val="2"/>
      </w:numPr>
      <w:ind w:left="425" w:hanging="425"/>
    </w:pPr>
  </w:style>
  <w:style w:type="paragraph" w:customStyle="1" w:styleId="MDPI39equation">
    <w:name w:val="MDPI_3.9_equation"/>
    <w:basedOn w:val="MDPI31text"/>
    <w:qFormat/>
    <w:rsid w:val="00CD22B7"/>
    <w:pPr>
      <w:spacing w:before="120" w:after="120"/>
      <w:ind w:left="709" w:firstLine="0"/>
      <w:jc w:val="center"/>
    </w:pPr>
  </w:style>
  <w:style w:type="paragraph" w:customStyle="1" w:styleId="MDPI3aequationnumber">
    <w:name w:val="MDPI_3.a_equation_number"/>
    <w:basedOn w:val="MDPI31text"/>
    <w:qFormat/>
    <w:rsid w:val="00CD22B7"/>
    <w:pPr>
      <w:spacing w:before="120" w:after="120" w:line="240" w:lineRule="auto"/>
      <w:ind w:firstLine="0"/>
      <w:jc w:val="right"/>
    </w:pPr>
  </w:style>
  <w:style w:type="paragraph" w:customStyle="1" w:styleId="MDPI62Acknowledgments">
    <w:name w:val="MDPI_6.2_Acknowledgments"/>
    <w:qFormat/>
    <w:rsid w:val="00CD22B7"/>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CD22B7"/>
    <w:pPr>
      <w:spacing w:before="240" w:after="120" w:line="260" w:lineRule="atLeast"/>
      <w:ind w:left="425" w:right="425"/>
    </w:pPr>
    <w:rPr>
      <w:snapToGrid/>
      <w:szCs w:val="22"/>
    </w:rPr>
  </w:style>
  <w:style w:type="paragraph" w:customStyle="1" w:styleId="MDPI42tablebody">
    <w:name w:val="MDPI_4.2_table_body"/>
    <w:qFormat/>
    <w:rsid w:val="00FB5742"/>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CD22B7"/>
    <w:pPr>
      <w:spacing w:before="0"/>
      <w:ind w:left="0" w:right="0"/>
    </w:pPr>
  </w:style>
  <w:style w:type="paragraph" w:customStyle="1" w:styleId="MDPI51figurecaption">
    <w:name w:val="MDPI_5.1_figure_caption"/>
    <w:basedOn w:val="MDPI62Acknowledgments"/>
    <w:qFormat/>
    <w:rsid w:val="00CD22B7"/>
    <w:pPr>
      <w:spacing w:after="240" w:line="260" w:lineRule="atLeast"/>
      <w:ind w:left="425" w:right="425"/>
    </w:pPr>
    <w:rPr>
      <w:snapToGrid/>
    </w:rPr>
  </w:style>
  <w:style w:type="paragraph" w:customStyle="1" w:styleId="MDPI52figure">
    <w:name w:val="MDPI_5.2_figure"/>
    <w:qFormat/>
    <w:rsid w:val="00CD22B7"/>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CD22B7"/>
    <w:pPr>
      <w:spacing w:before="240"/>
    </w:pPr>
    <w:rPr>
      <w:lang w:eastAsia="en-US"/>
    </w:rPr>
  </w:style>
  <w:style w:type="paragraph" w:customStyle="1" w:styleId="MDPI63AuthorContributions">
    <w:name w:val="MDPI_6.3_AuthorContributions"/>
    <w:basedOn w:val="MDPI62Acknowledgments"/>
    <w:qFormat/>
    <w:rsid w:val="00CD22B7"/>
    <w:rPr>
      <w:rFonts w:eastAsia="宋体"/>
      <w:color w:val="auto"/>
      <w:lang w:eastAsia="en-US"/>
    </w:rPr>
  </w:style>
  <w:style w:type="paragraph" w:customStyle="1" w:styleId="MDPI64CoI">
    <w:name w:val="MDPI_6.4_CoI"/>
    <w:basedOn w:val="MDPI62Acknowledgments"/>
    <w:qFormat/>
    <w:rsid w:val="00CD22B7"/>
  </w:style>
  <w:style w:type="paragraph" w:customStyle="1" w:styleId="MDPI81theorem">
    <w:name w:val="MDPI_8.1_theorem"/>
    <w:basedOn w:val="MDPI32textnoindent"/>
    <w:qFormat/>
    <w:rsid w:val="00CD22B7"/>
    <w:rPr>
      <w:i/>
    </w:rPr>
  </w:style>
  <w:style w:type="paragraph" w:customStyle="1" w:styleId="MDPI82proof">
    <w:name w:val="MDPI_8.2_proof"/>
    <w:basedOn w:val="MDPI32textnoindent"/>
    <w:qFormat/>
    <w:rsid w:val="00CD22B7"/>
  </w:style>
  <w:style w:type="paragraph" w:customStyle="1" w:styleId="MDPI31text">
    <w:name w:val="MDPI_3.1_text"/>
    <w:qFormat/>
    <w:rsid w:val="00CD22B7"/>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CD22B7"/>
    <w:pPr>
      <w:spacing w:before="240" w:after="120"/>
      <w:ind w:firstLine="0"/>
      <w:jc w:val="left"/>
      <w:outlineLvl w:val="2"/>
    </w:pPr>
  </w:style>
  <w:style w:type="paragraph" w:customStyle="1" w:styleId="MDPI21heading1">
    <w:name w:val="MDPI_2.1_heading1"/>
    <w:basedOn w:val="MDPI23heading3"/>
    <w:qFormat/>
    <w:rsid w:val="00CD22B7"/>
    <w:pPr>
      <w:outlineLvl w:val="0"/>
    </w:pPr>
    <w:rPr>
      <w:b/>
    </w:rPr>
  </w:style>
  <w:style w:type="paragraph" w:customStyle="1" w:styleId="MDPI22heading2">
    <w:name w:val="MDPI_2.2_heading2"/>
    <w:basedOn w:val="a"/>
    <w:qFormat/>
    <w:rsid w:val="00CD22B7"/>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CD22B7"/>
    <w:pPr>
      <w:numPr>
        <w:numId w:val="3"/>
      </w:numPr>
      <w:spacing w:before="0" w:line="260" w:lineRule="atLeast"/>
      <w:ind w:left="425" w:hanging="425"/>
    </w:pPr>
  </w:style>
  <w:style w:type="paragraph" w:styleId="a6">
    <w:name w:val="Balloon Text"/>
    <w:basedOn w:val="a"/>
    <w:link w:val="Char1"/>
    <w:uiPriority w:val="99"/>
    <w:semiHidden/>
    <w:unhideWhenUsed/>
    <w:rsid w:val="00CD22B7"/>
    <w:pPr>
      <w:spacing w:line="240" w:lineRule="auto"/>
    </w:pPr>
    <w:rPr>
      <w:sz w:val="18"/>
      <w:szCs w:val="18"/>
    </w:rPr>
  </w:style>
  <w:style w:type="character" w:customStyle="1" w:styleId="Char1">
    <w:name w:val="批注框文本 Char"/>
    <w:link w:val="a6"/>
    <w:uiPriority w:val="99"/>
    <w:semiHidden/>
    <w:rsid w:val="00CD22B7"/>
    <w:rPr>
      <w:rFonts w:ascii="Times New Roman" w:eastAsia="Times New Roman" w:hAnsi="Times New Roman" w:cs="Times New Roman"/>
      <w:color w:val="000000"/>
      <w:kern w:val="0"/>
      <w:sz w:val="18"/>
      <w:szCs w:val="18"/>
      <w:lang w:eastAsia="de-DE"/>
    </w:rPr>
  </w:style>
  <w:style w:type="character" w:styleId="a7">
    <w:name w:val="line number"/>
    <w:basedOn w:val="a0"/>
    <w:uiPriority w:val="99"/>
    <w:semiHidden/>
    <w:unhideWhenUsed/>
    <w:rsid w:val="00CD22B7"/>
  </w:style>
  <w:style w:type="table" w:customStyle="1" w:styleId="MDPI41threelinetable">
    <w:name w:val="MDPI_4.1_three_line_table"/>
    <w:basedOn w:val="a1"/>
    <w:uiPriority w:val="99"/>
    <w:rsid w:val="00FB5742"/>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Microsoft YaHei UI" w:hAnsi="Microsoft YaHei UI"/>
        <w:b/>
        <w:i w:val="0"/>
        <w:sz w:val="20"/>
      </w:rPr>
      <w:tblPr/>
      <w:tcPr>
        <w:tcBorders>
          <w:bottom w:val="single" w:sz="4" w:space="0" w:color="auto"/>
        </w:tcBorders>
      </w:tcPr>
    </w:tblStylePr>
  </w:style>
  <w:style w:type="character" w:styleId="a8">
    <w:name w:val="Hyperlink"/>
    <w:uiPriority w:val="99"/>
    <w:unhideWhenUsed/>
    <w:rsid w:val="002F1023"/>
    <w:rPr>
      <w:color w:val="0563C1"/>
      <w:u w:val="single"/>
    </w:rPr>
  </w:style>
  <w:style w:type="character" w:customStyle="1" w:styleId="UnresolvedMention">
    <w:name w:val="Unresolved Mention"/>
    <w:uiPriority w:val="99"/>
    <w:semiHidden/>
    <w:unhideWhenUsed/>
    <w:rsid w:val="008119C1"/>
    <w:rPr>
      <w:color w:val="605E5C"/>
      <w:shd w:val="clear" w:color="auto" w:fill="E1DFDD"/>
    </w:rPr>
  </w:style>
  <w:style w:type="paragraph" w:customStyle="1" w:styleId="EndNoteBibliographyTitle">
    <w:name w:val="EndNote Bibliography Title"/>
    <w:basedOn w:val="a"/>
    <w:link w:val="EndNoteBibliographyTitleChar"/>
    <w:rsid w:val="00C96C29"/>
    <w:pPr>
      <w:jc w:val="center"/>
    </w:pPr>
    <w:rPr>
      <w:rFonts w:ascii="Palatino Linotype" w:hAnsi="Palatino Linotype"/>
      <w:noProof/>
      <w:sz w:val="18"/>
      <w:lang w:val="de-DE"/>
    </w:rPr>
  </w:style>
  <w:style w:type="character" w:customStyle="1" w:styleId="EndNoteBibliographyTitleChar">
    <w:name w:val="EndNote Bibliography Title Char"/>
    <w:basedOn w:val="a0"/>
    <w:link w:val="EndNoteBibliographyTitle"/>
    <w:rsid w:val="00C96C29"/>
    <w:rPr>
      <w:rFonts w:ascii="Palatino Linotype" w:eastAsia="Times New Roman" w:hAnsi="Palatino Linotype"/>
      <w:noProof/>
      <w:color w:val="000000"/>
      <w:sz w:val="18"/>
      <w:lang w:val="de-DE" w:eastAsia="de-DE"/>
    </w:rPr>
  </w:style>
  <w:style w:type="paragraph" w:customStyle="1" w:styleId="EndNoteBibliography">
    <w:name w:val="EndNote Bibliography"/>
    <w:basedOn w:val="a"/>
    <w:link w:val="EndNoteBibliographyChar"/>
    <w:rsid w:val="00C96C29"/>
    <w:pPr>
      <w:spacing w:line="240" w:lineRule="atLeast"/>
    </w:pPr>
    <w:rPr>
      <w:rFonts w:ascii="Palatino Linotype" w:hAnsi="Palatino Linotype"/>
      <w:noProof/>
      <w:sz w:val="18"/>
      <w:lang w:val="de-DE"/>
    </w:rPr>
  </w:style>
  <w:style w:type="character" w:customStyle="1" w:styleId="EndNoteBibliographyChar">
    <w:name w:val="EndNote Bibliography Char"/>
    <w:basedOn w:val="a0"/>
    <w:link w:val="EndNoteBibliography"/>
    <w:rsid w:val="00C96C29"/>
    <w:rPr>
      <w:rFonts w:ascii="Palatino Linotype" w:eastAsia="Times New Roman" w:hAnsi="Palatino Linotype"/>
      <w:noProof/>
      <w:color w:val="000000"/>
      <w:sz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963406">
      <w:bodyDiv w:val="1"/>
      <w:marLeft w:val="0"/>
      <w:marRight w:val="0"/>
      <w:marTop w:val="0"/>
      <w:marBottom w:val="0"/>
      <w:divBdr>
        <w:top w:val="none" w:sz="0" w:space="0" w:color="auto"/>
        <w:left w:val="none" w:sz="0" w:space="0" w:color="auto"/>
        <w:bottom w:val="none" w:sz="0" w:space="0" w:color="auto"/>
        <w:right w:val="none" w:sz="0" w:space="0" w:color="auto"/>
      </w:divBdr>
    </w:div>
    <w:div w:id="1884244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wmf"/></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E:\xsp\&#26080;&#20154;&#26426;&#21943;&#33647;&#23454;&#39564;\agronomy-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agronomy-template.dot</Template>
  <TotalTime>1744</TotalTime>
  <Pages>11</Pages>
  <Words>8673</Words>
  <Characters>49440</Characters>
  <Application>Microsoft Office Word</Application>
  <DocSecurity>0</DocSecurity>
  <Lines>412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57998</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dc:creator>
  <cp:keywords/>
  <dc:description/>
  <cp:lastModifiedBy>user0</cp:lastModifiedBy>
  <cp:revision>35</cp:revision>
  <dcterms:created xsi:type="dcterms:W3CDTF">2018-11-03T04:54:00Z</dcterms:created>
  <dcterms:modified xsi:type="dcterms:W3CDTF">2018-11-07T07:39:00Z</dcterms:modified>
</cp:coreProperties>
</file>