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 han cumplido todas las actividades en los tiempos definidos, el factor principal es que no consideré el orden de las actividades, priorizando las más importantes. Además algunas actividades eran redundantes.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Enfocándome en las actividades prioritarias, asegurandome de cumplir con lo principal sin distraerme en funcionalidades secundarias.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trabajo va bien, podría ser mucho mejor y en específico la organización y comunicación podrían mejorar, pero dentro de todo considero que no afecta tanto al progreso.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 preocupa no haber asignado suficiente tiempo en probar y modificar la versión 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Considero que actividades como diseñar iconos de logros y darle estilos a las páginas son menos prioritarias y preferiría enfocarme en las demás funcionalidades faltantes.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5mzr94p6svc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Considero que es bueno, es positivo la disposición de todos los integrantes. Considero que lo que podría mejorar es la proactividad al proponer y comunicarse.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J7kMEiW7wiG4LvjEYe0sS+Q4Q==">CgMxLjAyDmguNW16cjk0cDZzdmNhOAByITF6cXNiU0poajBxblpuN1hmZVVqRnI2dlVQN090R2Yybw==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