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b w:val="1"/>
                <w:bCs w:val="1"/>
                <w:color w:val="1f4e79"/>
              </w:rPr>
            </w:pPr>
            <w:r w:rsidDel="00000000" w:rsidR="00000000" w:rsidRPr="00000000">
              <w:rPr>
                <w:b w:val="1"/>
                <w:bCs w:val="1"/>
                <w:color w:val="1f4e79"/>
                <w:rtl w:val="0"/>
              </w:rPr>
              <w:t xml:space="preserve">Sí, hasta el momento he podido cumplir con las actividades planificadas para las etapas de requerimientos, análisis y diseño de arquitectura dentro de los plazos previstos en la carta Gantt.   Lo que más me ha facilitado avanzar ha sido tener claridad sobre el propósito de VAYO y apoyarme en los conocimientos adquiridos en la carrera para ordenar las ideas. Otro factor que personalmente me ha facilitado el desarrollo es el poder hacerlo en grupo ya que todos nos organizamos y avanzamos más rápido, además de que las clases de avance son de forma online y con el tiempo justo para dudas.</w:t>
            </w:r>
          </w:p>
          <w:p w:rsidR="00000000" w:rsidDel="00000000" w:rsidP="00000000" w:rsidRDefault="00000000" w:rsidRPr="00000000" w14:paraId="0000000C">
            <w:pPr>
              <w:jc w:val="both"/>
              <w:rPr>
                <w:b w:val="1"/>
                <w:bCs w:val="1"/>
                <w:color w:val="1f4e79"/>
              </w:rPr>
            </w:pPr>
            <w:r w:rsidDel="00000000" w:rsidR="00000000" w:rsidRPr="00000000">
              <w:rPr>
                <w:b w:val="1"/>
                <w:bCs w:val="1"/>
                <w:color w:val="1f4e79"/>
                <w:rtl w:val="0"/>
              </w:rPr>
              <w:t xml:space="preserve">Por otro lado, la mayor dificultad ha sido compatibilizar la alta carga laboral con las exigencias del proyecto. Mis responsabilidades en el trabajo me absorben gran parte de la energía y el tiempo en la semana, lo que me ha jugado en contra y ha dificultado mantener un avance constante y distribuido.</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Hasta ahora he enfrentado estas dificultades con harto esfuerzo personal en mis tiempos libres y fines de semana para no fallarle a mi equipo ni retrasar la entrega de la documentación técnica. Sin embargo, sé que trabajar bajo esa presión no es sostenible ni recomendable.   Para lo que queda del proyecto, planeo organizarme de forma más preventiva: fijarme pequeños bloques de avance fijos durante la semana (aunque sean de 40 a 60 minutos después del trabajo) en lugar de intentar hacer todo de golpe los últimos días. También planeo mantener una comunicación más abierta y transparente con mi equipo sobre mi disponibilidad laboral real, para que podamos coordinar hitos intermedios y no vernos apretados con las entregas finales.</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b w:val="1"/>
                <w:bCs w:val="1"/>
                <w:color w:val="1f4e79"/>
                <w:rtl w:val="0"/>
              </w:rPr>
              <w:t xml:space="preserve">Evalúo mi trabajo como responsable y riguroso en cuanto a la calidad del contenido entregado, pero con un punto débil importante en la gestión de mis tiempos personales. Destaco mi capacidad de análisis, mi dedicación para que la documentación quede completa, coherente y bien estructurada.   Mi principal punto de mejora es, sin duda, evitar la procrastinación forzada por el cansancio laboral y dejar las cosas para última hora. Necesito mejorar mi autodisciplina con el calendario para no acumular trabajo hacia el final, lo que me permitiría revisar con más calma y reducir el estrés de las entregas.</w:t>
            </w: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b w:val="1"/>
                <w:bCs w:val="1"/>
                <w:color w:val="1f4e79"/>
                <w:rtl w:val="0"/>
              </w:rPr>
              <w:t xml:space="preserve">Dado que mi rol ha estado enfocado en el análisis, diseño y documentación técnica y no directamente en la programación de la aplicación, mi mayor inquietud es asegurarme de que los documentos generados sean realmente claros, suficientes y prácticos.   Me gustaría preguntarle a mi docente: ¿Considera que la documentación técnica elaborada hasta ahora aterriza de forma clara la lógica de negocio y la persistencia local/sincronización, o identifica vacíos en las especificaciones que hagan falta detallar para facilitar la implementación del código y las pruebas?</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1">
            <w:pPr>
              <w:jc w:val="both"/>
              <w:rPr>
                <w:color w:val="767171"/>
                <w:sz w:val="24"/>
                <w:szCs w:val="24"/>
              </w:rPr>
            </w:pPr>
            <w:r w:rsidDel="00000000" w:rsidR="00000000" w:rsidRPr="00000000">
              <w:rPr>
                <w:rtl w:val="0"/>
              </w:rPr>
            </w:r>
          </w:p>
          <w:p w:rsidR="00000000" w:rsidDel="00000000" w:rsidP="00000000" w:rsidRDefault="00000000" w:rsidRPr="00000000" w14:paraId="00000022">
            <w:pPr>
              <w:jc w:val="both"/>
              <w:rPr>
                <w:color w:val="767171"/>
                <w:sz w:val="24"/>
                <w:szCs w:val="24"/>
              </w:rPr>
            </w:pPr>
            <w:r w:rsidDel="00000000" w:rsidR="00000000" w:rsidRPr="00000000">
              <w:rPr>
                <w:color w:val="767171"/>
                <w:sz w:val="24"/>
                <w:szCs w:val="24"/>
                <w:rtl w:val="0"/>
              </w:rPr>
              <w:t xml:space="preserve">No considero necesaria una redistribución de fondo, ya que cada uno ha ido aportando desde sus fortalezas. Hemos logrado avanzar sin problemas. No obstante, sí veo necesario ajustar la dinámica para esta nueva etapa, delimitando bien los tiempos de ejecución de cada entregable.</w:t>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bookmarkStart w:colFirst="0" w:colLast="0" w:name="_heading=h.f1p0gkcqdr70"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8">
            <w:pPr>
              <w:jc w:val="both"/>
              <w:rPr>
                <w:color w:val="767171"/>
                <w:sz w:val="24"/>
                <w:szCs w:val="24"/>
              </w:rPr>
            </w:pPr>
            <w:r w:rsidDel="00000000" w:rsidR="00000000" w:rsidRPr="00000000">
              <w:rPr>
                <w:rtl w:val="0"/>
              </w:rPr>
            </w:r>
          </w:p>
          <w:p w:rsidR="00000000" w:rsidDel="00000000" w:rsidP="00000000" w:rsidRDefault="00000000" w:rsidRPr="00000000" w14:paraId="00000029">
            <w:pPr>
              <w:jc w:val="both"/>
              <w:rPr>
                <w:color w:val="767171"/>
                <w:sz w:val="24"/>
                <w:szCs w:val="24"/>
              </w:rPr>
            </w:pPr>
            <w:r w:rsidDel="00000000" w:rsidR="00000000" w:rsidRPr="00000000">
              <w:rPr>
                <w:color w:val="767171"/>
                <w:sz w:val="24"/>
                <w:szCs w:val="24"/>
                <w:rtl w:val="0"/>
              </w:rPr>
              <w:t xml:space="preserve">Evalúo el trabajo grupal de manera muy positiva y agradecida. Destaco la comprensión, el respeto y la buena disposición de mis compañeros, lo que ha permitido complementarnos bien según los tiempos y habilidades de cada uno. </w:t>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color w:val="767171"/>
                <w:sz w:val="24"/>
                <w:szCs w:val="24"/>
                <w:rtl w:val="0"/>
              </w:rPr>
              <w:t xml:space="preserve">Como aspecto por mejorar a nivel de equipo, debemos establecer revisiones intermedias más cortas y frecuentes. Esto nos ayudará a no depender de entregas de última hora, permitiéndonos  reportar avances tempranos y retroalimentar la documentación a tiempo, generando un ritmo de trabajo mucho más tranquilo para todos</w:t>
            </w: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GQ6Wi6yBaqRBYxOpXcd+gmYc2Q==">CgMxLjAyDmguZjFwMGdrY3FkcjcwOAByITFVSXZ5ZlpzaldVbG45TjYtX2lQaGR3V2VtVnkya0JFSA==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