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llamaron mi atención o son de mi  interés profesional son </w:t>
            </w:r>
            <w:r w:rsidDel="00000000" w:rsidR="00000000" w:rsidRPr="00000000">
              <w:rPr>
                <w:b w:val="1"/>
                <w:bCs w:val="1"/>
                <w:color w:val="767171"/>
                <w:sz w:val="24"/>
                <w:szCs w:val="24"/>
                <w:rtl w:val="0"/>
              </w:rPr>
              <w:t xml:space="preserve">Gestión de Proyectos Informáticos</w:t>
            </w:r>
            <w:r w:rsidDel="00000000" w:rsidR="00000000" w:rsidRPr="00000000">
              <w:rPr>
                <w:color w:val="767171"/>
                <w:sz w:val="24"/>
                <w:szCs w:val="24"/>
                <w:rtl w:val="0"/>
              </w:rPr>
              <w:t xml:space="preserve">, </w:t>
            </w:r>
            <w:r w:rsidDel="00000000" w:rsidR="00000000" w:rsidRPr="00000000">
              <w:rPr>
                <w:b w:val="1"/>
                <w:bCs w:val="1"/>
                <w:color w:val="767171"/>
                <w:sz w:val="24"/>
                <w:szCs w:val="24"/>
                <w:rtl w:val="0"/>
              </w:rPr>
              <w:t xml:space="preserve">Análisis y Diseño de Software</w:t>
            </w:r>
            <w:r w:rsidDel="00000000" w:rsidR="00000000" w:rsidRPr="00000000">
              <w:rPr>
                <w:color w:val="767171"/>
                <w:sz w:val="24"/>
                <w:szCs w:val="24"/>
                <w:rtl w:val="0"/>
              </w:rPr>
              <w:t xml:space="preserve">, </w:t>
            </w:r>
            <w:r w:rsidDel="00000000" w:rsidR="00000000" w:rsidRPr="00000000">
              <w:rPr>
                <w:b w:val="1"/>
                <w:bCs w:val="1"/>
                <w:color w:val="767171"/>
                <w:sz w:val="24"/>
                <w:szCs w:val="24"/>
                <w:rtl w:val="0"/>
              </w:rPr>
              <w:t xml:space="preserve">Calidad de Software</w:t>
            </w:r>
            <w:r w:rsidDel="00000000" w:rsidR="00000000" w:rsidRPr="00000000">
              <w:rPr>
                <w:color w:val="767171"/>
                <w:sz w:val="24"/>
                <w:szCs w:val="24"/>
                <w:rtl w:val="0"/>
              </w:rPr>
              <w:t xml:space="preserve"> y </w:t>
            </w:r>
            <w:r w:rsidDel="00000000" w:rsidR="00000000" w:rsidRPr="00000000">
              <w:rPr>
                <w:b w:val="1"/>
                <w:bCs w:val="1"/>
                <w:color w:val="767171"/>
                <w:sz w:val="24"/>
                <w:szCs w:val="24"/>
                <w:rtl w:val="0"/>
              </w:rPr>
              <w:t xml:space="preserve">Arquitectura de Software </w:t>
            </w:r>
            <w:r w:rsidDel="00000000" w:rsidR="00000000" w:rsidRPr="00000000">
              <w:rPr>
                <w:color w:val="767171"/>
                <w:sz w:val="24"/>
                <w:szCs w:val="24"/>
                <w:rtl w:val="0"/>
              </w:rPr>
              <w:t xml:space="preserve">a pesar de que esta última aún no la logro manejar de buena manera me llama la atención con respecto a que prácticamente es el “plan de trabajo” con el cual se debe preparar ya que ahí es donde se definen los apartados más importantes del proyecto . Lo que más valoré de la línea de gestión y análisis fue aprender a diagnosticar y modelar procesos de negocio mediante metodologías formales (como BPMN con análisis AS-IS y TO-BE), uniendo requerimientos para estructurar soluciones integrales. En cuanto a testing y calidad, me motivó aprender a definir planes de pruebas de certificación y carga para asegurar la estabilidad del producto antes de su salida al mercado.</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Sí, tienen un gran valor para el perfil profesional. Las certificaciones intermedias que entrega Duoc a lo largo de la carrera (como las de Gestión de Proyectos Informáticos o Análisis y Diseño) junto con la certificación de inglés correspondiente a TOEIC, respaldan formalmente ante la industria que no solo tengo la teoría, sino la capacidad práctica de estructurar un proyecto desde el levantamiento de procesos hasta el seguimiento de entregables con herramientas como cartas Gantt.</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rtl w:val="0"/>
              </w:rPr>
            </w:r>
          </w:p>
          <w:p w:rsidR="00000000" w:rsidDel="00000000" w:rsidP="00000000" w:rsidRDefault="00000000" w:rsidRPr="00000000" w14:paraId="0000001A">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C">
            <w:pPr>
              <w:tabs>
                <w:tab w:val="left" w:leader="none" w:pos="454"/>
              </w:tabs>
              <w:spacing w:after="240" w:before="240" w:lineRule="auto"/>
              <w:jc w:val="both"/>
              <w:rPr>
                <w:color w:val="767171"/>
                <w:sz w:val="24"/>
                <w:szCs w:val="24"/>
              </w:rPr>
            </w:pPr>
            <w:r w:rsidDel="00000000" w:rsidR="00000000" w:rsidRPr="00000000">
              <w:rPr>
                <w:b w:val="1"/>
                <w:bCs w:val="1"/>
                <w:color w:val="767171"/>
                <w:sz w:val="24"/>
                <w:szCs w:val="24"/>
                <w:rtl w:val="0"/>
              </w:rPr>
              <w:t xml:space="preserve">Fortalezas:</w:t>
            </w:r>
            <w:r w:rsidDel="00000000" w:rsidR="00000000" w:rsidRPr="00000000">
              <w:rPr>
                <w:color w:val="767171"/>
                <w:sz w:val="24"/>
                <w:szCs w:val="24"/>
                <w:rtl w:val="0"/>
              </w:rPr>
              <w:t xml:space="preserve"> Me siento seguro en la </w:t>
            </w:r>
            <w:r w:rsidDel="00000000" w:rsidR="00000000" w:rsidRPr="00000000">
              <w:rPr>
                <w:b w:val="1"/>
                <w:bCs w:val="1"/>
                <w:color w:val="767171"/>
                <w:sz w:val="24"/>
                <w:szCs w:val="24"/>
                <w:rtl w:val="0"/>
              </w:rPr>
              <w:t xml:space="preserve">Gestión de Proyectos Informáticos</w:t>
            </w:r>
            <w:r w:rsidDel="00000000" w:rsidR="00000000" w:rsidRPr="00000000">
              <w:rPr>
                <w:color w:val="767171"/>
                <w:sz w:val="24"/>
                <w:szCs w:val="24"/>
                <w:rtl w:val="0"/>
              </w:rPr>
              <w:t xml:space="preserve"> (estimación de tiempos, documentación, seguimiento y cartas Gantt) y en el </w:t>
            </w:r>
            <w:r w:rsidDel="00000000" w:rsidR="00000000" w:rsidRPr="00000000">
              <w:rPr>
                <w:b w:val="1"/>
                <w:bCs w:val="1"/>
                <w:color w:val="767171"/>
                <w:sz w:val="24"/>
                <w:szCs w:val="24"/>
                <w:rtl w:val="0"/>
              </w:rPr>
              <w:t xml:space="preserve">Análisis Integral de Requerimientos y Procesos de Negocio</w:t>
            </w:r>
            <w:r w:rsidDel="00000000" w:rsidR="00000000" w:rsidRPr="00000000">
              <w:rPr>
                <w:color w:val="767171"/>
                <w:sz w:val="24"/>
                <w:szCs w:val="24"/>
                <w:rtl w:val="0"/>
              </w:rPr>
              <w:t xml:space="preserve"> (diagramación BPMN, soluciones alineadas al cliente). De igual manera, me defiendo bien en la ejecución de </w:t>
            </w:r>
            <w:r w:rsidDel="00000000" w:rsidR="00000000" w:rsidRPr="00000000">
              <w:rPr>
                <w:b w:val="1"/>
                <w:bCs w:val="1"/>
                <w:color w:val="767171"/>
                <w:sz w:val="24"/>
                <w:szCs w:val="24"/>
                <w:rtl w:val="0"/>
              </w:rPr>
              <w:t xml:space="preserve">Pruebas de Certificación</w:t>
            </w:r>
            <w:r w:rsidDel="00000000" w:rsidR="00000000" w:rsidRPr="00000000">
              <w:rPr>
                <w:color w:val="767171"/>
                <w:sz w:val="24"/>
                <w:szCs w:val="24"/>
                <w:rtl w:val="0"/>
              </w:rPr>
              <w:t xml:space="preserve"> (carga, seguridad básica y comportamiento del sistema).</w:t>
            </w:r>
          </w:p>
          <w:p w:rsidR="00000000" w:rsidDel="00000000" w:rsidP="00000000" w:rsidRDefault="00000000" w:rsidRPr="00000000" w14:paraId="0000001D">
            <w:pPr>
              <w:tabs>
                <w:tab w:val="left" w:leader="none" w:pos="454"/>
              </w:tabs>
              <w:spacing w:after="240" w:before="240" w:lineRule="auto"/>
              <w:jc w:val="both"/>
              <w:rPr>
                <w:rFonts w:ascii="Calibri" w:cs="Calibri" w:eastAsia="Calibri" w:hAnsi="Calibri"/>
                <w:b w:val="1"/>
                <w:bCs w:val="1"/>
                <w:color w:val="1f4e79"/>
              </w:rPr>
            </w:pPr>
            <w:r w:rsidDel="00000000" w:rsidR="00000000" w:rsidRPr="00000000">
              <w:rPr>
                <w:b w:val="1"/>
                <w:bCs w:val="1"/>
                <w:color w:val="767171"/>
                <w:sz w:val="24"/>
                <w:szCs w:val="24"/>
                <w:rtl w:val="0"/>
              </w:rPr>
              <w:t xml:space="preserve">Debilidades / A fortalecer:</w:t>
            </w:r>
            <w:r w:rsidDel="00000000" w:rsidR="00000000" w:rsidRPr="00000000">
              <w:rPr>
                <w:color w:val="767171"/>
                <w:sz w:val="24"/>
                <w:szCs w:val="24"/>
                <w:rtl w:val="0"/>
              </w:rPr>
              <w:t xml:space="preserve"> Mis principales áreas a reforzar corresponden al desarrollo técnico en </w:t>
            </w:r>
            <w:r w:rsidDel="00000000" w:rsidR="00000000" w:rsidRPr="00000000">
              <w:rPr>
                <w:b w:val="1"/>
                <w:bCs w:val="1"/>
                <w:color w:val="767171"/>
                <w:sz w:val="24"/>
                <w:szCs w:val="24"/>
                <w:rtl w:val="0"/>
              </w:rPr>
              <w:t xml:space="preserve">Big Data / Procesamiento de Grandes Volúmenes de Datos</w:t>
            </w:r>
            <w:r w:rsidDel="00000000" w:rsidR="00000000" w:rsidRPr="00000000">
              <w:rPr>
                <w:color w:val="767171"/>
                <w:sz w:val="24"/>
                <w:szCs w:val="24"/>
                <w:rtl w:val="0"/>
              </w:rPr>
              <w:t xml:space="preserve"> (flujos ETL avanzados y herramientas masivas) y el </w:t>
            </w:r>
            <w:r w:rsidDel="00000000" w:rsidR="00000000" w:rsidRPr="00000000">
              <w:rPr>
                <w:b w:val="1"/>
                <w:bCs w:val="1"/>
                <w:color w:val="767171"/>
                <w:sz w:val="24"/>
                <w:szCs w:val="24"/>
                <w:rtl w:val="0"/>
              </w:rPr>
              <w:t xml:space="preserve">Optimizado Complejo de Base de Datos / Consultas Avanzadas</w:t>
            </w:r>
            <w:r w:rsidDel="00000000" w:rsidR="00000000" w:rsidRPr="00000000">
              <w:rPr>
                <w:color w:val="767171"/>
                <w:sz w:val="24"/>
                <w:szCs w:val="24"/>
                <w:rtl w:val="0"/>
              </w:rPr>
              <w:t xml:space="preserve">, además de profundizar en el diseño de </w:t>
            </w:r>
            <w:r w:rsidDel="00000000" w:rsidR="00000000" w:rsidRPr="00000000">
              <w:rPr>
                <w:b w:val="1"/>
                <w:bCs w:val="1"/>
                <w:color w:val="767171"/>
                <w:sz w:val="24"/>
                <w:szCs w:val="24"/>
                <w:rtl w:val="0"/>
              </w:rPr>
              <w:t xml:space="preserve">Arquitecturas en la Nube y Microservicios</w:t>
            </w:r>
            <w:r w:rsidDel="00000000" w:rsidR="00000000" w:rsidRPr="00000000">
              <w:rPr>
                <w:color w:val="767171"/>
                <w:sz w:val="24"/>
                <w:szCs w:val="24"/>
                <w:rtl w:val="0"/>
              </w:rPr>
              <w:t xml:space="preserve"> para entornos de alta concurrencia. Asi cómo también una de las áreas que me gustaría fortalecer de a poco corresponde a la realización del desarrollo para plataformas móviles </w:t>
            </w: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C">
            <w:pPr>
              <w:rPr>
                <w:color w:val="767171"/>
                <w:sz w:val="24"/>
                <w:szCs w:val="24"/>
              </w:rPr>
            </w:pPr>
            <w:r w:rsidDel="00000000" w:rsidR="00000000" w:rsidRPr="00000000">
              <w:rPr>
                <w:rtl w:val="0"/>
              </w:rPr>
            </w:r>
          </w:p>
          <w:p w:rsidR="00000000" w:rsidDel="00000000" w:rsidP="00000000" w:rsidRDefault="00000000" w:rsidRPr="00000000" w14:paraId="0000002D">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numPr>
                <w:ilvl w:val="0"/>
                <w:numId w:val="3"/>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Mi principal área de interés es el </w:t>
            </w:r>
            <w:r w:rsidDel="00000000" w:rsidR="00000000" w:rsidRPr="00000000">
              <w:rPr>
                <w:b w:val="1"/>
                <w:bCs w:val="1"/>
                <w:color w:val="767171"/>
                <w:sz w:val="24"/>
                <w:szCs w:val="24"/>
                <w:rtl w:val="0"/>
              </w:rPr>
              <w:t xml:space="preserve">Liderazgo y Gestión de Proyectos de TI</w:t>
            </w:r>
            <w:r w:rsidDel="00000000" w:rsidR="00000000" w:rsidRPr="00000000">
              <w:rPr>
                <w:color w:val="767171"/>
                <w:sz w:val="24"/>
                <w:szCs w:val="24"/>
                <w:rtl w:val="0"/>
              </w:rPr>
              <w:t xml:space="preserve">, orientándome hacia roles de </w:t>
            </w:r>
            <w:r w:rsidDel="00000000" w:rsidR="00000000" w:rsidRPr="00000000">
              <w:rPr>
                <w:color w:val="767171"/>
                <w:sz w:val="24"/>
                <w:szCs w:val="24"/>
                <w:rtl w:val="0"/>
              </w:rPr>
              <w:t xml:space="preserve">Project Manager, Scrum Master o Analista de Procesos y Negocios</w:t>
            </w:r>
            <w:r w:rsidDel="00000000" w:rsidR="00000000" w:rsidRPr="00000000">
              <w:rPr>
                <w:color w:val="767171"/>
                <w:sz w:val="24"/>
                <w:szCs w:val="24"/>
                <w:rtl w:val="0"/>
              </w:rPr>
              <w:t xml:space="preserve">. Me atrae la articulación entre las necesidades del cliente y el equipo técnico, asegurando que las soluciones construidas agreguen valor real a la organización o proyecto específico que pueda estar realizando.</w:t>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2">
            <w:pPr>
              <w:numPr>
                <w:ilvl w:val="0"/>
                <w:numId w:val="5"/>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Las competencias clave son </w:t>
            </w:r>
            <w:r w:rsidDel="00000000" w:rsidR="00000000" w:rsidRPr="00000000">
              <w:rPr>
                <w:color w:val="767171"/>
                <w:sz w:val="24"/>
                <w:szCs w:val="24"/>
                <w:rtl w:val="0"/>
              </w:rPr>
              <w:t xml:space="preserve">Gestionar Proyectos Informáticos, Ofrecer Propuestas de Solución Analizando Procesos y Construir Modelos Arquitectónicos. </w:t>
            </w:r>
            <w:r w:rsidDel="00000000" w:rsidR="00000000" w:rsidRPr="00000000">
              <w:rPr>
                <w:color w:val="767171"/>
                <w:sz w:val="24"/>
                <w:szCs w:val="24"/>
                <w:rtl w:val="0"/>
              </w:rPr>
              <w:t xml:space="preserve">Siento que requiero fortalecer especialmente la parte técnica de arquitectura moderna (Cloud/Microservicios) e integración continua para comprender mejor los desafíos del equipo de desarrollo al momento de estimar y gestionar los proyectos.</w:t>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6">
            <w:pPr>
              <w:numPr>
                <w:ilvl w:val="0"/>
                <w:numId w:val="2"/>
              </w:numPr>
              <w:tabs>
                <w:tab w:val="left" w:leader="none" w:pos="454"/>
              </w:tabs>
              <w:ind w:left="720" w:hanging="360"/>
              <w:jc w:val="both"/>
              <w:rPr>
                <w:color w:val="767171"/>
                <w:sz w:val="24"/>
                <w:szCs w:val="24"/>
              </w:rPr>
            </w:pPr>
            <w:r w:rsidDel="00000000" w:rsidR="00000000" w:rsidRPr="00000000">
              <w:rPr>
                <w:color w:val="767171"/>
                <w:sz w:val="24"/>
                <w:szCs w:val="24"/>
                <w:rtl w:val="0"/>
              </w:rPr>
              <w:t xml:space="preserve">En 5 años me visualizo liderando equipos multidisciplinarios como Project Manager o Product Owner en una empresa del sector tecnológico o corporativo. Me gustaría estar a cargo de la gestión de proyectos de transformación digital, definiendo arquitecturas de alto nivel, coordinando entregables y optimizando procesos de negocio con metodologías ágiles.</w:t>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D">
            <w:pPr>
              <w:rPr>
                <w:color w:val="767171"/>
                <w:sz w:val="24"/>
                <w:szCs w:val="24"/>
              </w:rPr>
            </w:pPr>
            <w:r w:rsidDel="00000000" w:rsidR="00000000" w:rsidRPr="00000000">
              <w:rPr>
                <w:rtl w:val="0"/>
              </w:rPr>
            </w:r>
          </w:p>
          <w:p w:rsidR="00000000" w:rsidDel="00000000" w:rsidP="00000000" w:rsidRDefault="00000000" w:rsidRPr="00000000" w14:paraId="0000003E">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F">
            <w:pPr>
              <w:numPr>
                <w:ilvl w:val="0"/>
                <w:numId w:val="1"/>
              </w:numPr>
              <w:tabs>
                <w:tab w:val="left" w:leader="none" w:pos="454"/>
              </w:tabs>
              <w:ind w:left="720" w:hanging="360"/>
              <w:jc w:val="both"/>
              <w:rPr>
                <w:color w:val="767171"/>
                <w:sz w:val="24"/>
                <w:szCs w:val="24"/>
              </w:rPr>
            </w:pPr>
            <w:r w:rsidDel="00000000" w:rsidR="00000000" w:rsidRPr="00000000">
              <w:rPr>
                <w:color w:val="767171"/>
                <w:sz w:val="24"/>
                <w:szCs w:val="24"/>
                <w:rtl w:val="0"/>
              </w:rPr>
              <w:t xml:space="preserve">Sí, se relacionan bastante ya que el enfoque que he planteado busca resolver una problemática de negocio real mediante la automatización y optimización de procesos. Sin embargo, </w:t>
            </w:r>
            <w:r w:rsidDel="00000000" w:rsidR="00000000" w:rsidRPr="00000000">
              <w:rPr>
                <w:b w:val="1"/>
                <w:bCs w:val="1"/>
                <w:color w:val="767171"/>
                <w:sz w:val="24"/>
                <w:szCs w:val="24"/>
                <w:rtl w:val="0"/>
              </w:rPr>
              <w:t xml:space="preserve">requiere un ajuste</w:t>
            </w:r>
            <w:r w:rsidDel="00000000" w:rsidR="00000000" w:rsidRPr="00000000">
              <w:rPr>
                <w:color w:val="767171"/>
                <w:sz w:val="24"/>
                <w:szCs w:val="24"/>
                <w:rtl w:val="0"/>
              </w:rPr>
              <w:t xml:space="preserve"> para equilibrar de mejor manera la carga técnica con la de gestión: quiero reforzar la fase de levantamiento de requerimientos (BPMN AS-IS/TO-BE), incorporar un plan sólido de testing/certificación y asegurar que la arquitectura planteada cumpla con estándares normativos sin sobre complicar la infraestructura de datos.</w:t>
            </w:r>
            <w:r w:rsidDel="00000000" w:rsidR="00000000" w:rsidRPr="00000000">
              <w:rPr>
                <w:rtl w:val="0"/>
              </w:rPr>
            </w:r>
          </w:p>
          <w:p w:rsidR="00000000" w:rsidDel="00000000" w:rsidP="00000000" w:rsidRDefault="00000000" w:rsidRPr="00000000" w14:paraId="0000004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3">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4">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5">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6">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5Uz/5mktVRKmfkm5H8CRQ9wbJg==">CgMxLjA4AHIhMWsyVUJqMXBZZnY4M2lRNi1ON2J4d2dobHRtbzNIOHBl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