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Sí, cumplimos los plazos planificados y cerramos a tiempo la entrega del Documento de Arquitectura de Sistemas (DAS).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Facilitó</w:t>
            </w: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: Pasar a MySQL y apoyarnos en Django para armar rápido las tablas y las primeras rutas sin complicarnos la vida con configuraciones raras.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Dificultó</w:t>
            </w: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: Salir del diseño visual y lograr que los botones hicieran cosas de verdad en la base de datos (sesiones, roles y filtros reales en lugar de maquetas estáticas).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Hicimos revisiones cruzadas entre nosotros y dedicamos horas extra para cuadrar cada caso de uso con sus diagramas. A futuro, para la etapa de código, usaremos listas de chequeo antes de dar por lista una tarea y subiremos cambios probados para no desalinearnos de la arquitectura.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positivamente y con mucho aprendizaje.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Destaco: Mi compromiso y análisis para estructurar el DAS y fundamentar las decisiones tecnológicas del proyecto.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mejorar: Gestionar mejor los tiempos y no caer en el perfeccionismo con detalles menores de diseño, para enfocarme más rápido en programar y probar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preocupa cómo coordinar las variables de entorno y las versiones en Git para que el proyecto corra idéntico en el PC de cada integrante sin conflictos.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Pregunta: ¿Recomienda que nos enfoquemos solo en que el sistema funcione óptimo al 100% o debemos contemplar detalles?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No hace falta redistribuir roles, pero sí agregamos actividades técnicas clave: poblar la base de datos MySQL con datos de prueba, conectar las primeras vistas de Django con el frontend y realizar pruebas de integración para validar que la navegación y sesiones funcionen sin caídas.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r85i6wvpko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Evaluación muy positiva, el equipo responde y se comunica bien.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Positivo:</w:t>
            </w: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 Buena comunicación, acuerdos rápidos y cumplimiento de las tareas.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Por mejorar:</w:t>
            </w:r>
            <w:r w:rsidDel="00000000" w:rsidR="00000000" w:rsidRPr="00000000">
              <w:rPr>
                <w:color w:val="1c4587"/>
                <w:sz w:val="24"/>
                <w:szCs w:val="24"/>
                <w:rtl w:val="0"/>
              </w:rPr>
              <w:t xml:space="preserve"> Estandarizar mejor las prácticas de integración de código (fijar horarios para subir cambios y hacer pequeñas sincronizaciones) para no tener choques con los pull en Git.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4IP2TC+saKsVYsnNuMJQzpmLNA==">CgMxLjAyDmguZXI4NWk2d3Zwa280OAByITE2MDNMdVhZdmpwM21tcHdFNHV0Vms1b3pObUdXMjd6cA==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