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asignaturas que más me gustaron fueron:</w:t>
            </w:r>
          </w:p>
          <w:p w:rsidR="00000000" w:rsidDel="00000000" w:rsidP="00000000" w:rsidRDefault="00000000" w:rsidRPr="00000000" w14:paraId="0000000F">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Desarrollo de Aplicaciones Móviles:</w:t>
            </w:r>
            <w:r w:rsidDel="00000000" w:rsidR="00000000" w:rsidRPr="00000000">
              <w:rPr>
                <w:sz w:val="24"/>
                <w:szCs w:val="24"/>
                <w:rtl w:val="0"/>
              </w:rPr>
              <w:t xml:space="preserve"> Principalmente por el uso de Angular, ya que tengo una fuerte preferencia por el desarrollo web y la creación de interfaces.</w:t>
            </w:r>
          </w:p>
          <w:p w:rsidR="00000000" w:rsidDel="00000000" w:rsidP="00000000" w:rsidRDefault="00000000" w:rsidRPr="00000000" w14:paraId="0000001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Mentalidad Emprendedora:</w:t>
            </w:r>
            <w:r w:rsidDel="00000000" w:rsidR="00000000" w:rsidRPr="00000000">
              <w:rPr>
                <w:sz w:val="24"/>
                <w:szCs w:val="24"/>
                <w:rtl w:val="0"/>
              </w:rPr>
              <w:t xml:space="preserve"> Se alinea con mi interés de crear soluciones y proyectos propios con visión de negocio.</w:t>
            </w:r>
          </w:p>
          <w:p w:rsidR="00000000" w:rsidDel="00000000" w:rsidP="00000000" w:rsidRDefault="00000000" w:rsidRPr="00000000" w14:paraId="00000011">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Programación de Base de Datos PL/SQL:</w:t>
            </w:r>
            <w:r w:rsidDel="00000000" w:rsidR="00000000" w:rsidRPr="00000000">
              <w:rPr>
                <w:sz w:val="24"/>
                <w:szCs w:val="24"/>
                <w:rtl w:val="0"/>
              </w:rPr>
              <w:t xml:space="preserve"> Me proporcionó las bases para el manejo de datos, lo cual he aplicado desarrollando procedimientos almacenados de alto rendimiento en el sector bancario.</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La verdad para mi perfil no,  todos los certificados que me dieron fueron entry level</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spacing w:after="240" w:line="276" w:lineRule="auto"/>
              <w:jc w:val="both"/>
              <w:rPr>
                <w:rFonts w:ascii="Arial" w:cs="Arial" w:eastAsia="Arial" w:hAnsi="Arial"/>
                <w:b w:val="1"/>
                <w:bCs w:val="1"/>
                <w:color w:val="38761d"/>
                <w:sz w:val="24"/>
                <w:szCs w:val="24"/>
              </w:rPr>
            </w:pPr>
            <w:r w:rsidDel="00000000" w:rsidR="00000000" w:rsidRPr="00000000">
              <w:rPr>
                <w:rFonts w:ascii="Arial" w:cs="Arial" w:eastAsia="Arial" w:hAnsi="Arial"/>
                <w:b w:val="1"/>
                <w:bCs w:val="1"/>
                <w:color w:val="38761d"/>
                <w:sz w:val="24"/>
                <w:szCs w:val="24"/>
                <w:rtl w:val="0"/>
              </w:rPr>
              <w:t xml:space="preserve">Fortalezas:</w:t>
            </w:r>
          </w:p>
          <w:p w:rsidR="00000000" w:rsidDel="00000000" w:rsidP="00000000" w:rsidRDefault="00000000" w:rsidRPr="00000000" w14:paraId="00000026">
            <w:pPr>
              <w:numPr>
                <w:ilvl w:val="0"/>
                <w:numId w:val="2"/>
              </w:numPr>
              <w:tabs>
                <w:tab w:val="left" w:leader="none" w:pos="454"/>
              </w:tabs>
              <w:spacing w:after="0" w:afterAutospacing="0" w:line="276" w:lineRule="auto"/>
              <w:ind w:left="720" w:hanging="360"/>
              <w:rPr>
                <w:color w:val="38761d"/>
                <w:sz w:val="24"/>
                <w:szCs w:val="24"/>
              </w:rPr>
            </w:pPr>
            <w:r w:rsidDel="00000000" w:rsidR="00000000" w:rsidRPr="00000000">
              <w:rPr>
                <w:rFonts w:ascii="Arial" w:cs="Arial" w:eastAsia="Arial" w:hAnsi="Arial"/>
                <w:b w:val="1"/>
                <w:bCs w:val="1"/>
                <w:color w:val="38761d"/>
                <w:sz w:val="24"/>
                <w:szCs w:val="24"/>
                <w:rtl w:val="0"/>
              </w:rPr>
              <w:t xml:space="preserve">Resiliencia y Tolerancia al estrés/presión:</w:t>
            </w:r>
            <w:r w:rsidDel="00000000" w:rsidR="00000000" w:rsidRPr="00000000">
              <w:rPr>
                <w:rFonts w:ascii="Arial" w:cs="Arial" w:eastAsia="Arial" w:hAnsi="Arial"/>
                <w:color w:val="38761d"/>
                <w:sz w:val="24"/>
                <w:szCs w:val="24"/>
                <w:rtl w:val="0"/>
              </w:rPr>
              <w:t xml:space="preserve"> Capacidad demostrada al resolver el 100% de los defectos bloqueantes en producción bajo alta presión en roles anteriores.</w:t>
            </w:r>
          </w:p>
          <w:p w:rsidR="00000000" w:rsidDel="00000000" w:rsidP="00000000" w:rsidRDefault="00000000" w:rsidRPr="00000000" w14:paraId="00000027">
            <w:pPr>
              <w:numPr>
                <w:ilvl w:val="0"/>
                <w:numId w:val="2"/>
              </w:numPr>
              <w:tabs>
                <w:tab w:val="left" w:leader="none" w:pos="454"/>
              </w:tabs>
              <w:spacing w:after="0" w:afterAutospacing="0" w:line="276" w:lineRule="auto"/>
              <w:ind w:left="720" w:hanging="360"/>
              <w:rPr>
                <w:color w:val="38761d"/>
                <w:sz w:val="24"/>
                <w:szCs w:val="24"/>
              </w:rPr>
            </w:pPr>
            <w:r w:rsidDel="00000000" w:rsidR="00000000" w:rsidRPr="00000000">
              <w:rPr>
                <w:rFonts w:ascii="Arial" w:cs="Arial" w:eastAsia="Arial" w:hAnsi="Arial"/>
                <w:b w:val="1"/>
                <w:bCs w:val="1"/>
                <w:color w:val="38761d"/>
                <w:sz w:val="24"/>
                <w:szCs w:val="24"/>
                <w:rtl w:val="0"/>
              </w:rPr>
              <w:t xml:space="preserve">Desarrollo de Soluciones y Desarrollo de Software:</w:t>
            </w:r>
            <w:r w:rsidDel="00000000" w:rsidR="00000000" w:rsidRPr="00000000">
              <w:rPr>
                <w:rFonts w:ascii="Arial" w:cs="Arial" w:eastAsia="Arial" w:hAnsi="Arial"/>
                <w:color w:val="38761d"/>
                <w:sz w:val="24"/>
                <w:szCs w:val="24"/>
                <w:rtl w:val="0"/>
              </w:rPr>
              <w:t xml:space="preserve"> Experiencia comprobada como Senior Full Stack Software Engineer trabajando con Java, Python y arquitecturas escalables.</w:t>
            </w:r>
          </w:p>
          <w:p w:rsidR="00000000" w:rsidDel="00000000" w:rsidP="00000000" w:rsidRDefault="00000000" w:rsidRPr="00000000" w14:paraId="00000028">
            <w:pPr>
              <w:numPr>
                <w:ilvl w:val="0"/>
                <w:numId w:val="2"/>
              </w:numPr>
              <w:tabs>
                <w:tab w:val="left" w:leader="none" w:pos="454"/>
              </w:tabs>
              <w:spacing w:after="0" w:afterAutospacing="0" w:line="276" w:lineRule="auto"/>
              <w:ind w:left="720" w:hanging="360"/>
              <w:rPr>
                <w:color w:val="38761d"/>
                <w:sz w:val="24"/>
                <w:szCs w:val="24"/>
              </w:rPr>
            </w:pPr>
            <w:r w:rsidDel="00000000" w:rsidR="00000000" w:rsidRPr="00000000">
              <w:rPr>
                <w:rFonts w:ascii="Arial" w:cs="Arial" w:eastAsia="Arial" w:hAnsi="Arial"/>
                <w:b w:val="1"/>
                <w:bCs w:val="1"/>
                <w:color w:val="38761d"/>
                <w:sz w:val="24"/>
                <w:szCs w:val="24"/>
                <w:rtl w:val="0"/>
              </w:rPr>
              <w:t xml:space="preserve">Gestión y Estándares:</w:t>
            </w:r>
            <w:r w:rsidDel="00000000" w:rsidR="00000000" w:rsidRPr="00000000">
              <w:rPr>
                <w:rFonts w:ascii="Arial" w:cs="Arial" w:eastAsia="Arial" w:hAnsi="Arial"/>
                <w:color w:val="38761d"/>
                <w:sz w:val="24"/>
                <w:szCs w:val="24"/>
                <w:rtl w:val="0"/>
              </w:rPr>
              <w:t xml:space="preserve"> Habilidad para liderar proyectos de cumplimiento normativo, como la Ley de Protección de Datos Personales, garantizando seguridad y escalabilidad.</w:t>
            </w:r>
          </w:p>
          <w:p w:rsidR="00000000" w:rsidDel="00000000" w:rsidP="00000000" w:rsidRDefault="00000000" w:rsidRPr="00000000" w14:paraId="00000029">
            <w:pPr>
              <w:numPr>
                <w:ilvl w:val="0"/>
                <w:numId w:val="2"/>
              </w:numPr>
              <w:tabs>
                <w:tab w:val="left" w:leader="none" w:pos="454"/>
              </w:tabs>
              <w:spacing w:after="240" w:line="276" w:lineRule="auto"/>
              <w:ind w:left="720" w:hanging="360"/>
              <w:rPr>
                <w:color w:val="38761d"/>
                <w:sz w:val="24"/>
                <w:szCs w:val="24"/>
              </w:rPr>
            </w:pPr>
            <w:r w:rsidDel="00000000" w:rsidR="00000000" w:rsidRPr="00000000">
              <w:rPr>
                <w:rFonts w:ascii="Arial" w:cs="Arial" w:eastAsia="Arial" w:hAnsi="Arial"/>
                <w:b w:val="1"/>
                <w:bCs w:val="1"/>
                <w:color w:val="38761d"/>
                <w:sz w:val="24"/>
                <w:szCs w:val="24"/>
                <w:rtl w:val="0"/>
              </w:rPr>
              <w:t xml:space="preserve">Habilidades Analíticas y Automatización:</w:t>
            </w:r>
            <w:r w:rsidDel="00000000" w:rsidR="00000000" w:rsidRPr="00000000">
              <w:rPr>
                <w:rFonts w:ascii="Arial" w:cs="Arial" w:eastAsia="Arial" w:hAnsi="Arial"/>
                <w:color w:val="38761d"/>
                <w:sz w:val="24"/>
                <w:szCs w:val="24"/>
                <w:rtl w:val="0"/>
              </w:rPr>
              <w:t xml:space="preserve"> Experiencia en el diseño de pipelines de datos en GCP y automatización de procesos de bases de datos.</w:t>
            </w:r>
          </w:p>
          <w:p w:rsidR="00000000" w:rsidDel="00000000" w:rsidP="00000000" w:rsidRDefault="00000000" w:rsidRPr="00000000" w14:paraId="0000002A">
            <w:pPr>
              <w:tabs>
                <w:tab w:val="left" w:leader="none" w:pos="454"/>
              </w:tabs>
              <w:spacing w:after="240" w:line="276" w:lineRule="auto"/>
              <w:jc w:val="both"/>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Debilidades:</w:t>
            </w:r>
          </w:p>
          <w:p w:rsidR="00000000" w:rsidDel="00000000" w:rsidP="00000000" w:rsidRDefault="00000000" w:rsidRPr="00000000" w14:paraId="0000002B">
            <w:pPr>
              <w:numPr>
                <w:ilvl w:val="0"/>
                <w:numId w:val="3"/>
              </w:numPr>
              <w:tabs>
                <w:tab w:val="left" w:leader="none" w:pos="454"/>
              </w:tabs>
              <w:spacing w:after="0" w:afterAutospacing="0" w:line="276" w:lineRule="auto"/>
              <w:ind w:left="720" w:hanging="360"/>
              <w:rPr>
                <w:color w:val="ff0000"/>
                <w:sz w:val="24"/>
                <w:szCs w:val="24"/>
              </w:rPr>
            </w:pPr>
            <w:r w:rsidDel="00000000" w:rsidR="00000000" w:rsidRPr="00000000">
              <w:rPr>
                <w:rFonts w:ascii="Arial" w:cs="Arial" w:eastAsia="Arial" w:hAnsi="Arial"/>
                <w:b w:val="1"/>
                <w:bCs w:val="1"/>
                <w:color w:val="ff0000"/>
                <w:sz w:val="24"/>
                <w:szCs w:val="24"/>
                <w:rtl w:val="0"/>
              </w:rPr>
              <w:t xml:space="preserve">Ejecución antes de análisis:</w:t>
            </w:r>
            <w:r w:rsidDel="00000000" w:rsidR="00000000" w:rsidRPr="00000000">
              <w:rPr>
                <w:rFonts w:ascii="Arial" w:cs="Arial" w:eastAsia="Arial" w:hAnsi="Arial"/>
                <w:color w:val="ff0000"/>
                <w:sz w:val="24"/>
                <w:szCs w:val="24"/>
                <w:rtl w:val="0"/>
              </w:rPr>
              <w:t xml:space="preserve"> La tendencia a priorizar la velocidad del proyecto avanzando mediante reuniones, comentarios y notas, en lugar de establecer primero un rumbo sólido y exhaustivamente documentado.</w:t>
            </w:r>
          </w:p>
          <w:p w:rsidR="00000000" w:rsidDel="00000000" w:rsidP="00000000" w:rsidRDefault="00000000" w:rsidRPr="00000000" w14:paraId="0000002C">
            <w:pPr>
              <w:numPr>
                <w:ilvl w:val="0"/>
                <w:numId w:val="3"/>
              </w:numPr>
              <w:tabs>
                <w:tab w:val="left" w:leader="none" w:pos="454"/>
              </w:tabs>
              <w:spacing w:after="240" w:line="276" w:lineRule="auto"/>
              <w:ind w:left="720" w:hanging="360"/>
              <w:rPr>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Etica profesional: </w:t>
            </w:r>
            <w:r w:rsidDel="00000000" w:rsidR="00000000" w:rsidRPr="00000000">
              <w:rPr>
                <w:rFonts w:ascii="Arial" w:cs="Arial" w:eastAsia="Arial" w:hAnsi="Arial"/>
                <w:color w:val="ff0000"/>
                <w:sz w:val="24"/>
                <w:szCs w:val="24"/>
                <w:rtl w:val="0"/>
              </w:rPr>
              <w:t xml:space="preserve">Aveces me centro demasiado en lo lógico los resultados y los numeros, y olvido que somos personas</w:t>
            </w: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sz w:val="24"/>
                <w:szCs w:val="24"/>
                <w:rtl w:val="0"/>
              </w:rPr>
              <w:t xml:space="preserve">Mis intereses se centran en la ingeniería de software Full Stack, la arquitectura de sistemas en la nube y el desarrollo de plataformas transaccionales robustas. Me interesa el desarrollo de productos desde su concepción hasta su despliegue. </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Las principales son el Desarrollo de Soluciones y las Habilidades Analíticas. Requiere fortalecimiento la competencia de planificación formal de requerimientos de TI, para equilibrar mi velocidad de ejecución con un análisis previo sólidamente documentado.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jc w:val="both"/>
              <w:rPr>
                <w:sz w:val="24"/>
                <w:szCs w:val="24"/>
              </w:rPr>
            </w:pPr>
            <w:r w:rsidDel="00000000" w:rsidR="00000000" w:rsidRPr="00000000">
              <w:rPr>
                <w:sz w:val="24"/>
                <w:szCs w:val="24"/>
                <w:rtl w:val="0"/>
              </w:rPr>
              <w:t xml:space="preserve">Me imagino trabajando internacionalmente como B2B contractor. Actualmente estoy esforzándome mucho en mejorar mi inglés, contando ya con un nivel avanzado y experiencia en equipos internacionales, y enfocándome en construir proyectos de alto nivel que respalden este objetivo. </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2">
            <w:pPr>
              <w:tabs>
                <w:tab w:val="left" w:leader="none" w:pos="454"/>
              </w:tabs>
              <w:jc w:val="both"/>
              <w:rPr>
                <w:sz w:val="24"/>
                <w:szCs w:val="24"/>
              </w:rPr>
            </w:pPr>
            <w:r w:rsidDel="00000000" w:rsidR="00000000" w:rsidRPr="00000000">
              <w:rPr>
                <w:color w:val="767171"/>
                <w:sz w:val="24"/>
                <w:szCs w:val="24"/>
                <w:rtl w:val="0"/>
              </w:rPr>
              <w:t xml:space="preserve">El proyecto actual es una evolución directa de la idea planteada en el curso anterior, pero ahora se encuentra mucho más formada. Originalmente, el proyecto contemplaba la integración de un agente de IA, pero esa característica fue descartada para enfocar el alcance. </w:t>
            </w:r>
            <w:r w:rsidDel="00000000" w:rsidR="00000000" w:rsidRPr="00000000">
              <w:rPr>
                <w:rtl w:val="0"/>
              </w:rPr>
            </w:r>
          </w:p>
          <w:p w:rsidR="00000000" w:rsidDel="00000000" w:rsidP="00000000" w:rsidRDefault="00000000" w:rsidRPr="00000000" w14:paraId="0000005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1021"/>
              </w:tabs>
              <w:spacing w:after="240" w:line="276" w:lineRule="auto"/>
              <w:jc w:val="both"/>
              <w:rPr>
                <w:rFonts w:ascii="Arial" w:cs="Arial" w:eastAsia="Arial" w:hAnsi="Arial"/>
                <w:color w:val="767171"/>
                <w:sz w:val="24"/>
                <w:szCs w:val="24"/>
              </w:rPr>
            </w:pPr>
            <w:r w:rsidDel="00000000" w:rsidR="00000000" w:rsidRPr="00000000">
              <w:rPr>
                <w:rFonts w:ascii="Arial" w:cs="Arial" w:eastAsia="Arial" w:hAnsi="Arial"/>
                <w:color w:val="767171"/>
                <w:sz w:val="24"/>
                <w:szCs w:val="24"/>
                <w:rtl w:val="0"/>
              </w:rPr>
              <w:t xml:space="preserve">El proyecto es una "Plataforma de Licitaciones B2B", un marketplace diseñado para conectar ofertas y demandas comerciales como alternativa privada a Mercado Público. Se relaciona estrechamente con mis proyecciones, ya que:</w:t>
            </w:r>
          </w:p>
          <w:p w:rsidR="00000000" w:rsidDel="00000000" w:rsidP="00000000" w:rsidRDefault="00000000" w:rsidRPr="00000000" w14:paraId="00000056">
            <w:pPr>
              <w:numPr>
                <w:ilvl w:val="0"/>
                <w:numId w:val="1"/>
              </w:numPr>
              <w:tabs>
                <w:tab w:val="left" w:leader="none" w:pos="1021"/>
              </w:tabs>
              <w:spacing w:after="0" w:afterAutospacing="0" w:line="276" w:lineRule="auto"/>
              <w:ind w:left="720" w:hanging="360"/>
              <w:rPr>
                <w:color w:val="767171"/>
                <w:sz w:val="24"/>
                <w:szCs w:val="24"/>
              </w:rPr>
            </w:pPr>
            <w:r w:rsidDel="00000000" w:rsidR="00000000" w:rsidRPr="00000000">
              <w:rPr>
                <w:rFonts w:ascii="Arial" w:cs="Arial" w:eastAsia="Arial" w:hAnsi="Arial"/>
                <w:color w:val="767171"/>
                <w:sz w:val="24"/>
                <w:szCs w:val="24"/>
                <w:rtl w:val="0"/>
              </w:rPr>
              <w:t xml:space="preserve">Tiene un enfoque exclusivamente B2B, requiriendo validaciones de registro para personas naturales con giro comercial.</w:t>
            </w:r>
          </w:p>
          <w:p w:rsidR="00000000" w:rsidDel="00000000" w:rsidP="00000000" w:rsidRDefault="00000000" w:rsidRPr="00000000" w14:paraId="00000057">
            <w:pPr>
              <w:numPr>
                <w:ilvl w:val="0"/>
                <w:numId w:val="1"/>
              </w:numPr>
              <w:tabs>
                <w:tab w:val="left" w:leader="none" w:pos="1021"/>
              </w:tabs>
              <w:spacing w:after="0" w:afterAutospacing="0" w:line="276" w:lineRule="auto"/>
              <w:ind w:left="720" w:hanging="360"/>
              <w:rPr>
                <w:color w:val="767171"/>
                <w:sz w:val="24"/>
                <w:szCs w:val="24"/>
              </w:rPr>
            </w:pPr>
            <w:r w:rsidDel="00000000" w:rsidR="00000000" w:rsidRPr="00000000">
              <w:rPr>
                <w:rFonts w:ascii="Arial" w:cs="Arial" w:eastAsia="Arial" w:hAnsi="Arial"/>
                <w:color w:val="767171"/>
                <w:sz w:val="24"/>
                <w:szCs w:val="24"/>
                <w:rtl w:val="0"/>
              </w:rPr>
              <w:t xml:space="preserve">Demanda alta complejidad técnica al incluir roles duales donde los usuarios pueden publicar y postular simultáneamente.</w:t>
            </w:r>
          </w:p>
          <w:p w:rsidR="00000000" w:rsidDel="00000000" w:rsidP="00000000" w:rsidRDefault="00000000" w:rsidRPr="00000000" w14:paraId="00000058">
            <w:pPr>
              <w:numPr>
                <w:ilvl w:val="0"/>
                <w:numId w:val="1"/>
              </w:numPr>
              <w:tabs>
                <w:tab w:val="left" w:leader="none" w:pos="1021"/>
              </w:tabs>
              <w:spacing w:after="0" w:afterAutospacing="0" w:line="276" w:lineRule="auto"/>
              <w:ind w:left="720" w:hanging="360"/>
              <w:rPr>
                <w:color w:val="767171"/>
                <w:sz w:val="24"/>
                <w:szCs w:val="24"/>
              </w:rPr>
            </w:pPr>
            <w:r w:rsidDel="00000000" w:rsidR="00000000" w:rsidRPr="00000000">
              <w:rPr>
                <w:rFonts w:ascii="Arial" w:cs="Arial" w:eastAsia="Arial" w:hAnsi="Arial"/>
                <w:color w:val="767171"/>
                <w:sz w:val="24"/>
                <w:szCs w:val="24"/>
                <w:rtl w:val="0"/>
              </w:rPr>
              <w:t xml:space="preserve">Pone a prueba mis competencias de Gestión y Estándares mediante la implementación de un sistema de postulación que exige confirmación explícita de </w:t>
            </w:r>
            <w:r w:rsidDel="00000000" w:rsidR="00000000" w:rsidRPr="00000000">
              <w:rPr>
                <w:rFonts w:ascii="Arial" w:cs="Arial" w:eastAsia="Arial" w:hAnsi="Arial"/>
                <w:i w:val="1"/>
                <w:iCs w:val="1"/>
                <w:color w:val="767171"/>
                <w:sz w:val="24"/>
                <w:szCs w:val="24"/>
                <w:rtl w:val="0"/>
              </w:rPr>
              <w:t xml:space="preserve">compliance</w:t>
            </w:r>
            <w:r w:rsidDel="00000000" w:rsidR="00000000" w:rsidRPr="00000000">
              <w:rPr>
                <w:rFonts w:ascii="Arial" w:cs="Arial" w:eastAsia="Arial" w:hAnsi="Arial"/>
                <w:color w:val="767171"/>
                <w:sz w:val="24"/>
                <w:szCs w:val="24"/>
                <w:rtl w:val="0"/>
              </w:rPr>
              <w:t xml:space="preserve"> de requisitos.</w:t>
            </w:r>
          </w:p>
          <w:p w:rsidR="00000000" w:rsidDel="00000000" w:rsidP="00000000" w:rsidRDefault="00000000" w:rsidRPr="00000000" w14:paraId="00000059">
            <w:pPr>
              <w:numPr>
                <w:ilvl w:val="0"/>
                <w:numId w:val="1"/>
              </w:numPr>
              <w:tabs>
                <w:tab w:val="left" w:leader="none" w:pos="1021"/>
              </w:tabs>
              <w:spacing w:after="240" w:line="276" w:lineRule="auto"/>
              <w:ind w:left="720" w:hanging="360"/>
              <w:rPr>
                <w:color w:val="767171"/>
                <w:sz w:val="24"/>
                <w:szCs w:val="24"/>
              </w:rPr>
            </w:pPr>
            <w:r w:rsidDel="00000000" w:rsidR="00000000" w:rsidRPr="00000000">
              <w:rPr>
                <w:rFonts w:ascii="Arial" w:cs="Arial" w:eastAsia="Arial" w:hAnsi="Arial"/>
                <w:color w:val="767171"/>
                <w:sz w:val="24"/>
                <w:szCs w:val="24"/>
                <w:rtl w:val="0"/>
              </w:rPr>
              <w:t xml:space="preserve">Aplica fuertemente el Desarrollo de Soluciones al requerir un panel de trazabilidad integral para monitorear el estado de cada proyecto en sus distintas etapas.</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5"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i6HKD+WfJIIGKEhnEifvFGRaA==">CgMxLjA4AHIhMTFWM25ZMk1aUzFKLUZxZDN0SFdBQmd3SmlxUVVaUmpx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