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3" name="Shape 3"/>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5" name="Shape 5"/>
                          <wps:spPr>
                            <a:xfrm>
                              <a:off x="0" y="0"/>
                              <a:ext cx="7315200" cy="1216152"/>
                            </a:xfrm>
                            <a:prstGeom prst="rect">
                              <a:avLst/>
                            </a:prstGeom>
                            <a:blipFill rotWithShape="1">
                              <a:blip r:embed="rId7">
                                <a:alphaModFix/>
                              </a:blip>
                              <a:stretch>
                                <a:fillRect b="0" l="0" r="-7574"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7477443</wp:posOffset>
                </wp:positionV>
                <wp:extent cx="7324725" cy="1019175"/>
                <wp:effectExtent b="0" l="0" r="0" t="0"/>
                <wp:wrapSquare wrapText="bothSides" distB="0" distT="0" distL="114300" distR="114300"/>
                <wp:docPr id="156" name=""/>
                <a:graphic>
                  <a:graphicData uri="http://schemas.microsoft.com/office/word/2010/wordprocessingShape">
                    <wps:wsp>
                      <wps:cNvSpPr/>
                      <wps:cNvPr id="6" name="Shape 6"/>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28"/>
                                <w:vertAlign w:val="baseline"/>
                              </w:rPr>
                              <w:t xml:space="preserve">Emilia Guajardo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f81bd"/>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Capstone</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Sandra Olea Jara</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Ingeniería en Informática</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Sede: Puente Alto</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7477443</wp:posOffset>
                </wp:positionV>
                <wp:extent cx="7324725" cy="1019175"/>
                <wp:effectExtent b="0" l="0" r="0" t="0"/>
                <wp:wrapSquare wrapText="bothSides" distB="0" distT="0" distL="114300" distR="114300"/>
                <wp:docPr id="15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24725" cy="1019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3201988</wp:posOffset>
                </wp:positionV>
                <wp:extent cx="7324725" cy="3648075"/>
                <wp:effectExtent b="0" l="0" r="0" t="0"/>
                <wp:wrapSquare wrapText="bothSides" distB="0" distT="0" distL="114300" distR="114300"/>
                <wp:docPr id="157" name=""/>
                <a:graphic>
                  <a:graphicData uri="http://schemas.microsoft.com/office/word/2010/wordprocessingShape">
                    <wps:wsp>
                      <wps:cNvSpPr/>
                      <wps:cNvPr id="7" name="Shape 7"/>
                      <wps:spPr>
                        <a:xfrm>
                          <a:off x="1688400" y="1960725"/>
                          <a:ext cx="7315200" cy="36385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Calibri" w:cs="Calibri" w:eastAsia="Calibri" w:hAnsi="Calibri"/>
                                <w:b w:val="0"/>
                                <w:i w:val="0"/>
                                <w:smallCaps w:val="1"/>
                                <w:strike w:val="0"/>
                                <w:color w:val="4f81bd"/>
                                <w:sz w:val="64"/>
                                <w:vertAlign w:val="baseline"/>
                              </w:rPr>
                              <w:t xml:space="preserve">APT PROYECT</w:t>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Calibri" w:cs="Calibri" w:eastAsia="Calibri" w:hAnsi="Calibri"/>
                                <w:b w:val="0"/>
                                <w:i w:val="0"/>
                                <w:smallCaps w:val="0"/>
                                <w:strike w:val="0"/>
                                <w:color w:val="4f81bd"/>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RedSol Service</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3201988</wp:posOffset>
                </wp:positionV>
                <wp:extent cx="7324725" cy="3648075"/>
                <wp:effectExtent b="0" l="0" r="0" t="0"/>
                <wp:wrapSquare wrapText="bothSides" distB="0" distT="0" distL="114300" distR="114300"/>
                <wp:docPr id="15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b w:val="1"/>
          <w:bCs w:val="1"/>
          <w:color w:val="1f457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b w:val="1"/>
          <w:bCs w:val="1"/>
          <w:color w:val="1f457c"/>
          <w:sz w:val="28"/>
          <w:szCs w:val="28"/>
          <w:rtl w:val="0"/>
        </w:rPr>
        <w:t xml:space="preserve">PROYECTO APT · RedSol Service</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color w:val="464646"/>
          <w:rtl w:val="0"/>
        </w:rPr>
        <w:t xml:space="preserve">Phase 1 Self-Assessment Report | Emilia Guajardo | Capstone | Computer Engineering | Puente Alto Campus</w:t>
      </w:r>
      <w:r w:rsidDel="00000000" w:rsidR="00000000" w:rsidRPr="00000000">
        <w:rPr>
          <w:rtl w:val="0"/>
        </w:rPr>
      </w:r>
    </w:p>
    <w:p w:rsidR="00000000" w:rsidDel="00000000" w:rsidP="00000000" w:rsidRDefault="00000000" w:rsidRPr="00000000" w14:paraId="00000005">
      <w:pPr>
        <w:pBdr>
          <w:bottom w:color="5b9bd5" w:space="1" w:sz="8" w:val="single"/>
        </w:pBdr>
        <w:spacing w:after="80" w:lineRule="auto"/>
        <w:rPr/>
      </w:pPr>
      <w:r w:rsidDel="00000000" w:rsidR="00000000" w:rsidRPr="00000000">
        <w:rPr>
          <w:rtl w:val="0"/>
        </w:rPr>
      </w:r>
    </w:p>
    <w:p w:rsidR="00000000" w:rsidDel="00000000" w:rsidP="00000000" w:rsidRDefault="00000000" w:rsidRPr="00000000" w14:paraId="00000006">
      <w:pPr>
        <w:spacing w:after="20" w:before="60" w:lineRule="auto"/>
        <w:rPr>
          <w:sz w:val="18"/>
          <w:szCs w:val="18"/>
        </w:rPr>
      </w:pPr>
      <w:r w:rsidDel="00000000" w:rsidR="00000000" w:rsidRPr="00000000">
        <w:rPr>
          <w:b w:val="1"/>
          <w:bCs w:val="1"/>
          <w:color w:val="1f457c"/>
          <w:sz w:val="18"/>
          <w:szCs w:val="18"/>
          <w:rtl w:val="0"/>
        </w:rPr>
        <w:t xml:space="preserve">Abstract</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tcBorders>
              <w:top w:color="cbd6e2" w:space="0" w:sz="4" w:val="single"/>
              <w:left w:color="cbd6e2" w:space="0" w:sz="4" w:val="single"/>
              <w:bottom w:color="cbd6e2" w:space="0" w:sz="4" w:val="single"/>
              <w:right w:color="cbd6e2" w:space="0" w:sz="4" w:val="single"/>
            </w:tcBorders>
            <w:shd w:fill="d9eaf7" w:val="clear"/>
            <w:tcMar>
              <w:top w:w="35.0" w:type="dxa"/>
              <w:left w:w="45.0" w:type="dxa"/>
              <w:bottom w:w="35.0" w:type="dxa"/>
              <w:right w:w="45.0" w:type="dxa"/>
            </w:tcMar>
          </w:tcPr>
          <w:p w:rsidR="00000000" w:rsidDel="00000000" w:rsidP="00000000" w:rsidRDefault="00000000" w:rsidRPr="00000000" w14:paraId="00000007">
            <w:pPr>
              <w:widowControl w:val="1"/>
              <w:rPr>
                <w:sz w:val="18"/>
                <w:szCs w:val="18"/>
              </w:rPr>
            </w:pPr>
            <w:r w:rsidDel="00000000" w:rsidR="00000000" w:rsidRPr="00000000">
              <w:rPr>
                <w:b w:val="1"/>
                <w:bCs w:val="1"/>
                <w:color w:val="1f457c"/>
                <w:sz w:val="18"/>
                <w:szCs w:val="18"/>
                <w:rtl w:val="0"/>
              </w:rPr>
              <w:t xml:space="preserve">Español</w:t>
            </w:r>
            <w:r w:rsidDel="00000000" w:rsidR="00000000" w:rsidRPr="00000000">
              <w:rPr>
                <w:rtl w:val="0"/>
              </w:rPr>
            </w:r>
          </w:p>
        </w:tc>
        <w:tc>
          <w:tcPr>
            <w:tcBorders>
              <w:top w:color="cbd6e2" w:space="0" w:sz="4" w:val="single"/>
              <w:left w:color="cbd6e2" w:space="0" w:sz="4" w:val="single"/>
              <w:bottom w:color="cbd6e2" w:space="0" w:sz="4" w:val="single"/>
              <w:right w:color="cbd6e2" w:space="0" w:sz="4" w:val="single"/>
            </w:tcBorders>
            <w:shd w:fill="d9eaf7" w:val="clear"/>
            <w:tcMar>
              <w:top w:w="35.0" w:type="dxa"/>
              <w:left w:w="45.0" w:type="dxa"/>
              <w:bottom w:w="35.0" w:type="dxa"/>
              <w:right w:w="45.0" w:type="dxa"/>
            </w:tcMar>
          </w:tcPr>
          <w:p w:rsidR="00000000" w:rsidDel="00000000" w:rsidP="00000000" w:rsidRDefault="00000000" w:rsidRPr="00000000" w14:paraId="00000008">
            <w:pPr>
              <w:widowControl w:val="1"/>
              <w:rPr>
                <w:sz w:val="18"/>
                <w:szCs w:val="18"/>
              </w:rPr>
            </w:pPr>
            <w:r w:rsidDel="00000000" w:rsidR="00000000" w:rsidRPr="00000000">
              <w:rPr>
                <w:b w:val="1"/>
                <w:bCs w:val="1"/>
                <w:color w:val="1f457c"/>
                <w:sz w:val="18"/>
                <w:szCs w:val="18"/>
                <w:rtl w:val="0"/>
              </w:rPr>
              <w:t xml:space="preserve">English</w:t>
            </w:r>
            <w:r w:rsidDel="00000000" w:rsidR="00000000" w:rsidRPr="00000000">
              <w:rPr>
                <w:rtl w:val="0"/>
              </w:rPr>
            </w:r>
          </w:p>
        </w:tc>
      </w:tr>
      <w:tr>
        <w:trPr>
          <w:cantSplit w:val="0"/>
          <w:tblHeader w:val="0"/>
        </w:trPr>
        <w:tc>
          <w:tcPr>
            <w:tcBorders>
              <w:top w:color="cbd6e2" w:space="0" w:sz="4" w:val="single"/>
              <w:left w:color="cbd6e2" w:space="0" w:sz="4" w:val="single"/>
              <w:bottom w:color="cbd6e2" w:space="0" w:sz="4" w:val="single"/>
              <w:right w:color="cbd6e2" w:space="0" w:sz="4" w:val="single"/>
            </w:tcBorders>
            <w:shd w:fill="ffffff" w:val="clear"/>
            <w:tcMar>
              <w:top w:w="35.0" w:type="dxa"/>
              <w:left w:w="45.0" w:type="dxa"/>
              <w:bottom w:w="35.0" w:type="dxa"/>
              <w:right w:w="45.0" w:type="dxa"/>
            </w:tcMar>
          </w:tcPr>
          <w:p w:rsidR="00000000" w:rsidDel="00000000" w:rsidP="00000000" w:rsidRDefault="00000000" w:rsidRPr="00000000" w14:paraId="00000009">
            <w:pPr>
              <w:widowControl w:val="1"/>
              <w:rPr>
                <w:sz w:val="18"/>
                <w:szCs w:val="18"/>
              </w:rPr>
            </w:pPr>
            <w:r w:rsidDel="00000000" w:rsidR="00000000" w:rsidRPr="00000000">
              <w:rPr>
                <w:sz w:val="18"/>
                <w:szCs w:val="18"/>
                <w:rtl w:val="0"/>
              </w:rPr>
              <w:t xml:space="preserve">RedSol Service es un proyecto APT orientado al desarrollo de una solución tecnológica comunitaria para Ciudad del Sol, en Puente Alto. Considera una aplicación móvil para vecinos y prestadores, una web administrativa, una API REST y una base de datos MySQL. Su propósito es centralizar la búsqueda, solicitud, seguimiento, pago y evaluación de servicios locales, reduciendo la dependencia de recomendaciones informales. El proyecto aplica competencias de ingeniería de requisitos, desarrollo de software, bases de datos, gestión, seguridad y calidad, y resulta factible por su planificación por fases, equipo definido y evidencias verificables.</w:t>
            </w:r>
          </w:p>
        </w:tc>
        <w:tc>
          <w:tcPr>
            <w:tcBorders>
              <w:top w:color="cbd6e2" w:space="0" w:sz="4" w:val="single"/>
              <w:left w:color="cbd6e2" w:space="0" w:sz="4" w:val="single"/>
              <w:bottom w:color="cbd6e2" w:space="0" w:sz="4" w:val="single"/>
              <w:right w:color="cbd6e2" w:space="0" w:sz="4" w:val="single"/>
            </w:tcBorders>
            <w:shd w:fill="ffffff" w:val="clear"/>
            <w:tcMar>
              <w:top w:w="35.0" w:type="dxa"/>
              <w:left w:w="45.0" w:type="dxa"/>
              <w:bottom w:w="35.0" w:type="dxa"/>
              <w:right w:w="45.0" w:type="dxa"/>
            </w:tcMar>
          </w:tcPr>
          <w:p w:rsidR="00000000" w:rsidDel="00000000" w:rsidP="00000000" w:rsidRDefault="00000000" w:rsidRPr="00000000" w14:paraId="0000000A">
            <w:pPr>
              <w:widowControl w:val="1"/>
              <w:rPr>
                <w:sz w:val="18"/>
                <w:szCs w:val="18"/>
              </w:rPr>
            </w:pPr>
            <w:r w:rsidDel="00000000" w:rsidR="00000000" w:rsidRPr="00000000">
              <w:rPr>
                <w:sz w:val="18"/>
                <w:szCs w:val="18"/>
                <w:rtl w:val="0"/>
              </w:rPr>
              <w:t xml:space="preserve">RedSol Service is an APT project focused on developing a community-based technological solution for Ciudad del Sol, located in Puente Alto. It includes a mobile application for neighbors and service providers, an administrative web platform, a REST API, and a MySQL database. Its purpose is to centralize the search, request, tracking, payment, and evaluation of local services, reducing dependence on informal recommendations. The project applies competencies in requirements engineering, software development, databases, management, security, and quality, and it is feasible because it has a phased plan, a defined team, and verifiable evidence.</w:t>
            </w:r>
          </w:p>
        </w:tc>
      </w:tr>
    </w:tbl>
    <w:p w:rsidR="00000000" w:rsidDel="00000000" w:rsidP="00000000" w:rsidRDefault="00000000" w:rsidRPr="00000000" w14:paraId="0000000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 w:before="60" w:line="276" w:lineRule="auto"/>
        <w:ind w:left="0" w:right="0" w:firstLine="0"/>
        <w:jc w:val="left"/>
        <w:rPr/>
      </w:pPr>
      <w:bookmarkStart w:colFirst="0" w:colLast="0" w:name="_heading=h.3h6laobz5oul" w:id="0"/>
      <w:bookmarkEnd w:id="0"/>
      <w:r w:rsidDel="00000000" w:rsidR="00000000" w:rsidRPr="00000000">
        <w:rPr>
          <w:rtl w:val="0"/>
        </w:rPr>
        <w:t xml:space="preserve">1. Descripción del Proyecto APT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RedSol Service responde a una necesidad comunitaria en Ciudad del Sol: los vecinos suelen buscar servicios como jardinería, gasfitería, limpieza, cocina, cuidado infantil y otros oficios mediante recomendaciones informales, redes sociales o contactos aislados. Esto dificulta comparar prestadores, revisar experiencias previas y realizar seguimiento de una solicitud de servicio de forma organizada.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sz w:val="18"/>
          <w:szCs w:val="18"/>
          <w:rtl w:val="0"/>
        </w:rPr>
        <w:t xml:space="preserve">La solución consiste en una aplicación móvil para vecinos y prestadores de servicio, apoyada por una plataforma web administrativa. Los vecinos podrán registrarse, buscar servicios, revisar perfiles de prestadores, crear solicitudes, seguir su estado, comunicarse, pagar trabajos finalizados y calificar el servicio recibido. Los prestadores podrán gestionar su perfil laboral, publicar y editar servicios, revisar solicitudes, aceptarlas o rechazarlas, agregar el costo del servicio, actualizar el estado del trabajo y consultar pagos o calificaciones. La plataforma web permitirá administrar usuarios, roles, barrios, categorías, oficios, estados y reportes.</w:t>
      </w:r>
      <w:r w:rsidDel="00000000" w:rsidR="00000000" w:rsidRPr="00000000">
        <w:rPr>
          <w:rtl w:val="0"/>
        </w:rPr>
      </w:r>
    </w:p>
    <w:p w:rsidR="00000000" w:rsidDel="00000000" w:rsidP="00000000" w:rsidRDefault="00000000" w:rsidRPr="00000000" w14:paraId="0000000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9rbj11ogegv0" w:id="1"/>
      <w:bookmarkEnd w:id="1"/>
      <w:r w:rsidDel="00000000" w:rsidR="00000000" w:rsidRPr="00000000">
        <w:rPr>
          <w:rtl w:val="0"/>
        </w:rPr>
        <w:t xml:space="preserve">2. Relación con las Competencias del Perfil de Egreso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b w:val="0"/>
          <w:bCs w:val="0"/>
          <w:color w:val="000000"/>
          <w:sz w:val="18"/>
          <w:szCs w:val="18"/>
        </w:rPr>
      </w:pPr>
      <w:r w:rsidDel="00000000" w:rsidR="00000000" w:rsidRPr="00000000">
        <w:rPr>
          <w:b w:val="0"/>
          <w:bCs w:val="0"/>
          <w:color w:val="000000"/>
          <w:sz w:val="18"/>
          <w:szCs w:val="18"/>
          <w:rtl w:val="0"/>
        </w:rPr>
        <w:t xml:space="preserve">El proyecto se relaciona con el perfil de egreso de Ingeniería en Informática, ya que requiere definir requisitos, diseñar una solución en capas, implementar componentes de software, modelar datos, gestionar el proyecto y validar la calidad y seguridad del sistema.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sz w:val="18"/>
          <w:szCs w:val="18"/>
        </w:rPr>
      </w:pPr>
      <w:r w:rsidDel="00000000" w:rsidR="00000000" w:rsidRPr="00000000">
        <w:rPr>
          <w:sz w:val="18"/>
          <w:szCs w:val="18"/>
          <w:rtl w:val="0"/>
        </w:rPr>
        <w:t xml:space="preserve">La ingeniería de requisitos se aplica mediante la definición de actores, reglas de negocio, requisitos funcionales, requisitos no funcionales y criterios de aceptación. Las competencias de base de datos se aplican mediante un modelo MySQL para usuarios, barrios, servicios, solicitudes, estados, pagos, notificaciones y calificaciones. Las competencias de gestión y calidad se reflejan en la planificación por sprints, asignación de roles, pruebas, control de acceso, validación de formularios y verificación segura de pagos.</w:t>
      </w:r>
    </w:p>
    <w:p w:rsidR="00000000" w:rsidDel="00000000" w:rsidP="00000000" w:rsidRDefault="00000000" w:rsidRPr="00000000" w14:paraId="00000011">
      <w:pPr>
        <w:widowControl w:val="1"/>
        <w:spacing w:after="0" w:before="0" w:line="240" w:lineRule="auto"/>
        <w:rPr/>
      </w:pPr>
      <w:r w:rsidDel="00000000" w:rsidR="00000000" w:rsidRPr="00000000">
        <w:rPr>
          <w:b w:val="1"/>
          <w:bCs w:val="1"/>
          <w:color w:val="366091"/>
          <w:sz w:val="28"/>
          <w:szCs w:val="28"/>
          <w:rtl w:val="0"/>
        </w:rPr>
        <w:t xml:space="preserve">3. Relación con los Intereses Profesionales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RedSol Service se alinea con mis intereses profesionales porque combina diseño de software, gestión de proyectos, análisis de requisitos, control de calidad y tecnología centrada en el usuario.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Como jefa de proyecto y diseñadora, me interesa crear una solución clara, útil y consistente para distintos tipos de usuarios. El proyecto también fortalece mis habilidades de coordinación, documentación, toma de decisiones, trabajo en equipo, diseño de interfaces y comunicación con un equipo de desarrollo.</w:t>
      </w:r>
    </w:p>
    <w:p w:rsidR="00000000" w:rsidDel="00000000" w:rsidP="00000000" w:rsidRDefault="00000000" w:rsidRPr="00000000" w14:paraId="00000014">
      <w:pPr>
        <w:pStyle w:val="Heading1"/>
        <w:spacing w:before="0" w:lineRule="auto"/>
        <w:rPr/>
      </w:pPr>
      <w:bookmarkStart w:colFirst="0" w:colLast="0" w:name="_heading=h.euyjgo8fzrx7" w:id="2"/>
      <w:bookmarkEnd w:id="2"/>
      <w:r w:rsidDel="00000000" w:rsidR="00000000" w:rsidRPr="00000000">
        <w:rPr>
          <w:rtl w:val="0"/>
        </w:rPr>
        <w:t xml:space="preserve">4. Factibilidad dentro de la Asignatura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El proyecto es factible dentro de la asignatura porque está planificado entre agosto y diciembre de 2026, con un equipo de cuatro estudiantes y responsabilidades definidas. Puede desarrollarse mediante fases: planificación, análisis y diseño, desarrollo e integración, pruebas, implementación y cierre.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El equipo cuenta con acceso a computadores, internet, herramientas de desarrollo, MySQL, Python, Django, HTML5, CSS3, JavaScript y entornos de prueba. Los principales riesgos son el crecimiento del alcance, los retrasos y los problemas de integración entre la aplicación móvil, la plataforma web, la API, la base de datos y Mercado Pago. Estos riesgos se abordarán priorizando los requisitos obligatorios, revisando avances semanalmente, probando integraciones de forma temprana y documentando los cambios antes de ampliar el alcance.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b w:val="1"/>
          <w:bCs w:val="1"/>
          <w:color w:val="366091"/>
          <w:sz w:val="28"/>
          <w:szCs w:val="28"/>
          <w:rtl w:val="0"/>
        </w:rPr>
        <w:t xml:space="preserve">5. Objetivos</w:t>
      </w:r>
      <w:r w:rsidDel="00000000" w:rsidR="00000000" w:rsidRPr="00000000">
        <w:rPr>
          <w:rtl w:val="0"/>
        </w:rPr>
      </w:r>
    </w:p>
    <w:p w:rsidR="00000000" w:rsidDel="00000000" w:rsidP="00000000" w:rsidRDefault="00000000" w:rsidRPr="00000000" w14:paraId="00000018">
      <w:pPr>
        <w:pStyle w:val="Heading3"/>
        <w:spacing w:after="40" w:line="240" w:lineRule="auto"/>
        <w:rPr/>
      </w:pPr>
      <w:bookmarkStart w:colFirst="0" w:colLast="0" w:name="_heading=h.i8d8xd74btt5" w:id="3"/>
      <w:bookmarkEnd w:id="3"/>
      <w:r w:rsidDel="00000000" w:rsidR="00000000" w:rsidRPr="00000000">
        <w:rPr>
          <w:rtl w:val="0"/>
        </w:rPr>
        <w:t xml:space="preserve">Objetivo general:</w:t>
        <w:br w:type="textWrapping"/>
      </w:r>
      <w:r w:rsidDel="00000000" w:rsidR="00000000" w:rsidRPr="00000000">
        <w:rPr>
          <w:b w:val="0"/>
          <w:bCs w:val="0"/>
          <w:color w:val="000000"/>
          <w:sz w:val="18"/>
          <w:szCs w:val="18"/>
          <w:rtl w:val="0"/>
        </w:rPr>
        <w:t xml:space="preserve">Desarrollar RedSol Service, una solución móvil y web que centralice la oferta, solicitud, seguimiento, pago y evaluación de servicios de oficio locales en Ciudad del Sol, mediante una API REST y una base de datos relacional durante el periodo académico de agosto a diciembre de 2026.</w:t>
      </w:r>
      <w:r w:rsidDel="00000000" w:rsidR="00000000" w:rsidRPr="00000000">
        <w:rPr>
          <w:rtl w:val="0"/>
        </w:rPr>
      </w:r>
    </w:p>
    <w:p w:rsidR="00000000" w:rsidDel="00000000" w:rsidP="00000000" w:rsidRDefault="00000000" w:rsidRPr="00000000" w14:paraId="00000019">
      <w:pPr>
        <w:pStyle w:val="Heading3"/>
        <w:spacing w:after="40" w:line="240" w:lineRule="auto"/>
        <w:rPr/>
      </w:pPr>
      <w:bookmarkStart w:colFirst="0" w:colLast="0" w:name="_heading=h.2qmn9xfqvopa" w:id="4"/>
      <w:bookmarkEnd w:id="4"/>
      <w:r w:rsidDel="00000000" w:rsidR="00000000" w:rsidRPr="00000000">
        <w:rPr>
          <w:rtl w:val="0"/>
        </w:rPr>
        <w:t xml:space="preserve">Objetivos específicos: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Definir requisitos funcionales, requisitos no funcionales, reglas de negocio y criterios de aceptación.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Diseñar la arquitectura en capas, las interfaces de usuario y el modelo relacional de datos en MySQL.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Implementar la aplicación móvil, la plataforma web administrativa, el backend, la API REST, los mantenedores obligatorios y los reportes exportables.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Integrar autenticación, control de acceso basado en roles, notificaciones y Mercado Pago Checkout Pro.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Validar los requisitos críticos mediante pruebas funcionales, de integración, seguridad, rendimiento y usabilidad.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Entregar el sistema, script de base de datos, evidencias y documentación final dentro de los plazos académicos establecidos.</w:t>
      </w:r>
    </w:p>
    <w:p w:rsidR="00000000" w:rsidDel="00000000" w:rsidP="00000000" w:rsidRDefault="00000000" w:rsidRPr="00000000" w14:paraId="00000020">
      <w:pPr>
        <w:pStyle w:val="Heading1"/>
        <w:spacing w:before="0" w:lineRule="auto"/>
        <w:rPr/>
      </w:pPr>
      <w:bookmarkStart w:colFirst="0" w:colLast="0" w:name="_heading=h.teg24viobpo1" w:id="5"/>
      <w:bookmarkEnd w:id="5"/>
      <w:r w:rsidDel="00000000" w:rsidR="00000000" w:rsidRPr="00000000">
        <w:rPr>
          <w:rtl w:val="0"/>
        </w:rPr>
        <w:t xml:space="preserve">6. Propuesta Metodológica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El proyecto utilizará una metodología ágil basada en Scrum, organizada en sprints y entregas incrementales. Cada sprint incluirá selección de tareas desde el backlog, asignación de responsabilidades, desarrollo, pruebas, revisión de avances y documentación de dificultades o cambios.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sidDel="00000000" w:rsidR="00000000" w:rsidRPr="00000000">
        <w:rPr>
          <w:sz w:val="18"/>
          <w:szCs w:val="18"/>
          <w:rtl w:val="0"/>
        </w:rPr>
        <w:t xml:space="preserve">Emilia Guajardo liderará la planificación, coordinación, control de entregables y diseño de interfaces. Ariel Salinas apoyará el análisis y programación de la aplicación móvil, backend, API y plataforma web administrativa. Benjamín Muñoz se enfocará en el modelamiento MySQL, consultas, integridad y respaldos. Jesús Ferrari ejecutará pruebas, registrará defectos, validará requisitos y verificará la calidad del sistema.</w:t>
      </w:r>
    </w:p>
    <w:p w:rsidR="00000000" w:rsidDel="00000000" w:rsidP="00000000" w:rsidRDefault="00000000" w:rsidRPr="00000000" w14:paraId="00000023">
      <w:pPr>
        <w:pStyle w:val="Heading1"/>
        <w:spacing w:before="0" w:lineRule="auto"/>
        <w:rPr/>
      </w:pPr>
      <w:bookmarkStart w:colFirst="0" w:colLast="0" w:name="_heading=h.t948yo7mq911" w:id="6"/>
      <w:bookmarkEnd w:id="6"/>
      <w:r w:rsidDel="00000000" w:rsidR="00000000" w:rsidRPr="00000000">
        <w:rPr>
          <w:rtl w:val="0"/>
        </w:rPr>
        <w:t xml:space="preserve">7. Plan de Trabajo</w:t>
      </w:r>
    </w:p>
    <w:tbl>
      <w:tblPr>
        <w:tblStyle w:val="Table2"/>
        <w:tblW w:w="9885.0" w:type="dxa"/>
        <w:jc w:val="left"/>
        <w:tblBorders>
          <w:top w:color="17365d" w:space="0" w:sz="4" w:val="single"/>
          <w:left w:color="17365d" w:space="0" w:sz="4" w:val="single"/>
          <w:bottom w:color="17365d" w:space="0" w:sz="4" w:val="single"/>
          <w:right w:color="17365d" w:space="0" w:sz="4" w:val="single"/>
          <w:insideH w:color="17365d" w:space="0" w:sz="4" w:val="single"/>
          <w:insideV w:color="17365d" w:space="0" w:sz="4" w:val="single"/>
        </w:tblBorders>
        <w:tblLayout w:type="fixed"/>
        <w:tblLook w:val="0600"/>
      </w:tblPr>
      <w:tblGrid>
        <w:gridCol w:w="1805"/>
        <w:gridCol w:w="1820"/>
        <w:gridCol w:w="1865"/>
        <w:gridCol w:w="1070"/>
        <w:gridCol w:w="1535"/>
        <w:gridCol w:w="1790"/>
        <w:tblGridChange w:id="0">
          <w:tblGrid>
            <w:gridCol w:w="1805"/>
            <w:gridCol w:w="1820"/>
            <w:gridCol w:w="1865"/>
            <w:gridCol w:w="1070"/>
            <w:gridCol w:w="1535"/>
            <w:gridCol w:w="1790"/>
          </w:tblGrid>
        </w:tblGridChange>
      </w:tblGrid>
      <w:tr>
        <w:trPr>
          <w:cantSplit w:val="0"/>
          <w:trHeight w:val="78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4">
            <w:pPr>
              <w:spacing w:after="20" w:before="60" w:lineRule="auto"/>
              <w:jc w:val="center"/>
              <w:rPr>
                <w:sz w:val="18"/>
                <w:szCs w:val="18"/>
              </w:rPr>
            </w:pPr>
            <w:r w:rsidDel="00000000" w:rsidR="00000000" w:rsidRPr="00000000">
              <w:rPr>
                <w:sz w:val="18"/>
                <w:szCs w:val="18"/>
                <w:rtl w:val="0"/>
              </w:rPr>
              <w:t xml:space="preserve">Etapa</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5">
            <w:pPr>
              <w:spacing w:after="20" w:before="60" w:lineRule="auto"/>
              <w:jc w:val="center"/>
              <w:rPr>
                <w:sz w:val="18"/>
                <w:szCs w:val="18"/>
              </w:rPr>
            </w:pPr>
            <w:r w:rsidDel="00000000" w:rsidR="00000000" w:rsidRPr="00000000">
              <w:rPr>
                <w:sz w:val="18"/>
                <w:szCs w:val="18"/>
                <w:rtl w:val="0"/>
              </w:rPr>
              <w:t xml:space="preserve">Actividad y descripción</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6">
            <w:pPr>
              <w:spacing w:after="20" w:before="60" w:lineRule="auto"/>
              <w:jc w:val="center"/>
              <w:rPr>
                <w:sz w:val="18"/>
                <w:szCs w:val="18"/>
              </w:rPr>
            </w:pPr>
            <w:r w:rsidDel="00000000" w:rsidR="00000000" w:rsidRPr="00000000">
              <w:rPr>
                <w:sz w:val="18"/>
                <w:szCs w:val="18"/>
                <w:rtl w:val="0"/>
              </w:rPr>
              <w:t xml:space="preserve">Recursos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7">
            <w:pPr>
              <w:spacing w:after="20" w:before="60" w:lineRule="auto"/>
              <w:jc w:val="center"/>
              <w:rPr>
                <w:sz w:val="18"/>
                <w:szCs w:val="18"/>
              </w:rPr>
            </w:pPr>
            <w:r w:rsidDel="00000000" w:rsidR="00000000" w:rsidRPr="00000000">
              <w:rPr>
                <w:sz w:val="18"/>
                <w:szCs w:val="18"/>
                <w:rtl w:val="0"/>
              </w:rPr>
              <w:t xml:space="preserve">Periodo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8">
            <w:pPr>
              <w:spacing w:after="20" w:before="60" w:lineRule="auto"/>
              <w:jc w:val="center"/>
              <w:rPr>
                <w:sz w:val="18"/>
                <w:szCs w:val="18"/>
              </w:rPr>
            </w:pPr>
            <w:r w:rsidDel="00000000" w:rsidR="00000000" w:rsidRPr="00000000">
              <w:rPr>
                <w:sz w:val="18"/>
                <w:szCs w:val="18"/>
                <w:rtl w:val="0"/>
              </w:rPr>
              <w:t xml:space="preserve">Responsable</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spacing w:after="20" w:before="60" w:lineRule="auto"/>
              <w:jc w:val="center"/>
              <w:rPr>
                <w:sz w:val="18"/>
                <w:szCs w:val="18"/>
              </w:rPr>
            </w:pPr>
            <w:r w:rsidDel="00000000" w:rsidR="00000000" w:rsidRPr="00000000">
              <w:rPr>
                <w:sz w:val="18"/>
                <w:szCs w:val="18"/>
                <w:rtl w:val="0"/>
              </w:rPr>
              <w:t xml:space="preserve">Riesgo / control</w:t>
            </w:r>
          </w:p>
        </w:tc>
      </w:tr>
      <w:tr>
        <w:trPr>
          <w:cantSplit w:val="0"/>
          <w:trHeight w:val="162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spacing w:after="20" w:before="60" w:lineRule="auto"/>
              <w:rPr>
                <w:sz w:val="18"/>
                <w:szCs w:val="18"/>
              </w:rPr>
            </w:pPr>
            <w:r w:rsidDel="00000000" w:rsidR="00000000" w:rsidRPr="00000000">
              <w:rPr>
                <w:sz w:val="18"/>
                <w:szCs w:val="18"/>
                <w:rtl w:val="0"/>
              </w:rPr>
              <w:t xml:space="preserve">Planificación</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spacing w:after="20" w:before="60" w:lineRule="auto"/>
              <w:rPr>
                <w:sz w:val="18"/>
                <w:szCs w:val="18"/>
              </w:rPr>
            </w:pPr>
            <w:r w:rsidDel="00000000" w:rsidR="00000000" w:rsidRPr="00000000">
              <w:rPr>
                <w:sz w:val="18"/>
                <w:szCs w:val="18"/>
                <w:rtl w:val="0"/>
              </w:rPr>
              <w:t xml:space="preserve">Definir alcance, roles, EDT, costos y entregables principales.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C">
            <w:pPr>
              <w:spacing w:after="20" w:before="60" w:lineRule="auto"/>
              <w:rPr>
                <w:sz w:val="18"/>
                <w:szCs w:val="18"/>
              </w:rPr>
            </w:pPr>
            <w:r w:rsidDel="00000000" w:rsidR="00000000" w:rsidRPr="00000000">
              <w:rPr>
                <w:sz w:val="18"/>
                <w:szCs w:val="18"/>
                <w:rtl w:val="0"/>
              </w:rPr>
              <w:t xml:space="preserve">Equipo, acta, roadmap, backlog.</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D">
            <w:pPr>
              <w:spacing w:after="20" w:before="60" w:lineRule="auto"/>
              <w:rPr>
                <w:sz w:val="18"/>
                <w:szCs w:val="18"/>
              </w:rPr>
            </w:pPr>
            <w:r w:rsidDel="00000000" w:rsidR="00000000" w:rsidRPr="00000000">
              <w:rPr>
                <w:sz w:val="18"/>
                <w:szCs w:val="18"/>
                <w:rtl w:val="0"/>
              </w:rPr>
              <w:t xml:space="preserve">12-18 ago.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E">
            <w:pPr>
              <w:spacing w:after="20" w:before="60" w:lineRule="auto"/>
              <w:rPr>
                <w:sz w:val="18"/>
                <w:szCs w:val="18"/>
              </w:rPr>
            </w:pPr>
            <w:r w:rsidDel="00000000" w:rsidR="00000000" w:rsidRPr="00000000">
              <w:rPr>
                <w:sz w:val="18"/>
                <w:szCs w:val="18"/>
                <w:rtl w:val="0"/>
              </w:rPr>
              <w:t xml:space="preserve">Emilia y equipo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F">
            <w:pPr>
              <w:spacing w:after="20" w:before="60" w:lineRule="auto"/>
              <w:rPr>
                <w:sz w:val="18"/>
                <w:szCs w:val="18"/>
              </w:rPr>
            </w:pPr>
            <w:r w:rsidDel="00000000" w:rsidR="00000000" w:rsidRPr="00000000">
              <w:rPr>
                <w:sz w:val="18"/>
                <w:szCs w:val="18"/>
                <w:rtl w:val="0"/>
              </w:rPr>
              <w:t xml:space="preserve">Riesgo: sobrecarga. Control: revisar disponibilidad.</w:t>
            </w:r>
          </w:p>
        </w:tc>
      </w:tr>
      <w:tr>
        <w:trPr>
          <w:cantSplit w:val="0"/>
          <w:trHeight w:val="219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0">
            <w:pPr>
              <w:spacing w:after="20" w:before="60" w:lineRule="auto"/>
              <w:rPr>
                <w:sz w:val="18"/>
                <w:szCs w:val="18"/>
              </w:rPr>
            </w:pPr>
            <w:r w:rsidDel="00000000" w:rsidR="00000000" w:rsidRPr="00000000">
              <w:rPr>
                <w:sz w:val="18"/>
                <w:szCs w:val="18"/>
                <w:rtl w:val="0"/>
              </w:rPr>
              <w:t xml:space="preserve">Análisis y diseño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1">
            <w:pPr>
              <w:spacing w:after="20" w:before="60" w:lineRule="auto"/>
              <w:rPr>
                <w:sz w:val="18"/>
                <w:szCs w:val="18"/>
              </w:rPr>
            </w:pPr>
            <w:r w:rsidDel="00000000" w:rsidR="00000000" w:rsidRPr="00000000">
              <w:rPr>
                <w:sz w:val="18"/>
                <w:szCs w:val="18"/>
                <w:rtl w:val="0"/>
              </w:rPr>
              <w:t xml:space="preserve">Completar requisitos, casos de uso, mockups, arquitectura y modelo de datos.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2">
            <w:pPr>
              <w:spacing w:after="20" w:before="60" w:lineRule="auto"/>
              <w:rPr>
                <w:sz w:val="18"/>
                <w:szCs w:val="18"/>
              </w:rPr>
            </w:pPr>
            <w:r w:rsidDel="00000000" w:rsidR="00000000" w:rsidRPr="00000000">
              <w:rPr>
                <w:sz w:val="18"/>
                <w:szCs w:val="18"/>
                <w:rtl w:val="0"/>
              </w:rPr>
              <w:t xml:space="preserve">ERS, matriz, herramientas de mockups, MySQL.</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spacing w:after="20" w:before="60" w:lineRule="auto"/>
              <w:rPr>
                <w:sz w:val="18"/>
                <w:szCs w:val="18"/>
              </w:rPr>
            </w:pPr>
            <w:r w:rsidDel="00000000" w:rsidR="00000000" w:rsidRPr="00000000">
              <w:rPr>
                <w:sz w:val="18"/>
                <w:szCs w:val="18"/>
                <w:rtl w:val="0"/>
              </w:rPr>
              <w:t xml:space="preserve">19 ago.-04 sept.</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4">
            <w:pPr>
              <w:spacing w:after="20" w:before="60" w:lineRule="auto"/>
              <w:rPr>
                <w:sz w:val="18"/>
                <w:szCs w:val="18"/>
              </w:rPr>
            </w:pPr>
            <w:r w:rsidDel="00000000" w:rsidR="00000000" w:rsidRPr="00000000">
              <w:rPr>
                <w:sz w:val="18"/>
                <w:szCs w:val="18"/>
                <w:rtl w:val="0"/>
              </w:rPr>
              <w:t xml:space="preserve">Equipo según rol</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5">
            <w:pPr>
              <w:spacing w:after="20" w:before="60" w:lineRule="auto"/>
              <w:rPr>
                <w:sz w:val="18"/>
                <w:szCs w:val="18"/>
              </w:rPr>
            </w:pPr>
            <w:r w:rsidDel="00000000" w:rsidR="00000000" w:rsidRPr="00000000">
              <w:rPr>
                <w:sz w:val="18"/>
                <w:szCs w:val="18"/>
                <w:rtl w:val="0"/>
              </w:rPr>
              <w:t xml:space="preserve">Riesgo: ambigüedad. Control: validar criterios.</w:t>
            </w:r>
          </w:p>
        </w:tc>
      </w:tr>
      <w:tr>
        <w:trPr>
          <w:cantSplit w:val="0"/>
          <w:trHeight w:val="1910"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6">
            <w:pPr>
              <w:spacing w:after="20" w:before="60" w:lineRule="auto"/>
              <w:rPr>
                <w:sz w:val="18"/>
                <w:szCs w:val="18"/>
              </w:rPr>
            </w:pPr>
            <w:r w:rsidDel="00000000" w:rsidR="00000000" w:rsidRPr="00000000">
              <w:rPr>
                <w:sz w:val="18"/>
                <w:szCs w:val="18"/>
                <w:rtl w:val="0"/>
              </w:rPr>
              <w:t xml:space="preserve">Desarrollo e integración</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7">
            <w:pPr>
              <w:spacing w:after="20" w:before="60" w:lineRule="auto"/>
              <w:rPr>
                <w:sz w:val="18"/>
                <w:szCs w:val="18"/>
              </w:rPr>
            </w:pPr>
            <w:r w:rsidDel="00000000" w:rsidR="00000000" w:rsidRPr="00000000">
              <w:rPr>
                <w:sz w:val="18"/>
                <w:szCs w:val="18"/>
                <w:rtl w:val="0"/>
              </w:rPr>
              <w:t xml:space="preserve">Implementar MySQL, aplicación móvil, web administrativa, API y pagos.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8">
            <w:pPr>
              <w:spacing w:after="20" w:before="60" w:lineRule="auto"/>
              <w:rPr>
                <w:sz w:val="18"/>
                <w:szCs w:val="18"/>
              </w:rPr>
            </w:pPr>
            <w:r w:rsidDel="00000000" w:rsidR="00000000" w:rsidRPr="00000000">
              <w:rPr>
                <w:sz w:val="18"/>
                <w:szCs w:val="18"/>
                <w:rtl w:val="0"/>
              </w:rPr>
              <w:t xml:space="preserve">Python, Django, MySQL, HTML5, CSS3, JS.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9">
            <w:pPr>
              <w:spacing w:after="20" w:before="60" w:lineRule="auto"/>
              <w:rPr>
                <w:sz w:val="18"/>
                <w:szCs w:val="18"/>
              </w:rPr>
            </w:pPr>
            <w:r w:rsidDel="00000000" w:rsidR="00000000" w:rsidRPr="00000000">
              <w:rPr>
                <w:sz w:val="18"/>
                <w:szCs w:val="18"/>
                <w:rtl w:val="0"/>
              </w:rPr>
              <w:t xml:space="preserve">07 sept.-11 nov.</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A">
            <w:pPr>
              <w:spacing w:after="20" w:before="60" w:lineRule="auto"/>
              <w:rPr>
                <w:sz w:val="18"/>
                <w:szCs w:val="18"/>
              </w:rPr>
            </w:pPr>
            <w:r w:rsidDel="00000000" w:rsidR="00000000" w:rsidRPr="00000000">
              <w:rPr>
                <w:sz w:val="18"/>
                <w:szCs w:val="18"/>
                <w:rtl w:val="0"/>
              </w:rPr>
              <w:t xml:space="preserve">Ariel, Benjamín y equipo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B">
            <w:pPr>
              <w:spacing w:after="20" w:before="60" w:lineRule="auto"/>
              <w:rPr>
                <w:sz w:val="18"/>
                <w:szCs w:val="18"/>
              </w:rPr>
            </w:pPr>
            <w:r w:rsidDel="00000000" w:rsidR="00000000" w:rsidRPr="00000000">
              <w:rPr>
                <w:sz w:val="18"/>
                <w:szCs w:val="18"/>
                <w:rtl w:val="0"/>
              </w:rPr>
              <w:t xml:space="preserve">Riesgo: integración. Control: pruebas tempranas por módulo.</w:t>
            </w:r>
          </w:p>
        </w:tc>
      </w:tr>
      <w:tr>
        <w:trPr>
          <w:cantSplit w:val="0"/>
          <w:trHeight w:val="1910"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spacing w:after="20" w:before="60" w:lineRule="auto"/>
              <w:rPr>
                <w:sz w:val="18"/>
                <w:szCs w:val="18"/>
              </w:rPr>
            </w:pPr>
            <w:r w:rsidDel="00000000" w:rsidR="00000000" w:rsidRPr="00000000">
              <w:rPr>
                <w:sz w:val="18"/>
                <w:szCs w:val="18"/>
                <w:rtl w:val="0"/>
              </w:rPr>
              <w:t xml:space="preserve">Pruebas y correcciones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D">
            <w:pPr>
              <w:spacing w:after="20" w:before="60" w:lineRule="auto"/>
              <w:rPr>
                <w:sz w:val="18"/>
                <w:szCs w:val="18"/>
              </w:rPr>
            </w:pPr>
            <w:r w:rsidDel="00000000" w:rsidR="00000000" w:rsidRPr="00000000">
              <w:rPr>
                <w:sz w:val="18"/>
                <w:szCs w:val="18"/>
                <w:rtl w:val="0"/>
              </w:rPr>
              <w:t xml:space="preserve">Ejecutar pruebas, registrar defectos, validar requisitos y corregir errores.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E">
            <w:pPr>
              <w:spacing w:after="20" w:before="60" w:lineRule="auto"/>
              <w:rPr>
                <w:sz w:val="18"/>
                <w:szCs w:val="18"/>
              </w:rPr>
            </w:pPr>
            <w:r w:rsidDel="00000000" w:rsidR="00000000" w:rsidRPr="00000000">
              <w:rPr>
                <w:sz w:val="18"/>
                <w:szCs w:val="18"/>
                <w:rtl w:val="0"/>
              </w:rPr>
              <w:t xml:space="preserve">Casos de prueba, registro de defectos, entorno de pruebas.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F">
            <w:pPr>
              <w:spacing w:after="20" w:before="60" w:lineRule="auto"/>
              <w:rPr>
                <w:sz w:val="18"/>
                <w:szCs w:val="18"/>
              </w:rPr>
            </w:pPr>
            <w:r w:rsidDel="00000000" w:rsidR="00000000" w:rsidRPr="00000000">
              <w:rPr>
                <w:sz w:val="18"/>
                <w:szCs w:val="18"/>
                <w:rtl w:val="0"/>
              </w:rPr>
              <w:t xml:space="preserve">12-25 nov.; durante sprints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0">
            <w:pPr>
              <w:spacing w:after="20" w:before="60" w:lineRule="auto"/>
              <w:rPr>
                <w:sz w:val="18"/>
                <w:szCs w:val="18"/>
              </w:rPr>
            </w:pPr>
            <w:r w:rsidDel="00000000" w:rsidR="00000000" w:rsidRPr="00000000">
              <w:rPr>
                <w:sz w:val="18"/>
                <w:szCs w:val="18"/>
                <w:rtl w:val="0"/>
              </w:rPr>
              <w:t xml:space="preserve">Jesús y equipo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1">
            <w:pPr>
              <w:spacing w:after="20" w:before="60" w:lineRule="auto"/>
              <w:rPr>
                <w:sz w:val="18"/>
                <w:szCs w:val="18"/>
              </w:rPr>
            </w:pPr>
            <w:r w:rsidDel="00000000" w:rsidR="00000000" w:rsidRPr="00000000">
              <w:rPr>
                <w:sz w:val="18"/>
                <w:szCs w:val="18"/>
                <w:rtl w:val="0"/>
              </w:rPr>
              <w:t xml:space="preserve">Riesgo: baja disponibilidad de usuarios. Control: agendar sesiones.</w:t>
            </w:r>
          </w:p>
        </w:tc>
      </w:tr>
      <w:tr>
        <w:trPr>
          <w:cantSplit w:val="0"/>
          <w:trHeight w:val="1910"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spacing w:after="20" w:before="60" w:lineRule="auto"/>
              <w:rPr>
                <w:sz w:val="18"/>
                <w:szCs w:val="18"/>
              </w:rPr>
            </w:pPr>
            <w:r w:rsidDel="00000000" w:rsidR="00000000" w:rsidRPr="00000000">
              <w:rPr>
                <w:sz w:val="18"/>
                <w:szCs w:val="18"/>
                <w:rtl w:val="0"/>
              </w:rPr>
              <w:t xml:space="preserve">Implementación y cierre</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3">
            <w:pPr>
              <w:spacing w:after="20" w:before="60" w:lineRule="auto"/>
              <w:rPr>
                <w:sz w:val="18"/>
                <w:szCs w:val="18"/>
              </w:rPr>
            </w:pPr>
            <w:r w:rsidDel="00000000" w:rsidR="00000000" w:rsidRPr="00000000">
              <w:rPr>
                <w:sz w:val="18"/>
                <w:szCs w:val="18"/>
                <w:rtl w:val="0"/>
              </w:rPr>
              <w:t xml:space="preserve">Preparar despliegue, respaldos, manuales, evidencias y entrega final.</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4">
            <w:pPr>
              <w:spacing w:after="20" w:before="60" w:lineRule="auto"/>
              <w:rPr>
                <w:sz w:val="18"/>
                <w:szCs w:val="18"/>
              </w:rPr>
            </w:pPr>
            <w:r w:rsidDel="00000000" w:rsidR="00000000" w:rsidRPr="00000000">
              <w:rPr>
                <w:sz w:val="18"/>
                <w:szCs w:val="18"/>
                <w:rtl w:val="0"/>
              </w:rPr>
              <w:t xml:space="preserve">Servidor, repositorio, documentación.</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5">
            <w:pPr>
              <w:spacing w:after="20" w:before="60" w:lineRule="auto"/>
              <w:rPr>
                <w:sz w:val="18"/>
                <w:szCs w:val="18"/>
              </w:rPr>
            </w:pPr>
            <w:r w:rsidDel="00000000" w:rsidR="00000000" w:rsidRPr="00000000">
              <w:rPr>
                <w:sz w:val="18"/>
                <w:szCs w:val="18"/>
                <w:rtl w:val="0"/>
              </w:rPr>
              <w:t xml:space="preserve">26 nov.-02 dic.</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spacing w:after="20" w:before="60" w:lineRule="auto"/>
              <w:rPr>
                <w:sz w:val="18"/>
                <w:szCs w:val="18"/>
              </w:rPr>
            </w:pPr>
            <w:r w:rsidDel="00000000" w:rsidR="00000000" w:rsidRPr="00000000">
              <w:rPr>
                <w:sz w:val="18"/>
                <w:szCs w:val="18"/>
                <w:rtl w:val="0"/>
              </w:rPr>
              <w:t xml:space="preserve">Emilia y equipo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7">
            <w:pPr>
              <w:spacing w:after="20" w:before="60" w:lineRule="auto"/>
              <w:rPr>
                <w:sz w:val="18"/>
                <w:szCs w:val="18"/>
              </w:rPr>
            </w:pPr>
            <w:r w:rsidDel="00000000" w:rsidR="00000000" w:rsidRPr="00000000">
              <w:rPr>
                <w:sz w:val="18"/>
                <w:szCs w:val="18"/>
                <w:rtl w:val="0"/>
              </w:rPr>
              <w:t xml:space="preserve">Riesgo: defectos finales. Control: revisión de aceptación.</w:t>
            </w:r>
          </w:p>
        </w:tc>
      </w:tr>
    </w:tbl>
    <w:p w:rsidR="00000000" w:rsidDel="00000000" w:rsidP="00000000" w:rsidRDefault="00000000" w:rsidRPr="00000000" w14:paraId="00000048">
      <w:pPr>
        <w:spacing w:after="20" w:before="6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rPr/>
      </w:pPr>
      <w:bookmarkStart w:colFirst="0" w:colLast="0" w:name="_heading=h.mex909o840op" w:id="7"/>
      <w:bookmarkEnd w:id="7"/>
      <w:r w:rsidDel="00000000" w:rsidR="00000000" w:rsidRPr="00000000">
        <w:rPr>
          <w:rtl w:val="0"/>
        </w:rPr>
        <w:t xml:space="preserve">8. Propuesta de Evidencias</w:t>
      </w:r>
    </w:p>
    <w:tbl>
      <w:tblPr>
        <w:tblStyle w:val="Table3"/>
        <w:tblW w:w="9390.0" w:type="dxa"/>
        <w:jc w:val="left"/>
        <w:tblBorders>
          <w:top w:color="17365d" w:space="0" w:sz="4" w:val="single"/>
          <w:left w:color="17365d" w:space="0" w:sz="4" w:val="single"/>
          <w:bottom w:color="17365d" w:space="0" w:sz="4" w:val="single"/>
          <w:right w:color="17365d" w:space="0" w:sz="4" w:val="single"/>
          <w:insideH w:color="17365d" w:space="0" w:sz="4" w:val="single"/>
          <w:insideV w:color="17365d" w:space="0" w:sz="4" w:val="single"/>
        </w:tblBorders>
        <w:tblLayout w:type="fixed"/>
        <w:tblLook w:val="0600"/>
      </w:tblPr>
      <w:tblGrid>
        <w:gridCol w:w="950"/>
        <w:gridCol w:w="1955"/>
        <w:gridCol w:w="6485"/>
        <w:tblGridChange w:id="0">
          <w:tblGrid>
            <w:gridCol w:w="950"/>
            <w:gridCol w:w="1955"/>
            <w:gridCol w:w="6485"/>
          </w:tblGrid>
        </w:tblGridChange>
      </w:tblGrid>
      <w:tr>
        <w:trPr>
          <w:cantSplit w:val="0"/>
          <w:trHeight w:val="51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A">
            <w:pPr>
              <w:spacing w:after="20" w:before="60" w:lineRule="auto"/>
              <w:jc w:val="center"/>
              <w:rPr>
                <w:sz w:val="18"/>
                <w:szCs w:val="18"/>
              </w:rPr>
            </w:pPr>
            <w:r w:rsidDel="00000000" w:rsidR="00000000" w:rsidRPr="00000000">
              <w:rPr>
                <w:sz w:val="18"/>
                <w:szCs w:val="18"/>
                <w:rtl w:val="0"/>
              </w:rPr>
              <w:t xml:space="preserve">Tipo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spacing w:after="20" w:before="60" w:lineRule="auto"/>
              <w:jc w:val="center"/>
              <w:rPr>
                <w:sz w:val="18"/>
                <w:szCs w:val="18"/>
              </w:rPr>
            </w:pPr>
            <w:r w:rsidDel="00000000" w:rsidR="00000000" w:rsidRPr="00000000">
              <w:rPr>
                <w:sz w:val="18"/>
                <w:szCs w:val="18"/>
                <w:rtl w:val="0"/>
              </w:rPr>
              <w:t xml:space="preserve">Evidencia</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spacing w:after="20" w:before="60" w:lineRule="auto"/>
              <w:jc w:val="center"/>
              <w:rPr>
                <w:sz w:val="18"/>
                <w:szCs w:val="18"/>
              </w:rPr>
            </w:pPr>
            <w:r w:rsidDel="00000000" w:rsidR="00000000" w:rsidRPr="00000000">
              <w:rPr>
                <w:sz w:val="18"/>
                <w:szCs w:val="18"/>
                <w:rtl w:val="0"/>
              </w:rPr>
              <w:t xml:space="preserve">Descripción y justificación</w:t>
            </w:r>
          </w:p>
        </w:tc>
      </w:tr>
      <w:tr>
        <w:trPr>
          <w:cantSplit w:val="0"/>
          <w:trHeight w:val="78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spacing w:after="20" w:before="60" w:lineRule="auto"/>
              <w:rPr>
                <w:sz w:val="18"/>
                <w:szCs w:val="18"/>
              </w:rPr>
            </w:pPr>
            <w:r w:rsidDel="00000000" w:rsidR="00000000" w:rsidRPr="00000000">
              <w:rPr>
                <w:sz w:val="18"/>
                <w:szCs w:val="18"/>
                <w:rtl w:val="0"/>
              </w:rPr>
              <w:t xml:space="preserve">Avance</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spacing w:after="20" w:before="60" w:lineRule="auto"/>
              <w:rPr>
                <w:sz w:val="18"/>
                <w:szCs w:val="18"/>
              </w:rPr>
            </w:pPr>
            <w:r w:rsidDel="00000000" w:rsidR="00000000" w:rsidRPr="00000000">
              <w:rPr>
                <w:sz w:val="18"/>
                <w:szCs w:val="18"/>
                <w:rtl w:val="0"/>
              </w:rPr>
              <w:t xml:space="preserve">Requisitos y casos de uso</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spacing w:after="20" w:before="60" w:lineRule="auto"/>
              <w:rPr>
                <w:sz w:val="18"/>
                <w:szCs w:val="18"/>
              </w:rPr>
            </w:pPr>
            <w:r w:rsidDel="00000000" w:rsidR="00000000" w:rsidRPr="00000000">
              <w:rPr>
                <w:sz w:val="18"/>
                <w:szCs w:val="18"/>
                <w:rtl w:val="0"/>
              </w:rPr>
              <w:t xml:space="preserve">ERS, matriz de requisitos y casos de uso; permiten verificar necesidades, actores, reglas y criterios de aceptación.</w:t>
            </w:r>
          </w:p>
        </w:tc>
      </w:tr>
      <w:tr>
        <w:trPr>
          <w:cantSplit w:val="0"/>
          <w:trHeight w:val="1070"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spacing w:after="20" w:before="60" w:lineRule="auto"/>
              <w:rPr>
                <w:sz w:val="18"/>
                <w:szCs w:val="18"/>
              </w:rPr>
            </w:pPr>
            <w:r w:rsidDel="00000000" w:rsidR="00000000" w:rsidRPr="00000000">
              <w:rPr>
                <w:sz w:val="18"/>
                <w:szCs w:val="18"/>
                <w:rtl w:val="0"/>
              </w:rPr>
              <w:t xml:space="preserve">Avance</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spacing w:after="20" w:before="60" w:lineRule="auto"/>
              <w:rPr>
                <w:sz w:val="18"/>
                <w:szCs w:val="18"/>
              </w:rPr>
            </w:pPr>
            <w:r w:rsidDel="00000000" w:rsidR="00000000" w:rsidRPr="00000000">
              <w:rPr>
                <w:sz w:val="18"/>
                <w:szCs w:val="18"/>
                <w:rtl w:val="0"/>
              </w:rPr>
              <w:t xml:space="preserve">Arquitectura y prototipos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spacing w:after="20" w:before="60" w:lineRule="auto"/>
              <w:rPr>
                <w:sz w:val="18"/>
                <w:szCs w:val="18"/>
              </w:rPr>
            </w:pPr>
            <w:r w:rsidDel="00000000" w:rsidR="00000000" w:rsidRPr="00000000">
              <w:rPr>
                <w:sz w:val="18"/>
                <w:szCs w:val="18"/>
                <w:rtl w:val="0"/>
              </w:rPr>
              <w:t xml:space="preserve">Diseño de componentes, mockups móviles, enfoque de web administrativa y modelo de datos; muestran la estructura de la solución antes de la implementación.</w:t>
            </w:r>
          </w:p>
        </w:tc>
      </w:tr>
      <w:tr>
        <w:trPr>
          <w:cantSplit w:val="0"/>
          <w:trHeight w:val="785"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spacing w:after="20" w:before="60" w:lineRule="auto"/>
              <w:rPr>
                <w:sz w:val="18"/>
                <w:szCs w:val="18"/>
              </w:rPr>
            </w:pPr>
            <w:r w:rsidDel="00000000" w:rsidR="00000000" w:rsidRPr="00000000">
              <w:rPr>
                <w:sz w:val="18"/>
                <w:szCs w:val="18"/>
                <w:rtl w:val="0"/>
              </w:rPr>
              <w:t xml:space="preserve">Avance</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spacing w:after="20" w:before="60" w:lineRule="auto"/>
              <w:rPr>
                <w:sz w:val="18"/>
                <w:szCs w:val="18"/>
              </w:rPr>
            </w:pPr>
            <w:r w:rsidDel="00000000" w:rsidR="00000000" w:rsidRPr="00000000">
              <w:rPr>
                <w:sz w:val="18"/>
                <w:szCs w:val="18"/>
                <w:rtl w:val="0"/>
              </w:rPr>
              <w:t xml:space="preserve">Planificación y sprints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spacing w:after="20" w:before="60" w:lineRule="auto"/>
              <w:rPr>
                <w:sz w:val="18"/>
                <w:szCs w:val="18"/>
              </w:rPr>
            </w:pPr>
            <w:r w:rsidDel="00000000" w:rsidR="00000000" w:rsidRPr="00000000">
              <w:rPr>
                <w:sz w:val="18"/>
                <w:szCs w:val="18"/>
                <w:rtl w:val="0"/>
              </w:rPr>
              <w:t xml:space="preserve">Roadmap, EDT, backlog e informes de avance; relacionan tareas, responsables, plazos y dificultades.</w:t>
            </w:r>
          </w:p>
        </w:tc>
      </w:tr>
      <w:tr>
        <w:trPr>
          <w:cantSplit w:val="0"/>
          <w:trHeight w:val="720" w:hRule="atLeast"/>
          <w:tblHeader w:val="0"/>
        </w:trPr>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spacing w:after="20" w:before="60" w:lineRule="auto"/>
              <w:rPr>
                <w:sz w:val="18"/>
                <w:szCs w:val="18"/>
              </w:rPr>
            </w:pPr>
            <w:r w:rsidDel="00000000" w:rsidR="00000000" w:rsidRPr="00000000">
              <w:rPr>
                <w:sz w:val="18"/>
                <w:szCs w:val="18"/>
                <w:rtl w:val="0"/>
              </w:rPr>
              <w:t xml:space="preserve">Final</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7">
            <w:pPr>
              <w:spacing w:after="20" w:before="60" w:lineRule="auto"/>
              <w:rPr>
                <w:sz w:val="18"/>
                <w:szCs w:val="18"/>
              </w:rPr>
            </w:pPr>
            <w:r w:rsidDel="00000000" w:rsidR="00000000" w:rsidRPr="00000000">
              <w:rPr>
                <w:sz w:val="18"/>
                <w:szCs w:val="18"/>
                <w:rtl w:val="0"/>
              </w:rPr>
              <w:t xml:space="preserve">Sistema, base de datos y pruebas</w:t>
            </w:r>
          </w:p>
        </w:tc>
        <w:tc>
          <w:tcPr>
            <w:tcBorders>
              <w:top w:color="17365d" w:space="0" w:sz="4" w:val="single"/>
              <w:left w:color="17365d" w:space="0" w:sz="4" w:val="single"/>
              <w:bottom w:color="17365d" w:space="0" w:sz="4" w:val="single"/>
              <w:right w:color="17365d"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spacing w:after="20" w:before="60" w:lineRule="auto"/>
              <w:rPr>
                <w:sz w:val="18"/>
                <w:szCs w:val="18"/>
              </w:rPr>
            </w:pPr>
            <w:r w:rsidDel="00000000" w:rsidR="00000000" w:rsidRPr="00000000">
              <w:rPr>
                <w:sz w:val="18"/>
                <w:szCs w:val="18"/>
                <w:rtl w:val="0"/>
              </w:rPr>
              <w:t xml:space="preserve">Aplicación móvil, web administrativa, integración API, script MySQL, diccionario de datos, casos de prueba, registro de defectos, manual de usuario e informe final; demuestran el funcionamiento y cierre del proyecto.</w:t>
            </w:r>
          </w:p>
        </w:tc>
      </w:tr>
    </w:tbl>
    <w:p w:rsidR="00000000" w:rsidDel="00000000" w:rsidP="00000000" w:rsidRDefault="00000000" w:rsidRPr="00000000" w14:paraId="00000059">
      <w:pPr>
        <w:pStyle w:val="Heading1"/>
        <w:spacing w:before="0" w:lineRule="auto"/>
        <w:rPr/>
      </w:pPr>
      <w:bookmarkStart w:colFirst="0" w:colLast="0" w:name="_heading=h.wp9dvxn359m4" w:id="8"/>
      <w:bookmarkEnd w:id="8"/>
      <w:r w:rsidDel="00000000" w:rsidR="00000000" w:rsidRPr="00000000">
        <w:rPr>
          <w:rtl w:val="0"/>
        </w:rPr>
        <w:t xml:space="preserve">9. Individual Conclusions</w:t>
      </w:r>
    </w:p>
    <w:p w:rsidR="00000000" w:rsidDel="00000000" w:rsidP="00000000" w:rsidRDefault="00000000" w:rsidRPr="00000000" w14:paraId="0000005A">
      <w:pPr>
        <w:spacing w:after="40" w:line="240" w:lineRule="auto"/>
        <w:rPr>
          <w:sz w:val="18"/>
          <w:szCs w:val="18"/>
        </w:rPr>
      </w:pPr>
      <w:r w:rsidDel="00000000" w:rsidR="00000000" w:rsidRPr="00000000">
        <w:rPr>
          <w:sz w:val="18"/>
          <w:szCs w:val="18"/>
          <w:rtl w:val="0"/>
        </w:rPr>
        <w:t xml:space="preserve">RedSol Service is a relevant APT project because it addresses a concrete community problem through a complete software solution. It connects neighbors who need local services with providers who want to offer their work in a more organized and trustworthy environment. Its value is technological and social, because it supports visibility, communication, tracking, payment, and evaluation within the community.</w:t>
      </w:r>
    </w:p>
    <w:p w:rsidR="00000000" w:rsidDel="00000000" w:rsidP="00000000" w:rsidRDefault="00000000" w:rsidRPr="00000000" w14:paraId="0000005B">
      <w:pPr>
        <w:spacing w:after="40" w:line="240" w:lineRule="auto"/>
        <w:rPr>
          <w:sz w:val="18"/>
          <w:szCs w:val="18"/>
        </w:rPr>
      </w:pPr>
      <w:r w:rsidDel="00000000" w:rsidR="00000000" w:rsidRPr="00000000">
        <w:rPr>
          <w:sz w:val="18"/>
          <w:szCs w:val="18"/>
          <w:rtl w:val="0"/>
        </w:rPr>
        <w:t xml:space="preserve">The project is coherent with the Computer Engineering graduate profile because it involves requirements analysis, interface design, software development, database modeling, project management, quality assurance, and integration with external services. It is feasible as long as the team controls the scope, prioritizes mandatory requirements, and validates integrations early.</w:t>
      </w:r>
    </w:p>
    <w:p w:rsidR="00000000" w:rsidDel="00000000" w:rsidP="00000000" w:rsidRDefault="00000000" w:rsidRPr="00000000" w14:paraId="0000005C">
      <w:pPr>
        <w:pStyle w:val="Heading1"/>
        <w:spacing w:after="20" w:before="60" w:lineRule="auto"/>
        <w:rPr/>
      </w:pPr>
      <w:bookmarkStart w:colFirst="0" w:colLast="0" w:name="_heading=h.5l9d2ifmfkvr" w:id="9"/>
      <w:bookmarkEnd w:id="9"/>
      <w:r w:rsidDel="00000000" w:rsidR="00000000" w:rsidRPr="00000000">
        <w:rPr>
          <w:rtl w:val="0"/>
        </w:rPr>
        <w:t xml:space="preserve">10. Reflection</w:t>
      </w:r>
    </w:p>
    <w:p w:rsidR="00000000" w:rsidDel="00000000" w:rsidP="00000000" w:rsidRDefault="00000000" w:rsidRPr="00000000" w14:paraId="0000005D">
      <w:pPr>
        <w:spacing w:after="40" w:line="240" w:lineRule="auto"/>
        <w:rPr>
          <w:sz w:val="18"/>
          <w:szCs w:val="18"/>
        </w:rPr>
      </w:pPr>
      <w:r w:rsidDel="00000000" w:rsidR="00000000" w:rsidRPr="00000000">
        <w:rPr>
          <w:sz w:val="18"/>
          <w:szCs w:val="18"/>
          <w:rtl w:val="0"/>
        </w:rPr>
        <w:t xml:space="preserve">This self-assessment helped me confirm that the project has a clear problem, a coherent solution, and a realistic plan for the academic period. It also showed me that a good APT definition must connect the idea with objectives, methodology, evidence, risks, and professional competencies. Personally, the project strengthens my ability to lead, organize, design, communicate decisions, and transform user needs into software requirements. The main aspect to improve is scope control, so the team must avoid adding unnecessary features and focus on the requirements that demonstrate the expected learning outcomes.</w:t>
      </w:r>
    </w:p>
    <w:sectPr>
      <w:footerReference r:id="rId9" w:type="default"/>
      <w:pgSz w:h="16834" w:w="11909" w:orient="portrait"/>
      <w:pgMar w:bottom="648" w:top="648" w:left="792" w:right="7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4"/>
        <w:szCs w:val="14"/>
        <w:u w:val="none"/>
        <w:shd w:fill="auto" w:val="clear"/>
        <w:vertAlign w:val="baseline"/>
        <w:rtl w:val="0"/>
      </w:rPr>
      <w:t xml:space="preserve">RedSol Service - Phase 1 Self-Assessment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SinespaciadoCar" w:customStyle="1">
    <w:name w:val="Sin espaciado Car"/>
    <w:basedOn w:val="Fuentedeprrafopredeter"/>
    <w:link w:val="Sinespaciado"/>
    <w:uiPriority w:val="1"/>
    <w:rsid w:val="000C4F97"/>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3vqLsxTMVD+J3vfjBzsrK7PhRA==">CgMxLjAyDmguM2g2bGFvYno1b3VsMg5oLjlyYmoxMW9nZWd2MDIOaC5ldXlqZ284ZnpyeDcyDmguaThkOHhkNzRidHQ1Mg5oLjJxbW45eGZxdm9wYTIOaC50ZWcyNHZpb2JwbzEyDmgudDk0OHlvN21xOTExMg5oLm1leDkwOW84NDBvcDIOaC53cDlkdnhuMzU5bTQyDmguNWw5ZDJpZm1ma3ZyOAByITFLSE4tMUxZbWhxR3VlSGV0cUdMSFhzQW5tWERvTXZFTQ==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Emilia Guajardo</dc:creator>
</cp:coreProperties>
</file>