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5vo5y9tkk4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122400</wp:posOffset>
                </wp:positionH>
                <wp:positionV relativeFrom="page">
                  <wp:posOffset>238125</wp:posOffset>
                </wp:positionV>
                <wp:extent cx="7315200" cy="1215391"/>
                <wp:effectExtent b="0" l="0" r="0" t="0"/>
                <wp:wrapNone/>
                <wp:docPr id="1"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3" name="Shape 3"/>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5" name="Shape 5"/>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7" name="Shape 7"/>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9" name="Shape 9"/>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1" name="Shape 11"/>
                                <wps:spPr>
                                  <a:xfrm>
                                    <a:off x="0" y="0"/>
                                    <a:ext cx="7315200" cy="1216152"/>
                                  </a:xfrm>
                                  <a:prstGeom prst="rect">
                                    <a:avLst/>
                                  </a:prstGeom>
                                  <a:blipFill rotWithShape="1">
                                    <a:blip r:embed="rId6">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122400</wp:posOffset>
                </wp:positionH>
                <wp:positionV relativeFrom="page">
                  <wp:posOffset>238125</wp:posOffset>
                </wp:positionV>
                <wp:extent cx="7315200" cy="1215391"/>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-811049</wp:posOffset>
                </wp:positionH>
                <wp:positionV relativeFrom="paragraph">
                  <wp:posOffset>182738</wp:posOffset>
                </wp:positionV>
                <wp:extent cx="7353300" cy="3676650"/>
                <wp:effectExtent b="0" l="0" r="0" t="0"/>
                <wp:wrapSquare wrapText="bothSides" distB="0" distT="0" distL="114300" distR="114300"/>
                <wp:docPr id="2" name=""/>
                <a:graphic>
                  <a:graphicData uri="http://schemas.microsoft.com/office/word/2010/wordprocessingShape">
                    <wps:wsp>
                      <wps:cNvSpPr/>
                      <wps:cNvPr id="12" name="Shape 12"/>
                      <wps:spPr>
                        <a:xfrm>
                          <a:off x="1678875" y="1948978"/>
                          <a:ext cx="7334250" cy="366204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PROYECTO APT</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Sistema de Gestión de Vehículos y Órdenes de Trabajo “SG-PSG”</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0"/>
                                <w:strike w:val="0"/>
                                <w:color w:val="404040"/>
                                <w:sz w:val="36"/>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0"/>
                                <w:strike w:val="0"/>
                                <w:color w:val="404040"/>
                                <w:sz w:val="3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Arial" w:cs="Arial" w:eastAsia="Arial" w:hAnsi="Arial"/>
                                <w:b w:val="1"/>
                                <w:i w:val="0"/>
                                <w:smallCaps w:val="0"/>
                                <w:strike w:val="0"/>
                                <w:color w:val="000000"/>
                                <w:sz w:val="22"/>
                                <w:vertAlign w:val="baseline"/>
                              </w:rPr>
                              <w:t xml:space="preserve">Estudiante:</w:t>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333333"/>
                                <w:sz w:val="22"/>
                                <w:vertAlign w:val="baseline"/>
                              </w:rPr>
                              <w:t xml:space="preserve">Cristobal Soto Alvarez</w:t>
                            </w:r>
                            <w:r w:rsidDel="00000000" w:rsidR="00000000" w:rsidRPr="00000000">
                              <w:rPr>
                                <w:rFonts w:ascii="Arial" w:cs="Arial" w:eastAsia="Arial" w:hAnsi="Arial"/>
                                <w:b w:val="0"/>
                                <w:i w:val="0"/>
                                <w:smallCaps w:val="0"/>
                                <w:strike w:val="0"/>
                                <w:color w:val="000000"/>
                                <w:sz w:val="22"/>
                                <w:vertAlign w:val="baseline"/>
                              </w:rPr>
                              <w:t xml:space="preserve">| PTY4614 - Capstone | Duoc UC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-811049</wp:posOffset>
                </wp:positionH>
                <wp:positionV relativeFrom="paragraph">
                  <wp:posOffset>182738</wp:posOffset>
                </wp:positionV>
                <wp:extent cx="7353300" cy="367665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53300" cy="3676650"/>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4"/>
          <w:szCs w:val="24"/>
        </w:rPr>
      </w:pPr>
      <w:r w:rsidDel="00000000" w:rsidR="00000000" w:rsidRPr="00000000">
        <w:br w:type="page"/>
      </w:r>
      <w:r w:rsidDel="00000000" w:rsidR="00000000" w:rsidRPr="00000000">
        <w:rPr>
          <w:rFonts w:ascii="Calibri" w:cs="Calibri" w:eastAsia="Calibri" w:hAnsi="Calibri"/>
          <w:b w:val="1"/>
          <w:bCs w:val="1"/>
          <w:sz w:val="24"/>
          <w:szCs w:val="24"/>
          <w:rtl w:val="0"/>
        </w:rPr>
        <w:t xml:space="preserve">ÍNDICE:</w:t>
      </w:r>
    </w:p>
    <w:sdt>
      <w:sdtPr>
        <w:id w:val="2066855782"/>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td39oz5mmpif">
            <w:r w:rsidDel="00000000" w:rsidR="00000000" w:rsidRPr="00000000">
              <w:rPr>
                <w:b w:val="1"/>
                <w:bCs w:val="1"/>
                <w:rtl w:val="0"/>
              </w:rPr>
              <w:t xml:space="preserve">RESUMEN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rPr>
          </w:pPr>
          <w:hyperlink w:anchor="_u0nzcyudv4ij">
            <w:r w:rsidDel="00000000" w:rsidR="00000000" w:rsidRPr="00000000">
              <w:rPr>
                <w:b w:val="1"/>
                <w:bCs w:val="1"/>
                <w:rtl w:val="0"/>
              </w:rPr>
              <w:t xml:space="preserve">ABSTRACT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rPr>
          </w:pPr>
          <w:hyperlink w:anchor="_b3c4peut9d48">
            <w:r w:rsidDel="00000000" w:rsidR="00000000" w:rsidRPr="00000000">
              <w:rPr>
                <w:b w:val="1"/>
                <w:bCs w:val="1"/>
                <w:rtl w:val="0"/>
              </w:rPr>
              <w:t xml:space="preserve">INTRODUCCIÓN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rPr>
          </w:pPr>
          <w:hyperlink w:anchor="_xkp3kwj3ui8w">
            <w:r w:rsidDel="00000000" w:rsidR="00000000" w:rsidRPr="00000000">
              <w:rPr>
                <w:b w:val="1"/>
                <w:bCs w:val="1"/>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rPr>
          </w:pPr>
          <w:hyperlink w:anchor="_orwrea42id65">
            <w:r w:rsidDel="00000000" w:rsidR="00000000" w:rsidRPr="00000000">
              <w:rPr>
                <w:b w:val="1"/>
                <w:bCs w:val="1"/>
                <w:rtl w:val="0"/>
              </w:rPr>
              <w:t xml:space="preserve">CONCLUSIONS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rPr>
          </w:pPr>
          <w:hyperlink w:anchor="_twws432jwyc9">
            <w:r w:rsidDel="00000000" w:rsidR="00000000" w:rsidRPr="00000000">
              <w:rPr>
                <w:b w:val="1"/>
                <w:bCs w:val="1"/>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rPr/>
      </w:pPr>
      <w:bookmarkStart w:colFirst="0" w:colLast="0" w:name="_g7ln92ixhjis" w:id="1"/>
      <w:bookmarkEnd w:id="1"/>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td39oz5mmpif" w:id="2"/>
      <w:bookmarkEnd w:id="2"/>
      <w:r w:rsidDel="00000000" w:rsidR="00000000" w:rsidRPr="00000000">
        <w:rPr>
          <w:rtl w:val="0"/>
        </w:rPr>
        <w:t xml:space="preserve">RESUMEN</w:t>
      </w:r>
    </w:p>
    <w:p w:rsidR="00000000" w:rsidDel="00000000" w:rsidP="00000000" w:rsidRDefault="00000000" w:rsidRPr="00000000" w14:paraId="00000013">
      <w:pPr>
        <w:spacing w:after="200" w:line="276" w:lineRule="auto"/>
        <w:jc w:val="both"/>
        <w:rPr/>
      </w:pPr>
      <w:r w:rsidDel="00000000" w:rsidR="00000000" w:rsidRPr="00000000">
        <w:rPr>
          <w:rtl w:val="0"/>
        </w:rPr>
        <w:t xml:space="preserve">El proyecto APT "SG-PSG" tiene como propósito desarrollar una plataforma web integral para centralizar la administración de flota y automatizar el ciclo de vida de las órdenes de trabajo (OT) en el taller mecánico interno de PSG Servicios SpA. La iniciativa surge para eliminar las ineficiencias del flujo manual en papel, evitando la pérdida de antecedentes técnicos y estableciendo trazabilidad operativa rigurosa. El sistema contempla registro de vehículos con validación documental, flujo secuencial de 6 estados de reparación, bitácora inmutable de observaciones con autor y fecha, generacion de fichas físicas imprimibles para trabajo en terreno y un modulo analitico con graficos de KPIs en tiempo real.</w:t>
      </w:r>
    </w:p>
    <w:p w:rsidR="00000000" w:rsidDel="00000000" w:rsidP="00000000" w:rsidRDefault="00000000" w:rsidRPr="00000000" w14:paraId="00000014">
      <w:pPr>
        <w:spacing w:after="200" w:line="276" w:lineRule="auto"/>
        <w:jc w:val="both"/>
        <w:rPr/>
      </w:pPr>
      <w:r w:rsidDel="00000000" w:rsidR="00000000" w:rsidRPr="00000000">
        <w:rPr>
          <w:rtl w:val="0"/>
        </w:rPr>
        <w:t xml:space="preserve">El proyecto se articula directamente con las competencias del perfil de egreso de Ingenieria en Informatica, integrando gestion agil bajo Scrum, desarrollo de software web responsivo centrado en la experiencia de usuario (UI/UX), persistencia de datos y aseguramiento de calidad (QA). Su ejecucion es plenamente factible en el marco de la asignatura al estructurarse en 570 horas de esfuerzo distribuidas en cuatro sprints quincenales, operando sobre herramientas accesibles de costo $0 como entorno Visual Studio Code, Tailwind CSS, frameworks web modernos, Google Firebase / Neon Postgres y GitHub.</w:t>
      </w:r>
    </w:p>
    <w:p w:rsidR="00000000" w:rsidDel="00000000" w:rsidP="00000000" w:rsidRDefault="00000000" w:rsidRPr="00000000" w14:paraId="00000015">
      <w:pPr>
        <w:spacing w:after="200" w:line="276" w:lineRule="auto"/>
        <w:jc w:val="both"/>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u0nzcyudv4ij" w:id="3"/>
      <w:bookmarkEnd w:id="3"/>
      <w:r w:rsidDel="00000000" w:rsidR="00000000" w:rsidRPr="00000000">
        <w:rPr>
          <w:rtl w:val="0"/>
        </w:rPr>
        <w:t xml:space="preserve">ABSTRACT</w:t>
      </w:r>
    </w:p>
    <w:p w:rsidR="00000000" w:rsidDel="00000000" w:rsidP="00000000" w:rsidRDefault="00000000" w:rsidRPr="00000000" w14:paraId="00000018">
      <w:pPr>
        <w:spacing w:after="200" w:line="276" w:lineRule="auto"/>
        <w:jc w:val="both"/>
        <w:rPr/>
      </w:pPr>
      <w:r w:rsidDel="00000000" w:rsidR="00000000" w:rsidRPr="00000000">
        <w:rPr>
          <w:rtl w:val="0"/>
        </w:rPr>
        <w:t xml:space="preserve">The APT project “SG-PSG” develops a centralized web platform to manage the vehicle fleet and the work-order (WO) lifecycle at PSG Servicios SpA. The solution replaces paper records and disconnected spreadsheets with a system that includes a vehicle catalog with legal expiration tracking, a six-state WO workflow, spare-part and technician assignment, an immutable remarks log, printable field sheets, and an analytics module with three KPIs (vehicles by status, by type, and average closure time).</w:t>
      </w:r>
    </w:p>
    <w:p w:rsidR="00000000" w:rsidDel="00000000" w:rsidP="00000000" w:rsidRDefault="00000000" w:rsidRPr="00000000" w14:paraId="00000019">
      <w:pPr>
        <w:spacing w:after="200" w:line="276" w:lineRule="auto"/>
        <w:jc w:val="both"/>
        <w:rPr/>
      </w:pPr>
      <w:r w:rsidDel="00000000" w:rsidR="00000000" w:rsidRPr="00000000">
        <w:rPr>
          <w:rtl w:val="0"/>
        </w:rPr>
        <w:t xml:space="preserve">In my role as NoSQL DBA and QA Tester, the project requires me to model Firestore collections, define consistency and immutability rules, load initial fixtures, and certify functional quality. These tasks map directly to the Computer Engineering graduate profile—agile management, data modeling, software development, and quality assurance—and to my professional interests in cloud architecture, data engineering, and infrastructure. Delivery is feasible within the course: 570 team hours across four sprints, free tools (Python, Firebase Spark, GitHub), and a bounded backlog of 19 user stories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sak7hiplpx7a" w:id="4"/>
      <w:bookmarkEnd w:id="4"/>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b3c4peut9d48" w:id="5"/>
      <w:bookmarkEnd w:id="5"/>
      <w:r w:rsidDel="00000000" w:rsidR="00000000" w:rsidRPr="00000000">
        <w:rPr>
          <w:rtl w:val="0"/>
        </w:rPr>
        <w:t xml:space="preserve">INTRODUCCIÓN</w:t>
      </w:r>
    </w:p>
    <w:p w:rsidR="00000000" w:rsidDel="00000000" w:rsidP="00000000" w:rsidRDefault="00000000" w:rsidRPr="00000000" w14:paraId="0000001D">
      <w:pPr>
        <w:spacing w:after="200" w:line="276" w:lineRule="auto"/>
        <w:jc w:val="both"/>
        <w:rPr/>
      </w:pPr>
      <w:r w:rsidDel="00000000" w:rsidR="00000000" w:rsidRPr="00000000">
        <w:rPr>
          <w:rtl w:val="0"/>
        </w:rPr>
        <w:t xml:space="preserve">En el rubro del transporte, la disponibilidad operacional de la flota constituye un factor crítico para la continuidad y rentabilidad de la empresa. En PSG Servicios SpA, la gestión del taller mecánico interno ha operado históricamente mediante registros físicos y coordinación verbal, lo que genera desorganización en las labores técnicas, demoras en el diagnóstico y una total ausencia de historial digitalizado por patente.</w:t>
      </w:r>
    </w:p>
    <w:p w:rsidR="00000000" w:rsidDel="00000000" w:rsidP="00000000" w:rsidRDefault="00000000" w:rsidRPr="00000000" w14:paraId="0000001E">
      <w:pPr>
        <w:spacing w:after="200" w:line="276" w:lineRule="auto"/>
        <w:jc w:val="both"/>
        <w:rPr/>
      </w:pPr>
      <w:r w:rsidDel="00000000" w:rsidR="00000000" w:rsidRPr="00000000">
        <w:rPr>
          <w:rtl w:val="0"/>
        </w:rPr>
        <w:t xml:space="preserve">El proyecto "SG-PSG" nace como respuesta tecnológica a esta problemática, diseñando e implementando una solución web accesible, intuitiva y robusta que digitalice cada etapa del mantenimiento, desde el ingreso del móvil hasta su retorno a ruta. Desde mi rol como Analista Programador y Diseñador UI/UX del equipo, este proyecto representa una oportunidad invaluable para conjugar la toma rigurosa de requerimientos, el diseño de experiencia de usuario enfocado en operarios de terreno y la construcción de componentes frontend modernos, consolidando las competencias técnicas y metodológicas adquiridas a lo largo de la carrera en un entorno productivo real.</w:t>
      </w:r>
    </w:p>
    <w:p w:rsidR="00000000" w:rsidDel="00000000" w:rsidP="00000000" w:rsidRDefault="00000000" w:rsidRPr="00000000" w14:paraId="0000001F">
      <w:pPr>
        <w:pStyle w:val="Heading1"/>
        <w:rPr/>
      </w:pPr>
      <w:bookmarkStart w:colFirst="0" w:colLast="0" w:name="_xkp3kwj3ui8w" w:id="6"/>
      <w:bookmarkEnd w:id="6"/>
      <w:r w:rsidDel="00000000" w:rsidR="00000000" w:rsidRPr="00000000">
        <w:rPr>
          <w:rtl w:val="0"/>
        </w:rPr>
        <w:t xml:space="preserve">DESARROLLO DE INGENIERÍA</w:t>
      </w:r>
    </w:p>
    <w:p w:rsidR="00000000" w:rsidDel="00000000" w:rsidP="00000000" w:rsidRDefault="00000000" w:rsidRPr="00000000" w14:paraId="00000020">
      <w:pPr>
        <w:numPr>
          <w:ilvl w:val="0"/>
          <w:numId w:val="2"/>
        </w:numPr>
        <w:ind w:left="720" w:hanging="360"/>
        <w:rPr>
          <w:b w:val="1"/>
          <w:bCs w:val="1"/>
        </w:rPr>
      </w:pPr>
      <w:r w:rsidDel="00000000" w:rsidR="00000000" w:rsidRPr="00000000">
        <w:rPr>
          <w:b w:val="1"/>
          <w:bCs w:val="1"/>
          <w:rtl w:val="0"/>
        </w:rPr>
        <w:t xml:space="preserve">Descripción breve del proyecto APT y justificación de su relevancia: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00" w:line="276" w:lineRule="auto"/>
        <w:jc w:val="both"/>
        <w:rPr/>
      </w:pPr>
      <w:r w:rsidDel="00000000" w:rsidR="00000000" w:rsidRPr="00000000">
        <w:rPr>
          <w:rtl w:val="0"/>
        </w:rPr>
        <w:t xml:space="preserve">El proyecto consiste en el desarrollo del sistema web "SG-PSG" para la gestión operativa integral del taller mecánico de PSG Servicios SpA. La plataforma centraliza el catálogo de vehículos (patente, VIN, modelo, anio y contrato), supervisa las vigencias documentales legales (revision tecnica, SOAP, gases, permiso), administra el flujo de las órdenes de trabajo a través de seis estados visuales sincronizados, asigna mecánicos y repuestos a tareas específicas, garantiza la inmutabilidad de la bitácora técnica y emite fichas físicas estructuradas para firma en terreno, culminando con un cuadro de mando de tres KPIs operacionales (estados de flota, tipología de fallas y tiempo promedio de cierre).</w:t>
      </w:r>
    </w:p>
    <w:p w:rsidR="00000000" w:rsidDel="00000000" w:rsidP="00000000" w:rsidRDefault="00000000" w:rsidRPr="00000000" w14:paraId="00000023">
      <w:pPr>
        <w:spacing w:after="200" w:line="276" w:lineRule="auto"/>
        <w:jc w:val="both"/>
        <w:rPr/>
      </w:pPr>
      <w:r w:rsidDel="00000000" w:rsidR="00000000" w:rsidRPr="00000000">
        <w:rPr>
          <w:rtl w:val="0"/>
        </w:rPr>
        <w:t xml:space="preserve">Su relevancia en el campo laboral de la ingeniería radica en abordar un caso real de modernización y transformación digital en el sector logístico. La solución demuestra cómo la ingeniería de software reduce directamente los tiempos muertos de las máquinas (downtime), elimina la pérdida de registros y optimiza la asignación de personal técnico, proveyendo a la gerencia de datos fidedignos para la toma de decisiones estratégicas.</w:t>
      </w:r>
    </w:p>
    <w:p w:rsidR="00000000" w:rsidDel="00000000" w:rsidP="00000000" w:rsidRDefault="00000000" w:rsidRPr="00000000" w14:paraId="00000024">
      <w:pPr>
        <w:spacing w:after="200" w:line="276" w:lineRule="auto"/>
        <w:jc w:val="both"/>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Relación del proyecto APT con las competencias del perfil de egreso:</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rtl w:val="0"/>
        </w:rPr>
        <w:t xml:space="preserve">El proyecto pone en práctica de manera integral las competencias del perfil de egreso de Ingenieria en Informatica:</w:t>
      </w:r>
    </w:p>
    <w:p w:rsidR="00000000" w:rsidDel="00000000" w:rsidP="00000000" w:rsidRDefault="00000000" w:rsidRPr="00000000" w14:paraId="00000028">
      <w:pPr>
        <w:spacing w:after="200" w:line="276" w:lineRule="auto"/>
        <w:jc w:val="both"/>
        <w:rPr/>
      </w:pPr>
      <w:r w:rsidDel="00000000" w:rsidR="00000000" w:rsidRPr="00000000">
        <w:rPr>
          <w:rtl w:val="0"/>
        </w:rPr>
        <w:t xml:space="preserve">1.- Gestión de Proyectos Informáticos: Participación activa en la definición del Acta de Constitución, descomposición de tareas en la Matriz EDT (donde tengo asignadas 240 horas en análisis, prototipado y frontend), planificación del Product Backlog (19 historias de usuario en 4 sprints) y seguimiento semanal de avances.</w:t>
      </w:r>
    </w:p>
    <w:p w:rsidR="00000000" w:rsidDel="00000000" w:rsidP="00000000" w:rsidRDefault="00000000" w:rsidRPr="00000000" w14:paraId="00000029">
      <w:pPr>
        <w:spacing w:after="200" w:line="276" w:lineRule="auto"/>
        <w:jc w:val="both"/>
        <w:rPr/>
      </w:pPr>
      <w:r w:rsidDel="00000000" w:rsidR="00000000" w:rsidRPr="00000000">
        <w:rPr>
          <w:rtl w:val="0"/>
        </w:rPr>
        <w:t xml:space="preserve">2.- Desarrollo de Soluciones de Software: Diseño y construcción de la interfaz de usuario responsiva, estructurada en torno a una navegación lateral persistente (Sidebar) optimizada para terminales de taller y tablets, asegurando validaciones reactivas en formularios y desacoplamiento en componentes.</w:t>
      </w:r>
    </w:p>
    <w:p w:rsidR="00000000" w:rsidDel="00000000" w:rsidP="00000000" w:rsidRDefault="00000000" w:rsidRPr="00000000" w14:paraId="0000002A">
      <w:pPr>
        <w:spacing w:after="200" w:line="276" w:lineRule="auto"/>
        <w:jc w:val="both"/>
        <w:rPr/>
      </w:pPr>
      <w:r w:rsidDel="00000000" w:rsidR="00000000" w:rsidRPr="00000000">
        <w:rPr>
          <w:rtl w:val="0"/>
        </w:rPr>
        <w:t xml:space="preserve">3.- Construcción y Gestión de Modelos de Datos: Modelado conceptual y lógico de las entidades del taller, colaborando en la definición de esquemas estructurados para vehículos, historiales y documentos con reglas de integridad.</w:t>
      </w:r>
    </w:p>
    <w:p w:rsidR="00000000" w:rsidDel="00000000" w:rsidP="00000000" w:rsidRDefault="00000000" w:rsidRPr="00000000" w14:paraId="0000002B">
      <w:pPr>
        <w:spacing w:after="200" w:line="276" w:lineRule="auto"/>
        <w:jc w:val="both"/>
        <w:rPr/>
      </w:pPr>
      <w:r w:rsidDel="00000000" w:rsidR="00000000" w:rsidRPr="00000000">
        <w:rPr>
          <w:rtl w:val="0"/>
        </w:rPr>
        <w:t xml:space="preserve">4.- Calidad de Software y Estándares: Aplicación de estándares internacionales de ingeniería de requisitos (IEEE 830) y diseño de prototipos navegables en alta fidelidad que garantizan accesibilidad, ergonomía visual y reducción de la carga cognitiva de los mecánicos.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4"/>
        </w:numPr>
        <w:ind w:left="720" w:hanging="360"/>
        <w:rPr>
          <w:b w:val="1"/>
          <w:bCs w:val="1"/>
        </w:rPr>
      </w:pPr>
      <w:r w:rsidDel="00000000" w:rsidR="00000000" w:rsidRPr="00000000">
        <w:rPr>
          <w:b w:val="1"/>
          <w:bCs w:val="1"/>
          <w:rtl w:val="0"/>
        </w:rPr>
        <w:t xml:space="preserve">Relación del proyecto APT con tus intereses profesionales: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00" w:line="276" w:lineRule="auto"/>
        <w:jc w:val="both"/>
        <w:rPr/>
      </w:pPr>
      <w:r w:rsidDel="00000000" w:rsidR="00000000" w:rsidRPr="00000000">
        <w:rPr>
          <w:rtl w:val="0"/>
        </w:rPr>
        <w:t xml:space="preserve">Mis intereses profesionales se orientan a abarcar proyectos de software de manera integral, comprendiendo el ciclo de vida completo de un producto digital: desde el levantamiento temprano con el cliente, el análisis de requerimientos y la planificación de la arquitectura, hasta el diseño de interfaz (UI/UX) y la programación frontend y backend. No me enfoco en una sola parcela aislada; me apasiona tener la visión general y el entendimiento sistémico de cómo cada módulo se conecta para resolver el problema del negocio.</w:t>
      </w:r>
    </w:p>
    <w:p w:rsidR="00000000" w:rsidDel="00000000" w:rsidP="00000000" w:rsidRDefault="00000000" w:rsidRPr="00000000" w14:paraId="00000030">
      <w:pPr>
        <w:spacing w:after="200" w:line="276" w:lineRule="auto"/>
        <w:jc w:val="both"/>
        <w:rPr/>
      </w:pPr>
      <w:r w:rsidDel="00000000" w:rsidR="00000000" w:rsidRPr="00000000">
        <w:rPr>
          <w:rtl w:val="0"/>
        </w:rPr>
        <w:t xml:space="preserve">Dentro de "SG-PSG", liderar el diseño de la experiencia de usuario y el desarrollo de componentes web me permite traducir necesidades complejas de taller mecánico en pantallas limpias, rápidas e intuitivas, utilizando herramientas modernas como Tailwind CSS y frameworks basados en TypeScript. Esta experiencia afianza mis capacidades para asumir en el mediano plazo la conducción técnica de proyectos de software completos, fortaleciendo mi perfil profesional con un balance entre rigor de diseño, código eficiente y capacidad de coordinación de equipo.</w:t>
      </w:r>
    </w:p>
    <w:p w:rsidR="00000000" w:rsidDel="00000000" w:rsidP="00000000" w:rsidRDefault="00000000" w:rsidRPr="00000000" w14:paraId="00000031">
      <w:pPr>
        <w:numPr>
          <w:ilvl w:val="0"/>
          <w:numId w:val="3"/>
        </w:numPr>
        <w:spacing w:after="240" w:before="240" w:lineRule="auto"/>
        <w:ind w:left="720" w:hanging="360"/>
      </w:pPr>
      <w:r w:rsidDel="00000000" w:rsidR="00000000" w:rsidRPr="00000000">
        <w:rPr>
          <w:b w:val="1"/>
          <w:bCs w:val="1"/>
          <w:rtl w:val="0"/>
        </w:rPr>
        <w:t xml:space="preserve">Argumento sobre la factibilidad del proyecto dentro de la asignatura:</w:t>
      </w:r>
    </w:p>
    <w:p w:rsidR="00000000" w:rsidDel="00000000" w:rsidP="00000000" w:rsidRDefault="00000000" w:rsidRPr="00000000" w14:paraId="00000032">
      <w:pPr>
        <w:spacing w:after="200" w:line="276" w:lineRule="auto"/>
        <w:jc w:val="both"/>
        <w:rPr/>
      </w:pPr>
      <w:r w:rsidDel="00000000" w:rsidR="00000000" w:rsidRPr="00000000">
        <w:rPr>
          <w:rtl w:val="0"/>
        </w:rPr>
        <w:t xml:space="preserve">La realización del proyecto "SG-PSG" es plenamente factible de concretar dentro del calendario y recursos de la asignatura Capstone:</w:t>
      </w:r>
    </w:p>
    <w:p w:rsidR="00000000" w:rsidDel="00000000" w:rsidP="00000000" w:rsidRDefault="00000000" w:rsidRPr="00000000" w14:paraId="00000033">
      <w:pPr>
        <w:spacing w:after="200" w:line="276" w:lineRule="auto"/>
        <w:jc w:val="both"/>
        <w:rPr/>
      </w:pPr>
      <w:r w:rsidDel="00000000" w:rsidR="00000000" w:rsidRPr="00000000">
        <w:rPr>
          <w:rtl w:val="0"/>
        </w:rPr>
        <w:t xml:space="preserve">* Factibilidad Temporal: El plan de trabajo contempla 570 horas, asegurando la entrega del modelo arquitectónico en la Semana 8 y el 100% del software en la Semana 14.</w:t>
      </w:r>
    </w:p>
    <w:p w:rsidR="00000000" w:rsidDel="00000000" w:rsidP="00000000" w:rsidRDefault="00000000" w:rsidRPr="00000000" w14:paraId="00000034">
      <w:pPr>
        <w:spacing w:after="200" w:line="276" w:lineRule="auto"/>
        <w:jc w:val="both"/>
        <w:rPr/>
      </w:pPr>
      <w:r w:rsidDel="00000000" w:rsidR="00000000" w:rsidRPr="00000000">
        <w:rPr>
          <w:rtl w:val="0"/>
        </w:rPr>
        <w:t xml:space="preserve">* Factibilidad Técnica y de Recursos: El desarrollo se apoya en estaciones de trabajo personales con Visual Studio Code, herramientas de diseño de interfaces, repositorios GitHub y plataformas cloud con capas gratuitas de alta disponibilidad (Google Firebase / Vercel Serverless y bases de datos cloud), reduciendo el costo de infraestructura a $0 CLP.</w:t>
      </w:r>
    </w:p>
    <w:p w:rsidR="00000000" w:rsidDel="00000000" w:rsidP="00000000" w:rsidRDefault="00000000" w:rsidRPr="00000000" w14:paraId="00000035">
      <w:pPr>
        <w:spacing w:after="200" w:line="276" w:lineRule="auto"/>
        <w:jc w:val="both"/>
        <w:rPr/>
      </w:pPr>
      <w:r w:rsidDel="00000000" w:rsidR="00000000" w:rsidRPr="00000000">
        <w:rPr>
          <w:rtl w:val="0"/>
        </w:rPr>
        <w:t xml:space="preserve">* Mitigación de Riesgos: El proyecto cuenta con un levantamiento de requerimientos ya validado, prototipos de pantalla consensuados y una planificación modular que permite priorizar los flujos críticos (OT, flota e historial) garantizando el cumplimiento de todos los hitos evaluativos.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orwrea42id65" w:id="7"/>
      <w:bookmarkEnd w:id="7"/>
      <w:r w:rsidDel="00000000" w:rsidR="00000000" w:rsidRPr="00000000">
        <w:rPr>
          <w:rtl w:val="0"/>
        </w:rPr>
        <w:t xml:space="preserve">CONCLUSIONS</w:t>
      </w:r>
    </w:p>
    <w:p w:rsidR="00000000" w:rsidDel="00000000" w:rsidP="00000000" w:rsidRDefault="00000000" w:rsidRPr="00000000" w14:paraId="00000038">
      <w:pPr>
        <w:spacing w:after="200" w:line="276" w:lineRule="auto"/>
        <w:jc w:val="both"/>
        <w:rPr/>
      </w:pPr>
      <w:r w:rsidDel="00000000" w:rsidR="00000000" w:rsidRPr="00000000">
        <w:rPr>
          <w:rtl w:val="0"/>
        </w:rPr>
        <w:t xml:space="preserve">The SG-PSG project provides a robust, scalable software solution that effectively resolves the operational bottlenecks of PSG Servicios SpA's internal workshop. By transitioning from vulnerable manual tracking to a centralized digital environment, the organization gains full auditability, prevents data loss, and shortens vehicle repair cycles.</w:t>
      </w:r>
    </w:p>
    <w:p w:rsidR="00000000" w:rsidDel="00000000" w:rsidP="00000000" w:rsidRDefault="00000000" w:rsidRPr="00000000" w14:paraId="00000039">
      <w:pPr>
        <w:spacing w:after="200" w:line="276" w:lineRule="auto"/>
        <w:jc w:val="both"/>
        <w:rPr/>
      </w:pPr>
      <w:r w:rsidDel="00000000" w:rsidR="00000000" w:rsidRPr="00000000">
        <w:rPr>
          <w:rtl w:val="0"/>
        </w:rPr>
        <w:t xml:space="preserve">From an engineering standpoint, this initiative demonstrates that successful digital transformation relies on the tight synergy between user-centered interface design and solid architectural discipline. Delivering this platform allows us to apply the core competencies of the Computer Engineering graduate profile, proving our readiness to conceptualize, plan, and build reliable enterprise software that generates immediate operational value.</w:t>
      </w:r>
    </w:p>
    <w:p w:rsidR="00000000" w:rsidDel="00000000" w:rsidP="00000000" w:rsidRDefault="00000000" w:rsidRPr="00000000" w14:paraId="0000003A">
      <w:pPr>
        <w:pStyle w:val="Heading1"/>
        <w:rPr/>
      </w:pPr>
      <w:bookmarkStart w:colFirst="0" w:colLast="0" w:name="_twws432jwyc9" w:id="8"/>
      <w:bookmarkEnd w:id="8"/>
      <w:r w:rsidDel="00000000" w:rsidR="00000000" w:rsidRPr="00000000">
        <w:rPr>
          <w:rtl w:val="0"/>
        </w:rPr>
        <w:t xml:space="preserve">REFLECTIONS</w:t>
      </w:r>
    </w:p>
    <w:p w:rsidR="00000000" w:rsidDel="00000000" w:rsidP="00000000" w:rsidRDefault="00000000" w:rsidRPr="00000000" w14:paraId="0000003B">
      <w:pPr>
        <w:spacing w:after="200" w:line="276" w:lineRule="auto"/>
        <w:jc w:val="both"/>
        <w:rPr/>
      </w:pPr>
      <w:r w:rsidDel="00000000" w:rsidR="00000000" w:rsidRPr="00000000">
        <w:rPr>
          <w:rtl w:val="0"/>
        </w:rPr>
        <w:t xml:space="preserve">Working on the SG-PSG project has been an enriching professional milestone, allowing me to bridge the gap between academic theory and the pragmatic demands of a real operational client. Overseeing UI/UX design and frontend modeling reinforced my appreciation for ergonomic interfaces: software deployed in industrial environments like a mechanical workshop must be fast, legible, and simple to adopt, or users will inevitably resist change.</w:t>
      </w:r>
    </w:p>
    <w:p w:rsidR="00000000" w:rsidDel="00000000" w:rsidP="00000000" w:rsidRDefault="00000000" w:rsidRPr="00000000" w14:paraId="0000003C">
      <w:pPr>
        <w:spacing w:after="200" w:line="276" w:lineRule="auto"/>
        <w:jc w:val="both"/>
        <w:rPr/>
      </w:pPr>
      <w:r w:rsidDel="00000000" w:rsidR="00000000" w:rsidRPr="00000000">
        <w:rPr>
          <w:rtl w:val="0"/>
        </w:rPr>
        <w:t xml:space="preserve">Collaborating within this three-person engineering team has enhanced my technical versatility, communication skills, and adaptability. Engaging in comprehensive project stages—ranging from requirement elicitation and mockups to layered architectural discussions—strengthens my long-term ambition to manage full software lifecycles. This project confirms that having a holistic understanding of every stage, from user interaction to backend integrity, is fundamental to delivering truly exceptional technological solutions.</w:t>
      </w:r>
    </w:p>
    <w:p w:rsidR="00000000" w:rsidDel="00000000" w:rsidP="00000000" w:rsidRDefault="00000000" w:rsidRPr="00000000" w14:paraId="0000003D">
      <w:pPr>
        <w:spacing w:after="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