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vlh25gf38x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122400</wp:posOffset>
                </wp:positionH>
                <wp:positionV relativeFrom="page">
                  <wp:posOffset>238125</wp:posOffset>
                </wp:positionV>
                <wp:extent cx="7315200" cy="1215391"/>
                <wp:effectExtent b="0" l="0" r="0" t="0"/>
                <wp:wrapNone/>
                <wp:docPr id="2"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4" name="Shape 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6" name="Shape 6"/>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8" name="Shape 8"/>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10" name="Shape 10"/>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2" name="Shape 12"/>
                                <wps:spPr>
                                  <a:xfrm>
                                    <a:off x="0" y="0"/>
                                    <a:ext cx="7315200" cy="1216152"/>
                                  </a:xfrm>
                                  <a:prstGeom prst="rect">
                                    <a:avLst/>
                                  </a:prstGeom>
                                  <a:blipFill rotWithShape="1">
                                    <a:blip r:embed="rId6">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122400</wp:posOffset>
                </wp:positionH>
                <wp:positionV relativeFrom="page">
                  <wp:posOffset>238125</wp:posOffset>
                </wp:positionV>
                <wp:extent cx="7315200" cy="1215391"/>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-811049</wp:posOffset>
                </wp:positionH>
                <wp:positionV relativeFrom="paragraph">
                  <wp:posOffset>182738</wp:posOffset>
                </wp:positionV>
                <wp:extent cx="7353300" cy="3676650"/>
                <wp:effectExtent b="0" l="0" r="0" t="0"/>
                <wp:wrapSquare wrapText="bothSides" distB="0" distT="0" distL="114300" distR="114300"/>
                <wp:docPr id="1" name=""/>
                <a:graphic>
                  <a:graphicData uri="http://schemas.microsoft.com/office/word/2010/wordprocessingShape">
                    <wps:wsp>
                      <wps:cNvSpPr/>
                      <wps:cNvPr id="2" name="Shape 2"/>
                      <wps:spPr>
                        <a:xfrm>
                          <a:off x="1678875" y="1948978"/>
                          <a:ext cx="7334250" cy="366204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PROYECTO APT</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Sistema de Gestión de Vehículos y Órdenes de Trabajo “SG-PSG”</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0"/>
                                <w:strike w:val="0"/>
                                <w:color w:val="404040"/>
                                <w:sz w:val="36"/>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0"/>
                                <w:strike w:val="0"/>
                                <w:color w:val="404040"/>
                                <w:sz w:val="3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Arial" w:cs="Arial" w:eastAsia="Arial" w:hAnsi="Arial"/>
                                <w:b w:val="1"/>
                                <w:i w:val="0"/>
                                <w:smallCaps w:val="0"/>
                                <w:strike w:val="0"/>
                                <w:color w:val="000000"/>
                                <w:sz w:val="22"/>
                                <w:vertAlign w:val="baseline"/>
                              </w:rPr>
                              <w:t xml:space="preserve">Estudiante:</w:t>
                            </w:r>
                            <w:r w:rsidDel="00000000" w:rsidR="00000000" w:rsidRPr="00000000">
                              <w:rPr>
                                <w:rFonts w:ascii="Arial" w:cs="Arial" w:eastAsia="Arial" w:hAnsi="Arial"/>
                                <w:b w:val="0"/>
                                <w:i w:val="0"/>
                                <w:smallCaps w:val="0"/>
                                <w:strike w:val="0"/>
                                <w:color w:val="000000"/>
                                <w:sz w:val="22"/>
                                <w:vertAlign w:val="baseline"/>
                              </w:rPr>
                              <w:t xml:space="preserve"> Nicolás Olave Sepúlveda | PTY4614 - Capstone | Duoc UC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-811049</wp:posOffset>
                </wp:positionH>
                <wp:positionV relativeFrom="paragraph">
                  <wp:posOffset>182738</wp:posOffset>
                </wp:positionV>
                <wp:extent cx="7353300" cy="3676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53300" cy="3676650"/>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4"/>
          <w:szCs w:val="24"/>
        </w:rPr>
      </w:pPr>
      <w:r w:rsidDel="00000000" w:rsidR="00000000" w:rsidRPr="00000000">
        <w:br w:type="page"/>
      </w:r>
      <w:r w:rsidDel="00000000" w:rsidR="00000000" w:rsidRPr="00000000">
        <w:rPr>
          <w:rFonts w:ascii="Calibri" w:cs="Calibri" w:eastAsia="Calibri" w:hAnsi="Calibri"/>
          <w:b w:val="1"/>
          <w:bCs w:val="1"/>
          <w:sz w:val="24"/>
          <w:szCs w:val="24"/>
          <w:rtl w:val="0"/>
        </w:rPr>
        <w:t xml:space="preserve">ÍNDICE:</w:t>
      </w:r>
    </w:p>
    <w:sdt>
      <w:sdtPr>
        <w:id w:val="149018383"/>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td39oz5mmpif">
            <w:r w:rsidDel="00000000" w:rsidR="00000000" w:rsidRPr="00000000">
              <w:rPr>
                <w:b w:val="1"/>
                <w:bCs w:val="1"/>
                <w:rtl w:val="0"/>
              </w:rPr>
              <w:t xml:space="preserve">RESUMEN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rPr>
          </w:pPr>
          <w:hyperlink w:anchor="_u0nzcyudv4ij">
            <w:r w:rsidDel="00000000" w:rsidR="00000000" w:rsidRPr="00000000">
              <w:rPr>
                <w:b w:val="1"/>
                <w:bCs w:val="1"/>
                <w:rtl w:val="0"/>
              </w:rPr>
              <w:t xml:space="preserve">ABSTRACT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rPr>
          </w:pPr>
          <w:hyperlink w:anchor="_b3c4peut9d48">
            <w:r w:rsidDel="00000000" w:rsidR="00000000" w:rsidRPr="00000000">
              <w:rPr>
                <w:b w:val="1"/>
                <w:bCs w:val="1"/>
                <w:rtl w:val="0"/>
              </w:rPr>
              <w:t xml:space="preserve">INTRODUCCIÓN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rPr>
          </w:pPr>
          <w:hyperlink w:anchor="_xkp3kwj3ui8w">
            <w:r w:rsidDel="00000000" w:rsidR="00000000" w:rsidRPr="00000000">
              <w:rPr>
                <w:b w:val="1"/>
                <w:bCs w:val="1"/>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rPr>
          </w:pPr>
          <w:hyperlink w:anchor="_orwrea42id65">
            <w:r w:rsidDel="00000000" w:rsidR="00000000" w:rsidRPr="00000000">
              <w:rPr>
                <w:b w:val="1"/>
                <w:bCs w:val="1"/>
                <w:rtl w:val="0"/>
              </w:rPr>
              <w:t xml:space="preserve">CONCLUSIONS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rPr>
          </w:pPr>
          <w:hyperlink w:anchor="_twws432jwyc9">
            <w:r w:rsidDel="00000000" w:rsidR="00000000" w:rsidRPr="00000000">
              <w:rPr>
                <w:b w:val="1"/>
                <w:bCs w:val="1"/>
                <w:rtl w:val="0"/>
              </w:rPr>
              <w:t xml:space="preserve">REFLECTIONS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rPr/>
      </w:pPr>
      <w:bookmarkStart w:colFirst="0" w:colLast="0" w:name="_g7ln92ixhjis" w:id="1"/>
      <w:bookmarkEnd w:id="1"/>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td39oz5mmpif" w:id="2"/>
      <w:bookmarkEnd w:id="2"/>
      <w:r w:rsidDel="00000000" w:rsidR="00000000" w:rsidRPr="00000000">
        <w:rPr>
          <w:rtl w:val="0"/>
        </w:rPr>
        <w:t xml:space="preserve">RESUMEN</w:t>
      </w:r>
    </w:p>
    <w:p w:rsidR="00000000" w:rsidDel="00000000" w:rsidP="00000000" w:rsidRDefault="00000000" w:rsidRPr="00000000" w14:paraId="00000013">
      <w:pPr>
        <w:rPr/>
      </w:pPr>
      <w:r w:rsidDel="00000000" w:rsidR="00000000" w:rsidRPr="00000000">
        <w:rPr>
          <w:rtl w:val="0"/>
        </w:rPr>
        <w:t xml:space="preserve">El proyecto APT "SG-PSG" tiene como objetivo desarrollar una plataforma web centralizada para gestionar una flota indefinida de vehículos y optimizar el ciclo de vida de las órdenes de trabajo (OT) en PSG Servicios SpA. La solución responde a las ineficiencias del registro manual, eliminando la pérdida de documentación y facilitando el control secuencial de reparaciones. La plataforma integra registro de móviles y vencimientos legales, asignación de repuestos y técnicos, bitácora inmutable de observaciones, fichas imprimibles para terreno y un módulo analítico con tres indicadores clave de rendimiento (KPIs: vehículos por estado, por tipo y tiempo promedio de cierre).</w:t>
      </w:r>
    </w:p>
    <w:p w:rsidR="00000000" w:rsidDel="00000000" w:rsidP="00000000" w:rsidRDefault="00000000" w:rsidRPr="00000000" w14:paraId="00000014">
      <w:pPr>
        <w:rPr/>
      </w:pPr>
      <w:r w:rsidDel="00000000" w:rsidR="00000000" w:rsidRPr="00000000">
        <w:rPr>
          <w:rtl w:val="0"/>
        </w:rPr>
        <w:t xml:space="preserve">El proyecto se articula directamente con las competencias del perfil de egreso de Ingeniería en Informática, abarcando gestión ágil de proyectos, desarrollo de software web, persistencia en bases de datos NoSQL y aseguramiento de calidad (QA). Su ejecución es completamente factible en el marco de la asignatura al estructurarse en 570 horas de trabajo distribuidas en cuatro sprints, apoyándose en herramientas accesibles y sin costo operativo como Python, Google Firebase (Firestore, Auth, Storage y Hosting) y GitHub.</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u0nzcyudv4ij" w:id="3"/>
      <w:bookmarkEnd w:id="3"/>
      <w:r w:rsidDel="00000000" w:rsidR="00000000" w:rsidRPr="00000000">
        <w:rPr>
          <w:rtl w:val="0"/>
        </w:rPr>
        <w:t xml:space="preserve">ABSTRACT</w:t>
      </w:r>
    </w:p>
    <w:p w:rsidR="00000000" w:rsidDel="00000000" w:rsidP="00000000" w:rsidRDefault="00000000" w:rsidRPr="00000000" w14:paraId="00000017">
      <w:pPr>
        <w:rPr/>
      </w:pPr>
      <w:r w:rsidDel="00000000" w:rsidR="00000000" w:rsidRPr="00000000">
        <w:rPr>
          <w:rtl w:val="0"/>
        </w:rPr>
        <w:t xml:space="preserve">The APT project "SG-PSG" aims to develop a centralized web platform to manage an undefined vehicle fleet and optimize the maintenance work order (WO) lifecycle for PSG Servicios SpA. This initiative addresses inefficiencies associated with manual documentation, preventing data loss and establishing sequential repair tracking. The system incorporates vehicle registration, legal expiration tracking, spare parts allocation, an immutable remarks log, printable work orders for field operations, and an analytics dashboard with three key performance indicators (KPIs: vehicles by status, vehicle category distribution, and average turnaround time).</w:t>
      </w:r>
    </w:p>
    <w:p w:rsidR="00000000" w:rsidDel="00000000" w:rsidP="00000000" w:rsidRDefault="00000000" w:rsidRPr="00000000" w14:paraId="00000018">
      <w:pPr>
        <w:rPr/>
      </w:pPr>
      <w:r w:rsidDel="00000000" w:rsidR="00000000" w:rsidRPr="00000000">
        <w:rPr>
          <w:rtl w:val="0"/>
        </w:rPr>
        <w:t xml:space="preserve">The project aligns directly with the graduate competencies of Computer Engineering, covering agile project management, web software engineering, NoSQL database management, and quality assurance (QA). Development is highly feasible within the course framework, structured over 570 labor hours across four sprints, utilizing accessible and cost-effective tools such as Python, Google Firebase (Firestore, Auth, Storage, and Hosting), and GitHub.</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sak7hiplpx7a" w:id="4"/>
      <w:bookmarkEnd w:id="4"/>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b3c4peut9d48" w:id="5"/>
      <w:bookmarkEnd w:id="5"/>
      <w:r w:rsidDel="00000000" w:rsidR="00000000" w:rsidRPr="00000000">
        <w:rPr>
          <w:rtl w:val="0"/>
        </w:rPr>
        <w:t xml:space="preserve">INTRODUCCIÓN</w:t>
      </w:r>
    </w:p>
    <w:p w:rsidR="00000000" w:rsidDel="00000000" w:rsidP="00000000" w:rsidRDefault="00000000" w:rsidRPr="00000000" w14:paraId="0000001C">
      <w:pPr>
        <w:rPr/>
      </w:pPr>
      <w:r w:rsidDel="00000000" w:rsidR="00000000" w:rsidRPr="00000000">
        <w:rPr>
          <w:rtl w:val="0"/>
        </w:rPr>
        <w:t xml:space="preserve">En la industria de servicios y logística, la disponibilidad operativa de la flota de vehículos resulta fundamental para asegurar la continuidad del negocio. El proyecto APT "SG-PSG" surge para resolver la dispersión de información y la falta de trazabilidad en las reparaciones que actualmente experimenta PSG Servicios SpA debido al uso de registros en papel o planillas desconectadas. Mediante el diseño e implementación de un sistema web integral, la empresa dispondrá de un canal unificado para el seguimiento de órdenes de trabajo, control de documentos y generación automática de métricas operacionales. A través de este proyecto se busca no solo dar una respuesta concreta a las necesidades del cliente, sino también consolidar competencias clave del perfil de egreso en gestión, programación, bases de datos y calidad de software en un entorno profesional real.</w:t>
      </w:r>
    </w:p>
    <w:p w:rsidR="00000000" w:rsidDel="00000000" w:rsidP="00000000" w:rsidRDefault="00000000" w:rsidRPr="00000000" w14:paraId="0000001D">
      <w:pPr>
        <w:pStyle w:val="Heading1"/>
        <w:rPr/>
      </w:pPr>
      <w:bookmarkStart w:colFirst="0" w:colLast="0" w:name="_xkp3kwj3ui8w" w:id="6"/>
      <w:bookmarkEnd w:id="6"/>
      <w:r w:rsidDel="00000000" w:rsidR="00000000" w:rsidRPr="00000000">
        <w:rPr>
          <w:rtl w:val="0"/>
        </w:rPr>
        <w:t xml:space="preserve">DESARROLLO DE INGENIERÍA</w:t>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Descripción breve del proyecto APT y justificación de su relevancia: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proyecto consiste en el desarrollo de la aplicación web "SG-PSG" para gestionar la flota y las operaciones de mantenimiento interno de PSG Servicios SpA. Permite registrar datos técnicos de los vehículos (patente, VIN, modelo, contrato y vencimientos legales), administrar el flujo de las órdenes de trabajo a través de seis estados secuenciales, asignar repuestos y mecánicos encargados, registrar observaciones inmutables y emitir órdenes impresas para terreno, además de visualizar gráficos de KPIs de operación. Su relevancia para el campo laboral radica en la modernización de los procesos de mantenimiento vehicular, demostrando cómo la ingeniería de software resuelve cuellos de botella reales, reduce tiempos de inactividad de flota y entrega trazabilidad total para la toma de decisiones.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Relación del proyecto APT con las competencias del perfil de egreso:</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Este proyecto se relaciona de forma directa con las cuatro competencias del perfil de egreso de Ingeniería en Informática. En primer lugar, la gestión de proyectos informáticos se evidencia en la elaboración del Acta de Constitución, la descomposición de actividades en la Matriz EDT (570 hrs) y la planificación bajo Scrum. En segundo lugar, la construcción de modelos de datos se refleja en el diseño e implementación de una estructura NoSQL en Firebase Firestore para soportar colecciones escalables de vehículos, OTs y bitácoras. En tercer lugar, el desarrollo de software se aplica en la arquitectura web frontend y backend, asegurando interfaces reactivas con panel lateral persistente y validaciones en tiempo real. Por último, las pruebas de certificación y QA se cumplen mediante el diseño y ejecución de matrices de pruebas funcionales, asegurando la inmutabilidad de los registros y la exactitud de los reportes estadísticos.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4"/>
        </w:numPr>
        <w:ind w:left="720" w:hanging="360"/>
        <w:rPr>
          <w:b w:val="1"/>
          <w:bCs w:val="1"/>
        </w:rPr>
      </w:pPr>
      <w:r w:rsidDel="00000000" w:rsidR="00000000" w:rsidRPr="00000000">
        <w:rPr>
          <w:b w:val="1"/>
          <w:bCs w:val="1"/>
          <w:rtl w:val="0"/>
        </w:rPr>
        <w:t xml:space="preserve">Relación del proyecto APT con tus intereses profesionales: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proyecto "SG-PSG" se alinea estrechamente con mis intereses profesionales, centrados en el liderazgo de proyectos de software, la arquitectura de sistemas cloud-native y la analítica de datos. Desempeñar el rol de Jefe de Proyecto y Desarrollador Fullstack me permite dirigir técnica y metodológicamente un desarrollo formal, coordinando entregables y controlando desviaciones. Asimismo, la aplicación de arquitecturas serverless con Google Firebase y la construcción de dashboards de KPIs fortalecen mis habilidades en soluciones escalables e inteligencia de negocios, preparándome para liderar iniciativas de digitalización en el entorno laboral.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3"/>
        </w:numPr>
        <w:spacing w:after="240" w:before="240" w:lineRule="auto"/>
        <w:ind w:left="720" w:hanging="360"/>
      </w:pPr>
      <w:r w:rsidDel="00000000" w:rsidR="00000000" w:rsidRPr="00000000">
        <w:rPr>
          <w:b w:val="1"/>
          <w:bCs w:val="1"/>
          <w:rtl w:val="0"/>
        </w:rPr>
        <w:t xml:space="preserve">Argumento sobre la factibilidad del proyecto dentro de la asignatura:</w:t>
      </w:r>
    </w:p>
    <w:p w:rsidR="00000000" w:rsidDel="00000000" w:rsidP="00000000" w:rsidRDefault="00000000" w:rsidRPr="00000000" w14:paraId="0000002B">
      <w:pPr>
        <w:rPr/>
      </w:pPr>
      <w:r w:rsidDel="00000000" w:rsidR="00000000" w:rsidRPr="00000000">
        <w:rPr>
          <w:rtl w:val="0"/>
        </w:rPr>
        <w:t xml:space="preserve">El proyecto es completamente factible de ejecutar en los plazos y recursos de la asignatura. El cronograma contempla 96 días hábiles (16 semanas) organizados en cuatro sprints que calzan con las entregas de Capstone (Fase 1 en semana 5, Fase 2 en semana 14 y cierre final en semana 18). Los recursos requeridos están asegurados mediante herramientas gratuitas y accesibles: entorno Visual Studio Code, repositorios GitHub y la capa gratuita de Google Firebase (Firestore, Authentication, Storage y Hosting), lo que reduce a $0 el gasto en servidores. Además, la modularidad del sistema y la priorización del backlog mitigan riesgos técnicos, garantizando el cumplimiento de los hitos establecidos. </w:t>
      </w:r>
    </w:p>
    <w:p w:rsidR="00000000" w:rsidDel="00000000" w:rsidP="00000000" w:rsidRDefault="00000000" w:rsidRPr="00000000" w14:paraId="0000002C">
      <w:pPr>
        <w:pStyle w:val="Heading1"/>
        <w:rPr/>
      </w:pPr>
      <w:bookmarkStart w:colFirst="0" w:colLast="0" w:name="_orwrea42id65" w:id="7"/>
      <w:bookmarkEnd w:id="7"/>
      <w:r w:rsidDel="00000000" w:rsidR="00000000" w:rsidRPr="00000000">
        <w:rPr>
          <w:rtl w:val="0"/>
        </w:rPr>
        <w:t xml:space="preserve">CONCLUSIONS</w:t>
      </w:r>
    </w:p>
    <w:p w:rsidR="00000000" w:rsidDel="00000000" w:rsidP="00000000" w:rsidRDefault="00000000" w:rsidRPr="00000000" w14:paraId="0000002D">
      <w:pPr>
        <w:rPr/>
      </w:pPr>
      <w:r w:rsidDel="00000000" w:rsidR="00000000" w:rsidRPr="00000000">
        <w:rPr>
          <w:rtl w:val="0"/>
        </w:rPr>
        <w:t xml:space="preserve">The SG-PSG project proves to be an effective software solution to address the critical need for vehicle fleet and maintenance order centralized management in PSG Servicios SpA. By replacing manual paperwork with a structured digital platform, the system establishes end-to-end traceability, provides audit-proof historical logs, and reduces operational vehicle downtime. </w:t>
      </w:r>
    </w:p>
    <w:p w:rsidR="00000000" w:rsidDel="00000000" w:rsidP="00000000" w:rsidRDefault="00000000" w:rsidRPr="00000000" w14:paraId="0000002E">
      <w:pPr>
        <w:rPr/>
      </w:pPr>
      <w:r w:rsidDel="00000000" w:rsidR="00000000" w:rsidRPr="00000000">
        <w:rPr>
          <w:rtl w:val="0"/>
        </w:rPr>
        <w:t xml:space="preserve">The direct alignment of this project with the graduate profile competencies validates our preparation as future computer engineers. Delivering this application integrates software engineering, NoSQL database modeling, agile management, and quality assurance, demonstrating that technical discipline and rigorous planning translate directly into scalable business solutions.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twws432jwyc9" w:id="8"/>
      <w:bookmarkEnd w:id="8"/>
      <w:r w:rsidDel="00000000" w:rsidR="00000000" w:rsidRPr="00000000">
        <w:rPr>
          <w:rtl w:val="0"/>
        </w:rPr>
        <w:t xml:space="preserve">REFLECTIONS</w:t>
      </w:r>
    </w:p>
    <w:p w:rsidR="00000000" w:rsidDel="00000000" w:rsidP="00000000" w:rsidRDefault="00000000" w:rsidRPr="00000000" w14:paraId="00000031">
      <w:pPr>
        <w:spacing w:after="240" w:lineRule="auto"/>
        <w:rPr/>
      </w:pPr>
      <w:r w:rsidDel="00000000" w:rsidR="00000000" w:rsidRPr="00000000">
        <w:rPr>
          <w:rtl w:val="0"/>
        </w:rPr>
        <w:t xml:space="preserve">Developing the SG-PSG project provides a valuable practical opportunity to apply agile project management and fullstack architecture to an authentic industrial scenario. Leading this team has reinforced the significance of thorough requirement specification and sprint planning, demonstrating how structured collaboration accelerates delivery and prevents scope creep. </w:t>
      </w:r>
    </w:p>
    <w:p w:rsidR="00000000" w:rsidDel="00000000" w:rsidP="00000000" w:rsidRDefault="00000000" w:rsidRPr="00000000" w14:paraId="00000032">
      <w:pPr>
        <w:spacing w:after="240" w:lineRule="auto"/>
        <w:rPr/>
      </w:pPr>
      <w:r w:rsidDel="00000000" w:rsidR="00000000" w:rsidRPr="00000000">
        <w:rPr>
          <w:rtl w:val="0"/>
        </w:rPr>
        <w:t xml:space="preserve">From a personal perspective, working on this platform enhances my technical skills in cloud-native serverless services like Google Firebase while fostering critical thinking in data integrity and user experience design. This milestone consolidates my professional confidence to lead software development initiatives that generate tangible operational value in the engineering field. </w:t>
      </w:r>
    </w:p>
    <w:p w:rsidR="00000000" w:rsidDel="00000000" w:rsidP="00000000" w:rsidRDefault="00000000" w:rsidRPr="00000000" w14:paraId="0000003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