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spacing w:after="160" w:line="259" w:lineRule="auto"/>
        <w:rPr>
          <w:rFonts w:ascii="Calibri" w:cs="Calibri" w:eastAsia="Calibri" w:hAnsi="Calibri"/>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7">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8">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9">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A">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B">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E">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1">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4">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5">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7">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8">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9">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B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BE">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0">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3">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C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C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7">
            <w:pPr>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vAlign w:val="center"/>
          </w:tcPr>
          <w:p w:rsidR="00000000" w:rsidDel="00000000" w:rsidP="00000000" w:rsidRDefault="00000000" w:rsidRPr="00000000" w14:paraId="000000C8">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justificando la relevancia, impacto o beneficio (real o simulado) que tendría en el campo laboral de mi carrera.</w:t>
            </w:r>
          </w:p>
        </w:tc>
        <w:tc>
          <w:tcPr>
            <w:vAlign w:val="center"/>
          </w:tcPr>
          <w:p w:rsidR="00000000" w:rsidDel="00000000" w:rsidP="00000000" w:rsidRDefault="00000000" w:rsidRPr="00000000" w14:paraId="000000C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vAlign w:val="center"/>
          </w:tcPr>
          <w:p w:rsidR="00000000" w:rsidDel="00000000" w:rsidP="00000000" w:rsidRDefault="00000000" w:rsidRPr="00000000" w14:paraId="000000C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vAlign w:val="center"/>
          </w:tcPr>
          <w:p w:rsidR="00000000" w:rsidDel="00000000" w:rsidP="00000000" w:rsidRDefault="00000000" w:rsidRPr="00000000" w14:paraId="000000C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C">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D">
            <w:pPr>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vAlign w:val="center"/>
          </w:tcPr>
          <w:p w:rsidR="00000000" w:rsidDel="00000000" w:rsidP="00000000" w:rsidRDefault="00000000" w:rsidRPr="00000000" w14:paraId="000000CE">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especificando cómo debo utilizar distintas competencias para desarrollar mi Proyecto APT. </w:t>
            </w:r>
          </w:p>
        </w:tc>
        <w:tc>
          <w:tcPr>
            <w:vAlign w:val="center"/>
          </w:tcPr>
          <w:p w:rsidR="00000000" w:rsidDel="00000000" w:rsidP="00000000" w:rsidRDefault="00000000" w:rsidRPr="00000000" w14:paraId="000000CF">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vAlign w:val="center"/>
          </w:tcPr>
          <w:p w:rsidR="00000000" w:rsidDel="00000000" w:rsidP="00000000" w:rsidRDefault="00000000" w:rsidRPr="00000000" w14:paraId="000000D0">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vAlign w:val="center"/>
          </w:tcPr>
          <w:p w:rsidR="00000000" w:rsidDel="00000000" w:rsidP="00000000" w:rsidRDefault="00000000" w:rsidRPr="00000000" w14:paraId="000000D1">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2">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3">
            <w:pPr>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4">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5">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D6">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y expliqué con claridad cómo estos se ven reflejados en mi proyecto. </w:t>
            </w:r>
          </w:p>
        </w:tc>
        <w:tc>
          <w:tcPr>
            <w:vAlign w:val="center"/>
          </w:tcPr>
          <w:p w:rsidR="00000000" w:rsidDel="00000000" w:rsidP="00000000" w:rsidRDefault="00000000" w:rsidRPr="00000000" w14:paraId="000000D7">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vAlign w:val="center"/>
          </w:tcPr>
          <w:p w:rsidR="00000000" w:rsidDel="00000000" w:rsidP="00000000" w:rsidRDefault="00000000" w:rsidRPr="00000000" w14:paraId="000000D8">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vAlign w:val="center"/>
          </w:tcPr>
          <w:p w:rsidR="00000000" w:rsidDel="00000000" w:rsidP="00000000" w:rsidRDefault="00000000" w:rsidRPr="00000000" w14:paraId="000000D9">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B">
            <w:pPr>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vAlign w:val="center"/>
          </w:tcPr>
          <w:p w:rsidR="00000000" w:rsidDel="00000000" w:rsidP="00000000" w:rsidRDefault="00000000" w:rsidRPr="00000000" w14:paraId="000000DC">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considerado tiempo, materiales y factores externos, y en caso de posibles dificultades plantee como las abordaría.</w:t>
            </w:r>
          </w:p>
        </w:tc>
        <w:tc>
          <w:tcPr>
            <w:vAlign w:val="center"/>
          </w:tcPr>
          <w:p w:rsidR="00000000" w:rsidDel="00000000" w:rsidP="00000000" w:rsidRDefault="00000000" w:rsidRPr="00000000" w14:paraId="000000DD">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vAlign w:val="center"/>
          </w:tcPr>
          <w:p w:rsidR="00000000" w:rsidDel="00000000" w:rsidP="00000000" w:rsidRDefault="00000000" w:rsidRPr="00000000" w14:paraId="000000DE">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vAlign w:val="center"/>
          </w:tcPr>
          <w:p w:rsidR="00000000" w:rsidDel="00000000" w:rsidP="00000000" w:rsidRDefault="00000000" w:rsidRPr="00000000" w14:paraId="000000DF">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1">
            <w:pPr>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vAlign w:val="center"/>
          </w:tcPr>
          <w:p w:rsidR="00000000" w:rsidDel="00000000" w:rsidP="00000000" w:rsidRDefault="00000000" w:rsidRPr="00000000" w14:paraId="000000E2">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concisos y coherentes con la disciplina y la situación a abordar.</w:t>
            </w:r>
          </w:p>
        </w:tc>
        <w:tc>
          <w:tcPr>
            <w:vAlign w:val="center"/>
          </w:tcPr>
          <w:p w:rsidR="00000000" w:rsidDel="00000000" w:rsidP="00000000" w:rsidRDefault="00000000" w:rsidRPr="00000000" w14:paraId="000000E3">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vAlign w:val="center"/>
          </w:tcPr>
          <w:p w:rsidR="00000000" w:rsidDel="00000000" w:rsidP="00000000" w:rsidRDefault="00000000" w:rsidRPr="00000000" w14:paraId="000000E4">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vAlign w:val="center"/>
          </w:tcPr>
          <w:p w:rsidR="00000000" w:rsidDel="00000000" w:rsidP="00000000" w:rsidRDefault="00000000" w:rsidRPr="00000000" w14:paraId="000000E5">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7">
            <w:pPr>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vAlign w:val="center"/>
          </w:tcPr>
          <w:p w:rsidR="00000000" w:rsidDel="00000000" w:rsidP="00000000" w:rsidRDefault="00000000" w:rsidRPr="00000000" w14:paraId="000000E8">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contemplando todos los aspectos necesarios para alcanzar los objetivos planteados.</w:t>
            </w:r>
          </w:p>
        </w:tc>
        <w:tc>
          <w:tcPr>
            <w:vAlign w:val="center"/>
          </w:tcPr>
          <w:p w:rsidR="00000000" w:rsidDel="00000000" w:rsidP="00000000" w:rsidRDefault="00000000" w:rsidRPr="00000000" w14:paraId="000000E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vAlign w:val="center"/>
          </w:tcPr>
          <w:p w:rsidR="00000000" w:rsidDel="00000000" w:rsidP="00000000" w:rsidRDefault="00000000" w:rsidRPr="00000000" w14:paraId="000000E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vAlign w:val="center"/>
          </w:tcPr>
          <w:p w:rsidR="00000000" w:rsidDel="00000000" w:rsidP="00000000" w:rsidRDefault="00000000" w:rsidRPr="00000000" w14:paraId="000000E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D">
            <w:pPr>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EF">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todas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0">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1">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vAlign w:val="center"/>
          </w:tcPr>
          <w:p w:rsidR="00000000" w:rsidDel="00000000" w:rsidP="00000000" w:rsidRDefault="00000000" w:rsidRPr="00000000" w14:paraId="000000F2">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4">
            <w:pPr>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vAlign w:val="center"/>
          </w:tcPr>
          <w:p w:rsidR="00000000" w:rsidDel="00000000" w:rsidP="00000000" w:rsidRDefault="00000000" w:rsidRPr="00000000" w14:paraId="000000F5">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y justifiqué su selección. </w:t>
            </w:r>
          </w:p>
        </w:tc>
        <w:tc>
          <w:tcPr>
            <w:vAlign w:val="center"/>
          </w:tcPr>
          <w:p w:rsidR="00000000" w:rsidDel="00000000" w:rsidP="00000000" w:rsidRDefault="00000000" w:rsidRPr="00000000" w14:paraId="000000F6">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vAlign w:val="center"/>
          </w:tcPr>
          <w:p w:rsidR="00000000" w:rsidDel="00000000" w:rsidP="00000000" w:rsidRDefault="00000000" w:rsidRPr="00000000" w14:paraId="000000F7">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vAlign w:val="center"/>
          </w:tcPr>
          <w:p w:rsidR="00000000" w:rsidDel="00000000" w:rsidP="00000000" w:rsidRDefault="00000000" w:rsidRPr="00000000" w14:paraId="000000F8">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9">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A">
            <w:pPr>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vAlign w:val="center"/>
          </w:tcPr>
          <w:p w:rsidR="00000000" w:rsidDel="00000000" w:rsidP="00000000" w:rsidRDefault="00000000" w:rsidRPr="00000000" w14:paraId="000000FB">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vAlign w:val="center"/>
          </w:tcPr>
          <w:p w:rsidR="00000000" w:rsidDel="00000000" w:rsidP="00000000" w:rsidRDefault="00000000" w:rsidRPr="00000000" w14:paraId="000000FC">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vAlign w:val="center"/>
          </w:tcPr>
          <w:p w:rsidR="00000000" w:rsidDel="00000000" w:rsidP="00000000" w:rsidRDefault="00000000" w:rsidRPr="00000000" w14:paraId="000000FD">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vAlign w:val="center"/>
          </w:tcPr>
          <w:p w:rsidR="00000000" w:rsidDel="00000000" w:rsidP="00000000" w:rsidRDefault="00000000" w:rsidRPr="00000000" w14:paraId="000000FE">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0F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0">
            <w:pPr>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vAlign w:val="center"/>
          </w:tcPr>
          <w:p w:rsidR="00000000" w:rsidDel="00000000" w:rsidP="00000000" w:rsidRDefault="00000000" w:rsidRPr="00000000" w14:paraId="00000101">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todos los aspectos del formato establecido por la disciplina.</w:t>
            </w:r>
          </w:p>
        </w:tc>
        <w:tc>
          <w:tcPr>
            <w:vAlign w:val="center"/>
          </w:tcPr>
          <w:p w:rsidR="00000000" w:rsidDel="00000000" w:rsidP="00000000" w:rsidRDefault="00000000" w:rsidRPr="00000000" w14:paraId="00000102">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vAlign w:val="center"/>
          </w:tcPr>
          <w:p w:rsidR="00000000" w:rsidDel="00000000" w:rsidP="00000000" w:rsidRDefault="00000000" w:rsidRPr="00000000" w14:paraId="00000103">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vAlign w:val="center"/>
          </w:tcPr>
          <w:p w:rsidR="00000000" w:rsidDel="00000000" w:rsidP="00000000" w:rsidRDefault="00000000" w:rsidRPr="00000000" w14:paraId="00000104">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5">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6">
            <w:pPr>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Align w:val="center"/>
          </w:tcPr>
          <w:p w:rsidR="00000000" w:rsidDel="00000000" w:rsidP="00000000" w:rsidRDefault="00000000" w:rsidRPr="00000000" w14:paraId="00000107">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diseño del Proyecto APT.</w:t>
            </w:r>
          </w:p>
        </w:tc>
        <w:tc>
          <w:tcPr>
            <w:vAlign w:val="center"/>
          </w:tcPr>
          <w:p w:rsidR="00000000" w:rsidDel="00000000" w:rsidP="00000000" w:rsidRDefault="00000000" w:rsidRPr="00000000" w14:paraId="00000108">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vAlign w:val="center"/>
          </w:tcPr>
          <w:p w:rsidR="00000000" w:rsidDel="00000000" w:rsidP="00000000" w:rsidRDefault="00000000" w:rsidRPr="00000000" w14:paraId="00000109">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vAlign w:val="center"/>
          </w:tcPr>
          <w:p w:rsidR="00000000" w:rsidDel="00000000" w:rsidP="00000000" w:rsidRDefault="00000000" w:rsidRPr="00000000" w14:paraId="0000010A">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C">
            <w:pPr>
              <w:rPr>
                <w:rFonts w:ascii="Calibri" w:cs="Calibri" w:eastAsia="Calibri" w:hAnsi="Calibri"/>
                <w:color w:val="000000"/>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p>
          <w:p w:rsidR="00000000" w:rsidDel="00000000" w:rsidP="00000000" w:rsidRDefault="00000000" w:rsidRPr="00000000" w14:paraId="0000010D">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0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10F">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todas las oraciones se conectan de manera fluida y comprensible,  utilizando en forma correcta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0">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1">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usando una secuencia limitada o desorganizada que dificulta la comprensión de las ideas,  utilizando inadecuadamente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2">
            <w:pPr>
              <w:rPr>
                <w:rFonts w:ascii="Calibri" w:cs="Calibri" w:eastAsia="Calibri" w:hAnsi="Calibri"/>
              </w:rPr>
            </w:pPr>
            <w:r w:rsidDel="00000000" w:rsidR="00000000" w:rsidRPr="00000000">
              <w:rPr>
                <w:rFonts w:ascii="Calibri" w:cs="Calibri" w:eastAsia="Calibri" w:hAnsi="Calibri"/>
                <w:rtl w:val="0"/>
              </w:rPr>
              <w:t xml:space="preserve">No produce texto en inglés</w:t>
            </w:r>
          </w:p>
          <w:p w:rsidR="00000000" w:rsidDel="00000000" w:rsidP="00000000" w:rsidRDefault="00000000" w:rsidRPr="00000000" w14:paraId="00000113">
            <w:pPr>
              <w:rPr>
                <w:rFonts w:ascii="Calibri" w:cs="Calibri" w:eastAsia="Calibri" w:hAnsi="Calibri"/>
              </w:rPr>
            </w:pPr>
            <w:r w:rsidDel="00000000" w:rsidR="00000000" w:rsidRPr="00000000">
              <w:rPr>
                <w:rFonts w:ascii="Calibri" w:cs="Calibri" w:eastAsia="Calibri" w:hAnsi="Calibri"/>
                <w:rtl w:val="0"/>
              </w:rPr>
              <w:t xml:space="preserve">o escribe frases sueltas que no se relacionan entre ellas impidiendo la comprensión de las ideas, </w:t>
            </w:r>
          </w:p>
          <w:p w:rsidR="00000000" w:rsidDel="00000000" w:rsidP="00000000" w:rsidRDefault="00000000" w:rsidRPr="00000000" w14:paraId="00000114">
            <w:pPr>
              <w:rPr>
                <w:rFonts w:ascii="Calibri" w:cs="Calibri" w:eastAsia="Calibri" w:hAnsi="Calibri"/>
                <w:color w:val="000000"/>
              </w:rPr>
            </w:pPr>
            <w:r w:rsidDel="00000000" w:rsidR="00000000" w:rsidRPr="00000000">
              <w:rPr>
                <w:rFonts w:ascii="Calibri" w:cs="Calibri" w:eastAsia="Calibri" w:hAnsi="Calibri"/>
                <w:rtl w:val="0"/>
              </w:rPr>
              <w:t xml:space="preserve">utilizando estructuras gramaticales y vocabulario con errores graves.</w:t>
            </w:r>
            <w:r w:rsidDel="00000000" w:rsidR="00000000" w:rsidRPr="00000000">
              <w:rPr>
                <w:rtl w:val="0"/>
              </w:rPr>
            </w:r>
          </w:p>
        </w:tc>
        <w:tc>
          <w:tcPr>
            <w:vAlign w:val="center"/>
          </w:tcPr>
          <w:p w:rsidR="00000000" w:rsidDel="00000000" w:rsidP="00000000" w:rsidRDefault="00000000" w:rsidRPr="00000000" w14:paraId="00000115">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6">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1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1C">
      <w:pPr>
        <w:rPr>
          <w:rFonts w:ascii="Calibri" w:cs="Calibri" w:eastAsia="Calibri" w:hAnsi="Calibri"/>
          <w:color w:val="000000"/>
          <w:sz w:val="22"/>
          <w:szCs w:val="22"/>
          <w:u w:val="single"/>
        </w:rPr>
      </w:pPr>
      <w:r w:rsidDel="00000000" w:rsidR="00000000" w:rsidRPr="00000000">
        <w:rPr>
          <w:rtl w:val="0"/>
        </w:rPr>
      </w:r>
    </w:p>
    <w:p w:rsidR="00000000" w:rsidDel="00000000" w:rsidP="00000000" w:rsidRDefault="00000000" w:rsidRPr="00000000" w14:paraId="0000011D">
      <w:pPr>
        <w:spacing w:after="160" w:line="259" w:lineRule="auto"/>
        <w:rPr>
          <w:rFonts w:ascii="Calibri" w:cs="Calibri" w:eastAsia="Calibri" w:hAnsi="Calibri"/>
          <w:color w:val="000000"/>
          <w:sz w:val="22"/>
          <w:szCs w:val="22"/>
          <w:u w:val="single"/>
        </w:rPr>
      </w:pPr>
      <w:r w:rsidDel="00000000" w:rsidR="00000000" w:rsidRPr="00000000">
        <w:br w:type="page"/>
      </w:r>
      <w:r w:rsidDel="00000000" w:rsidR="00000000" w:rsidRPr="00000000">
        <w:rPr>
          <w:rtl w:val="0"/>
        </w:rPr>
      </w:r>
    </w:p>
    <w:p w:rsidR="00000000" w:rsidDel="00000000" w:rsidP="00000000" w:rsidRDefault="00000000" w:rsidRPr="00000000" w14:paraId="0000011E">
      <w:pPr>
        <w:spacing w:after="130" w:lineRule="auto"/>
        <w:jc w:val="center"/>
        <w:rPr/>
      </w:pPr>
      <w:r w:rsidDel="00000000" w:rsidR="00000000" w:rsidRPr="00000000">
        <w:rPr/>
        <w:drawing>
          <wp:inline distB="0" distT="0" distL="0" distR="0">
            <wp:extent cx="6146423" cy="1497339"/>
            <wp:effectExtent b="0" l="0" r="0" t="0"/>
            <wp:docPr descr="Duoc UC" id="8833910" name="image2.png"/>
            <a:graphic>
              <a:graphicData uri="http://schemas.openxmlformats.org/drawingml/2006/picture">
                <pic:pic>
                  <pic:nvPicPr>
                    <pic:cNvPr descr="Duoc UC" id="0" name="image2.png"/>
                    <pic:cNvPicPr preferRelativeResize="0"/>
                  </pic:nvPicPr>
                  <pic:blipFill>
                    <a:blip r:embed="rId7"/>
                    <a:srcRect b="0" l="0" r="0" t="0"/>
                    <a:stretch>
                      <a:fillRect/>
                    </a:stretch>
                  </pic:blipFill>
                  <pic:spPr>
                    <a:xfrm>
                      <a:off x="0" y="0"/>
                      <a:ext cx="6146423" cy="1497339"/>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1300" w:before="0" w:line="276" w:lineRule="auto"/>
        <w:ind w:left="0" w:right="0" w:firstLine="0"/>
        <w:jc w:val="center"/>
        <w:rPr>
          <w:rFonts w:ascii="Calibri" w:cs="Calibri" w:eastAsia="Calibri" w:hAnsi="Calibri"/>
          <w:b w:val="1"/>
          <w:bCs w:val="1"/>
          <w:i w:val="0"/>
          <w:iCs w:val="0"/>
          <w:smallCaps w:val="0"/>
          <w:strike w:val="0"/>
          <w:color w:val="17384a"/>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7384a"/>
          <w:sz w:val="19"/>
          <w:szCs w:val="19"/>
          <w:u w:val="none"/>
          <w:shd w:fill="auto" w:val="clear"/>
          <w:vertAlign w:val="baseline"/>
          <w:rtl w:val="0"/>
        </w:rPr>
        <w:t xml:space="preserve">ESCUELA DE INFORMÁTICA Y TELECOMUNICACIONES</w:t>
      </w:r>
    </w:p>
    <w:p w:rsidR="00000000" w:rsidDel="00000000" w:rsidP="00000000" w:rsidRDefault="00000000" w:rsidRPr="00000000" w14:paraId="00000120">
      <w:pPr>
        <w:pStyle w:val="Title"/>
        <w:jc w:val="center"/>
        <w:rPr>
          <w:sz w:val="72"/>
          <w:szCs w:val="72"/>
        </w:rPr>
      </w:pPr>
      <w:r w:rsidDel="00000000" w:rsidR="00000000" w:rsidRPr="00000000">
        <w:rPr>
          <w:sz w:val="72"/>
          <w:szCs w:val="72"/>
          <w:rtl w:val="0"/>
        </w:rPr>
        <w:t xml:space="preserve">Autoevaluación · Fase 1</w:t>
      </w:r>
    </w:p>
    <w:p w:rsidR="00000000" w:rsidDel="00000000" w:rsidP="00000000" w:rsidRDefault="00000000" w:rsidRPr="00000000" w14:paraId="00000121">
      <w:pPr>
        <w:pStyle w:val="Subtitle"/>
        <w:spacing w:after="500" w:lineRule="auto"/>
        <w:rPr>
          <w:sz w:val="44"/>
          <w:szCs w:val="44"/>
        </w:rPr>
      </w:pPr>
      <w:r w:rsidDel="00000000" w:rsidR="00000000" w:rsidRPr="00000000">
        <w:rPr>
          <w:sz w:val="44"/>
          <w:szCs w:val="44"/>
          <w:rtl w:val="0"/>
        </w:rPr>
        <w:t xml:space="preserve">Definición del Proyecto APT</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Calibri" w:cs="Calibri" w:eastAsia="Calibri" w:hAnsi="Calibri"/>
          <w:b w:val="1"/>
          <w:bCs w:val="1"/>
          <w:i w:val="0"/>
          <w:iCs w:val="0"/>
          <w:smallCaps w:val="0"/>
          <w:strike w:val="0"/>
          <w:color w:val="17384a"/>
          <w:sz w:val="29"/>
          <w:szCs w:val="29"/>
          <w:u w:val="none"/>
          <w:shd w:fill="auto" w:val="clear"/>
          <w:vertAlign w:val="baseline"/>
        </w:rPr>
      </w:pPr>
      <w:r w:rsidDel="00000000" w:rsidR="00000000" w:rsidRPr="00000000">
        <w:rPr>
          <w:rFonts w:ascii="Calibri" w:cs="Calibri" w:eastAsia="Calibri" w:hAnsi="Calibri"/>
          <w:b w:val="1"/>
          <w:bCs w:val="1"/>
          <w:color w:val="17384a"/>
          <w:sz w:val="29"/>
          <w:szCs w:val="29"/>
          <w:rtl w:val="0"/>
        </w:rPr>
        <w:t xml:space="preserve">Matias Salinas</w:t>
      </w:r>
      <w:r w:rsidDel="00000000" w:rsidR="00000000" w:rsidRPr="00000000">
        <w:rPr>
          <w:rtl w:val="0"/>
        </w:rPr>
      </w:r>
    </w:p>
    <w:p w:rsidR="00000000" w:rsidDel="00000000" w:rsidP="00000000" w:rsidRDefault="00000000" w:rsidRPr="00000000" w14:paraId="00000123">
      <w:pPr>
        <w:spacing w:after="160" w:line="259" w:lineRule="auto"/>
        <w:rPr>
          <w:rFonts w:ascii="Calibri" w:cs="Calibri" w:eastAsia="Calibri" w:hAnsi="Calibri"/>
          <w:b w:val="1"/>
          <w:bCs w:val="1"/>
          <w:color w:val="17384a"/>
          <w:sz w:val="29"/>
          <w:szCs w:val="29"/>
        </w:rPr>
      </w:pPr>
      <w:r w:rsidDel="00000000" w:rsidR="00000000" w:rsidRPr="00000000">
        <w:br w:type="page"/>
      </w:r>
      <w:r w:rsidDel="00000000" w:rsidR="00000000" w:rsidRPr="00000000">
        <w:rPr>
          <w:rtl w:val="0"/>
        </w:rPr>
      </w:r>
    </w:p>
    <w:p w:rsidR="00000000" w:rsidDel="00000000" w:rsidP="00000000" w:rsidRDefault="00000000" w:rsidRPr="00000000" w14:paraId="00000124">
      <w:pPr>
        <w:spacing w:line="276" w:lineRule="auto"/>
        <w:rPr>
          <w:rFonts w:ascii="Arial" w:cs="Arial" w:eastAsia="Arial" w:hAnsi="Arial"/>
          <w:color w:val="1f1f1f"/>
          <w:sz w:val="22"/>
          <w:szCs w:val="22"/>
          <w:u w:val="single"/>
        </w:rPr>
      </w:pPr>
      <w:r w:rsidDel="00000000" w:rsidR="00000000" w:rsidRPr="00000000">
        <w:rPr>
          <w:rFonts w:ascii="Arial" w:cs="Arial" w:eastAsia="Arial" w:hAnsi="Arial"/>
          <w:color w:val="1f1f1f"/>
          <w:sz w:val="22"/>
          <w:szCs w:val="22"/>
          <w:u w:val="single"/>
          <w:rtl w:val="0"/>
        </w:rPr>
        <w:t xml:space="preserve">Aquí tienes una versión completamente reescrita con un lenguaje académico, fluido y técnico, conservando toda la estructura y el contenido original.</w:t>
      </w:r>
    </w:p>
    <w:p w:rsidR="00000000" w:rsidDel="00000000" w:rsidP="00000000" w:rsidRDefault="00000000" w:rsidRPr="00000000" w14:paraId="00000125">
      <w:pPr>
        <w:spacing w:line="276" w:lineRule="auto"/>
        <w:rPr>
          <w:rFonts w:ascii="Arial" w:cs="Arial" w:eastAsia="Arial" w:hAnsi="Arial"/>
          <w:color w:val="1f1f1f"/>
          <w:sz w:val="22"/>
          <w:szCs w:val="22"/>
          <w:u w:val="single"/>
        </w:rPr>
      </w:pPr>
      <w:r w:rsidDel="00000000" w:rsidR="00000000" w:rsidRPr="00000000">
        <w:rPr>
          <w:rtl w:val="0"/>
        </w:rPr>
      </w:r>
    </w:p>
    <w:p w:rsidR="00000000" w:rsidDel="00000000" w:rsidP="00000000" w:rsidRDefault="00000000" w:rsidRPr="00000000" w14:paraId="00000126">
      <w:pPr>
        <w:spacing w:line="276" w:lineRule="auto"/>
        <w:rPr>
          <w:rFonts w:ascii="Arial" w:cs="Arial" w:eastAsia="Arial" w:hAnsi="Arial"/>
          <w:b w:val="1"/>
          <w:bCs w:val="1"/>
          <w:color w:val="1f1f1f"/>
          <w:sz w:val="22"/>
          <w:szCs w:val="22"/>
          <w:u w:val="single"/>
        </w:rPr>
      </w:pPr>
      <w:r w:rsidDel="00000000" w:rsidR="00000000" w:rsidRPr="00000000">
        <w:rPr>
          <w:rFonts w:ascii="Arial" w:cs="Arial" w:eastAsia="Arial" w:hAnsi="Arial"/>
          <w:b w:val="1"/>
          <w:bCs w:val="1"/>
          <w:color w:val="1f1f1f"/>
          <w:sz w:val="22"/>
          <w:szCs w:val="22"/>
          <w:u w:val="single"/>
          <w:rtl w:val="0"/>
        </w:rPr>
        <w:t xml:space="preserve">RESUMEN</w:t>
      </w:r>
    </w:p>
    <w:p w:rsidR="00000000" w:rsidDel="00000000" w:rsidP="00000000" w:rsidRDefault="00000000" w:rsidRPr="00000000" w14:paraId="00000127">
      <w:pPr>
        <w:spacing w:line="276" w:lineRule="auto"/>
        <w:rPr>
          <w:rFonts w:ascii="Arial" w:cs="Arial" w:eastAsia="Arial" w:hAnsi="Arial"/>
          <w:color w:val="1f1f1f"/>
          <w:sz w:val="22"/>
          <w:szCs w:val="22"/>
          <w:u w:val="single"/>
        </w:rPr>
      </w:pPr>
      <w:r w:rsidDel="00000000" w:rsidR="00000000" w:rsidRPr="00000000">
        <w:rPr>
          <w:rFonts w:ascii="Arial" w:cs="Arial" w:eastAsia="Arial" w:hAnsi="Arial"/>
          <w:color w:val="1f1f1f"/>
          <w:sz w:val="22"/>
          <w:szCs w:val="22"/>
          <w:u w:val="single"/>
          <w:rtl w:val="0"/>
        </w:rPr>
        <w:t xml:space="preserve">VAREKTA es una solución de software orientada a optimizar la gestión operativa de pymes y comercios minoristas mediante un ecosistema de dos aplicaciones de escritorio: VAREKTA POS y VAREKTA BODEGA. El proyecto centraliza las ventas, el control de caja, el inventario, la gestión de proveedores, las compras y la recepción de mercancía en un repositorio de datos unificado. Su ciclo de vida abarca desde el análisis de requerimientos y diseño de arquitectura, hasta la programación, pruebas integrales y documentación. Mi rol se enfoca en el desarrollo </w:t>
      </w:r>
      <w:r w:rsidDel="00000000" w:rsidR="00000000" w:rsidRPr="00000000">
        <w:rPr>
          <w:rFonts w:ascii="Arial" w:cs="Arial" w:eastAsia="Arial" w:hAnsi="Arial"/>
          <w:i w:val="1"/>
          <w:iCs w:val="1"/>
          <w:color w:val="1f1f1f"/>
          <w:sz w:val="22"/>
          <w:szCs w:val="22"/>
          <w:u w:val="single"/>
          <w:rtl w:val="0"/>
        </w:rPr>
        <w:t xml:space="preserve">full-stack</w:t>
      </w:r>
      <w:r w:rsidDel="00000000" w:rsidR="00000000" w:rsidRPr="00000000">
        <w:rPr>
          <w:rFonts w:ascii="Arial" w:cs="Arial" w:eastAsia="Arial" w:hAnsi="Arial"/>
          <w:color w:val="1f1f1f"/>
          <w:sz w:val="22"/>
          <w:szCs w:val="22"/>
          <w:u w:val="single"/>
          <w:rtl w:val="0"/>
        </w:rPr>
        <w:t xml:space="preserve"> (backend y frontend) con énfasis en el módulo POS, garantizando una integración fluida entre la interfaz gráfica y la lógica de negocio subyacente.</w:t>
      </w:r>
    </w:p>
    <w:p w:rsidR="00000000" w:rsidDel="00000000" w:rsidP="00000000" w:rsidRDefault="00000000" w:rsidRPr="00000000" w14:paraId="00000128">
      <w:pPr>
        <w:spacing w:line="276" w:lineRule="auto"/>
        <w:rPr>
          <w:rFonts w:ascii="Arial" w:cs="Arial" w:eastAsia="Arial" w:hAnsi="Arial"/>
          <w:color w:val="1f1f1f"/>
          <w:sz w:val="22"/>
          <w:szCs w:val="22"/>
          <w:u w:val="single"/>
        </w:rPr>
      </w:pPr>
      <w:r w:rsidDel="00000000" w:rsidR="00000000" w:rsidRPr="00000000">
        <w:rPr>
          <w:rtl w:val="0"/>
        </w:rPr>
      </w:r>
    </w:p>
    <w:p w:rsidR="00000000" w:rsidDel="00000000" w:rsidP="00000000" w:rsidRDefault="00000000" w:rsidRPr="00000000" w14:paraId="00000129">
      <w:pPr>
        <w:spacing w:line="276" w:lineRule="auto"/>
        <w:rPr>
          <w:rFonts w:ascii="Arial" w:cs="Arial" w:eastAsia="Arial" w:hAnsi="Arial"/>
          <w:b w:val="1"/>
          <w:bCs w:val="1"/>
          <w:color w:val="1f1f1f"/>
          <w:sz w:val="22"/>
          <w:szCs w:val="22"/>
          <w:u w:val="single"/>
        </w:rPr>
      </w:pPr>
      <w:r w:rsidDel="00000000" w:rsidR="00000000" w:rsidRPr="00000000">
        <w:rPr>
          <w:rFonts w:ascii="Arial" w:cs="Arial" w:eastAsia="Arial" w:hAnsi="Arial"/>
          <w:b w:val="1"/>
          <w:bCs w:val="1"/>
          <w:color w:val="1f1f1f"/>
          <w:sz w:val="22"/>
          <w:szCs w:val="22"/>
          <w:u w:val="single"/>
          <w:rtl w:val="0"/>
        </w:rPr>
        <w:t xml:space="preserve">ABSTRACT</w:t>
      </w:r>
    </w:p>
    <w:p w:rsidR="00000000" w:rsidDel="00000000" w:rsidP="00000000" w:rsidRDefault="00000000" w:rsidRPr="00000000" w14:paraId="0000012A">
      <w:pPr>
        <w:spacing w:line="276" w:lineRule="auto"/>
        <w:rPr>
          <w:rFonts w:ascii="Arial" w:cs="Arial" w:eastAsia="Arial" w:hAnsi="Arial"/>
          <w:color w:val="1f1f1f"/>
          <w:sz w:val="22"/>
          <w:szCs w:val="22"/>
          <w:u w:val="single"/>
        </w:rPr>
      </w:pPr>
      <w:r w:rsidDel="00000000" w:rsidR="00000000" w:rsidRPr="00000000">
        <w:rPr>
          <w:rFonts w:ascii="Arial" w:cs="Arial" w:eastAsia="Arial" w:hAnsi="Arial"/>
          <w:color w:val="1f1f1f"/>
          <w:sz w:val="22"/>
          <w:szCs w:val="22"/>
          <w:u w:val="single"/>
          <w:rtl w:val="0"/>
        </w:rPr>
        <w:t xml:space="preserve">VAREKTA is a software solution designed to streamline operational management for small and medium-sized retail businesses through two desktop applications: VAREKTA POS and VAREKTA BODEGA. The platform centralizes sales, cash register operations, inventory control, supplier management, purchasing, and goods reception within a unified database. Its lifecycle encompasses requirements analysis, architectural design, software development, testing, and comprehensive documentation. My role focuses on full-stack development (backend and frontend), primarily for the POS application, ensuring seamless integration between the user interface and the underlying business logic.</w:t>
      </w:r>
    </w:p>
    <w:p w:rsidR="00000000" w:rsidDel="00000000" w:rsidP="00000000" w:rsidRDefault="00000000" w:rsidRPr="00000000" w14:paraId="0000012B">
      <w:pPr>
        <w:spacing w:line="276" w:lineRule="auto"/>
        <w:rPr>
          <w:rFonts w:ascii="Arial" w:cs="Arial" w:eastAsia="Arial" w:hAnsi="Arial"/>
          <w:color w:val="1f1f1f"/>
          <w:sz w:val="22"/>
          <w:szCs w:val="22"/>
          <w:u w:val="single"/>
        </w:rPr>
      </w:pPr>
      <w:r w:rsidDel="00000000" w:rsidR="00000000" w:rsidRPr="00000000">
        <w:rPr>
          <w:rtl w:val="0"/>
        </w:rPr>
      </w:r>
    </w:p>
    <w:p w:rsidR="00000000" w:rsidDel="00000000" w:rsidP="00000000" w:rsidRDefault="00000000" w:rsidRPr="00000000" w14:paraId="0000012C">
      <w:pPr>
        <w:spacing w:line="276" w:lineRule="auto"/>
        <w:rPr>
          <w:rFonts w:ascii="Arial" w:cs="Arial" w:eastAsia="Arial" w:hAnsi="Arial"/>
          <w:b w:val="1"/>
          <w:bCs w:val="1"/>
          <w:color w:val="1f1f1f"/>
          <w:sz w:val="22"/>
          <w:szCs w:val="22"/>
          <w:u w:val="single"/>
        </w:rPr>
      </w:pPr>
      <w:r w:rsidDel="00000000" w:rsidR="00000000" w:rsidRPr="00000000">
        <w:rPr>
          <w:rFonts w:ascii="Arial" w:cs="Arial" w:eastAsia="Arial" w:hAnsi="Arial"/>
          <w:b w:val="1"/>
          <w:bCs w:val="1"/>
          <w:color w:val="1f1f1f"/>
          <w:sz w:val="22"/>
          <w:szCs w:val="22"/>
          <w:u w:val="single"/>
          <w:rtl w:val="0"/>
        </w:rPr>
        <w:t xml:space="preserve">INTRODUCCIÓN</w:t>
      </w:r>
    </w:p>
    <w:p w:rsidR="00000000" w:rsidDel="00000000" w:rsidP="00000000" w:rsidRDefault="00000000" w:rsidRPr="00000000" w14:paraId="0000012D">
      <w:pPr>
        <w:spacing w:line="276" w:lineRule="auto"/>
        <w:rPr>
          <w:rFonts w:ascii="Arial" w:cs="Arial" w:eastAsia="Arial" w:hAnsi="Arial"/>
          <w:color w:val="1f1f1f"/>
          <w:sz w:val="22"/>
          <w:szCs w:val="22"/>
          <w:u w:val="single"/>
        </w:rPr>
      </w:pPr>
      <w:r w:rsidDel="00000000" w:rsidR="00000000" w:rsidRPr="00000000">
        <w:rPr>
          <w:rFonts w:ascii="Arial" w:cs="Arial" w:eastAsia="Arial" w:hAnsi="Arial"/>
          <w:color w:val="1f1f1f"/>
          <w:sz w:val="22"/>
          <w:szCs w:val="22"/>
          <w:u w:val="single"/>
          <w:rtl w:val="0"/>
        </w:rPr>
        <w:t xml:space="preserve">El presente informe expone la concepción estratégica de VAREKTA y su vinculación directa con el perfil de egreso de la carrera de Ingeniería en Informática. Desde mi labor como desarrollador backend y frontend centrado en el subsistema POS, se detallan el valor técnico aportado, los objetivos trazados y la metodología de trabajo adoptada. Asimismo, se evalúa la viabilidad del proyecto y los mecanismos de verificación que respaldarán el progreso a lo largo de la asignatura.</w:t>
      </w:r>
    </w:p>
    <w:p w:rsidR="00000000" w:rsidDel="00000000" w:rsidP="00000000" w:rsidRDefault="00000000" w:rsidRPr="00000000" w14:paraId="0000012E">
      <w:pPr>
        <w:spacing w:line="276" w:lineRule="auto"/>
        <w:rPr>
          <w:rFonts w:ascii="Arial" w:cs="Arial" w:eastAsia="Arial" w:hAnsi="Arial"/>
          <w:color w:val="1f1f1f"/>
          <w:sz w:val="22"/>
          <w:szCs w:val="22"/>
          <w:u w:val="single"/>
        </w:rPr>
      </w:pPr>
      <w:r w:rsidDel="00000000" w:rsidR="00000000" w:rsidRPr="00000000">
        <w:rPr>
          <w:rtl w:val="0"/>
        </w:rPr>
      </w:r>
    </w:p>
    <w:p w:rsidR="00000000" w:rsidDel="00000000" w:rsidP="00000000" w:rsidRDefault="00000000" w:rsidRPr="00000000" w14:paraId="0000012F">
      <w:pPr>
        <w:spacing w:line="276" w:lineRule="auto"/>
        <w:rPr>
          <w:rFonts w:ascii="Arial" w:cs="Arial" w:eastAsia="Arial" w:hAnsi="Arial"/>
          <w:b w:val="1"/>
          <w:bCs w:val="1"/>
          <w:color w:val="1f1f1f"/>
          <w:sz w:val="22"/>
          <w:szCs w:val="22"/>
          <w:u w:val="single"/>
        </w:rPr>
      </w:pPr>
      <w:r w:rsidDel="00000000" w:rsidR="00000000" w:rsidRPr="00000000">
        <w:rPr>
          <w:rFonts w:ascii="Arial" w:cs="Arial" w:eastAsia="Arial" w:hAnsi="Arial"/>
          <w:b w:val="1"/>
          <w:bCs w:val="1"/>
          <w:color w:val="1f1f1f"/>
          <w:sz w:val="22"/>
          <w:szCs w:val="22"/>
          <w:u w:val="single"/>
          <w:rtl w:val="0"/>
        </w:rPr>
        <w:t xml:space="preserve">DESARROLLO DE INGENIERÍA</w:t>
      </w:r>
    </w:p>
    <w:p w:rsidR="00000000" w:rsidDel="00000000" w:rsidP="00000000" w:rsidRDefault="00000000" w:rsidRPr="00000000" w14:paraId="00000130">
      <w:pPr>
        <w:spacing w:line="276" w:lineRule="auto"/>
        <w:rPr>
          <w:rFonts w:ascii="Arial" w:cs="Arial" w:eastAsia="Arial" w:hAnsi="Arial"/>
          <w:color w:val="1f1f1f"/>
          <w:sz w:val="22"/>
          <w:szCs w:val="22"/>
          <w:u w:val="single"/>
        </w:rPr>
      </w:pPr>
      <w:r w:rsidDel="00000000" w:rsidR="00000000" w:rsidRPr="00000000">
        <w:rPr>
          <w:rtl w:val="0"/>
        </w:rPr>
      </w:r>
    </w:p>
    <w:p w:rsidR="00000000" w:rsidDel="00000000" w:rsidP="00000000" w:rsidRDefault="00000000" w:rsidRPr="00000000" w14:paraId="00000131">
      <w:pPr>
        <w:spacing w:line="276" w:lineRule="auto"/>
        <w:rPr>
          <w:rFonts w:ascii="Arial" w:cs="Arial" w:eastAsia="Arial" w:hAnsi="Arial"/>
          <w:b w:val="1"/>
          <w:bCs w:val="1"/>
          <w:color w:val="1f1f1f"/>
          <w:sz w:val="22"/>
          <w:szCs w:val="22"/>
          <w:u w:val="single"/>
        </w:rPr>
      </w:pPr>
      <w:r w:rsidDel="00000000" w:rsidR="00000000" w:rsidRPr="00000000">
        <w:rPr>
          <w:rFonts w:ascii="Arial" w:cs="Arial" w:eastAsia="Arial" w:hAnsi="Arial"/>
          <w:b w:val="1"/>
          <w:bCs w:val="1"/>
          <w:color w:val="1f1f1f"/>
          <w:sz w:val="22"/>
          <w:szCs w:val="22"/>
          <w:u w:val="single"/>
          <w:rtl w:val="0"/>
        </w:rPr>
        <w:t xml:space="preserve">Descripción del proyecto APT</w:t>
      </w:r>
    </w:p>
    <w:p w:rsidR="00000000" w:rsidDel="00000000" w:rsidP="00000000" w:rsidRDefault="00000000" w:rsidRPr="00000000" w14:paraId="00000132">
      <w:pPr>
        <w:spacing w:line="276" w:lineRule="auto"/>
        <w:rPr>
          <w:rFonts w:ascii="Arial" w:cs="Arial" w:eastAsia="Arial" w:hAnsi="Arial"/>
          <w:color w:val="1f1f1f"/>
          <w:sz w:val="22"/>
          <w:szCs w:val="22"/>
          <w:u w:val="single"/>
        </w:rPr>
      </w:pPr>
      <w:r w:rsidDel="00000000" w:rsidR="00000000" w:rsidRPr="00000000">
        <w:rPr>
          <w:rFonts w:ascii="Arial" w:cs="Arial" w:eastAsia="Arial" w:hAnsi="Arial"/>
          <w:color w:val="1f1f1f"/>
          <w:sz w:val="22"/>
          <w:szCs w:val="22"/>
          <w:u w:val="single"/>
          <w:rtl w:val="0"/>
        </w:rPr>
        <w:t xml:space="preserve">VAREKTA aborda la inconsistencia de datos que surge al gestionar las ventas y el stock de forma desvinculada. La arquitectura se divide en VAREKTA POS (orientado a la atención en caja y registro de transacciones) y VAREKTA BODEGA (destinado al control de existencias, catálogos, proveedores y abastecimiento). Ambas aplicaciones convergen en una base de datos centralizada que garantiza la trazabilidad e integridad de la información en tiempo real.</w:t>
      </w:r>
    </w:p>
    <w:p w:rsidR="00000000" w:rsidDel="00000000" w:rsidP="00000000" w:rsidRDefault="00000000" w:rsidRPr="00000000" w14:paraId="00000133">
      <w:pPr>
        <w:spacing w:line="276" w:lineRule="auto"/>
        <w:rPr>
          <w:rFonts w:ascii="Arial" w:cs="Arial" w:eastAsia="Arial" w:hAnsi="Arial"/>
          <w:color w:val="1f1f1f"/>
          <w:sz w:val="22"/>
          <w:szCs w:val="22"/>
          <w:u w:val="single"/>
        </w:rPr>
      </w:pPr>
      <w:r w:rsidDel="00000000" w:rsidR="00000000" w:rsidRPr="00000000">
        <w:rPr>
          <w:rtl w:val="0"/>
        </w:rPr>
      </w:r>
    </w:p>
    <w:p w:rsidR="00000000" w:rsidDel="00000000" w:rsidP="00000000" w:rsidRDefault="00000000" w:rsidRPr="00000000" w14:paraId="00000134">
      <w:pPr>
        <w:spacing w:line="276" w:lineRule="auto"/>
        <w:rPr>
          <w:rFonts w:ascii="Arial" w:cs="Arial" w:eastAsia="Arial" w:hAnsi="Arial"/>
          <w:color w:val="1f1f1f"/>
          <w:sz w:val="22"/>
          <w:szCs w:val="22"/>
          <w:u w:val="single"/>
        </w:rPr>
      </w:pPr>
      <w:r w:rsidDel="00000000" w:rsidR="00000000" w:rsidRPr="00000000">
        <w:rPr>
          <w:rFonts w:ascii="Arial" w:cs="Arial" w:eastAsia="Arial" w:hAnsi="Arial"/>
          <w:color w:val="1f1f1f"/>
          <w:sz w:val="22"/>
          <w:szCs w:val="22"/>
          <w:u w:val="single"/>
          <w:rtl w:val="0"/>
        </w:rPr>
        <w:t xml:space="preserve">El proyecto consolida competencias clave de la Ingeniería en Informática al transformar necesidades del sector comercial en una arquitectura que articula interfaz, lógica transaccional y persistencia. En lo personal, implementar el POS exige sincronizar la experiencia del usuario con las reglas de negocio, asegurando que cada venta impacte de manera precisa y segura en los registros de inventario.</w:t>
      </w:r>
    </w:p>
    <w:p w:rsidR="00000000" w:rsidDel="00000000" w:rsidP="00000000" w:rsidRDefault="00000000" w:rsidRPr="00000000" w14:paraId="00000135">
      <w:pPr>
        <w:spacing w:line="276" w:lineRule="auto"/>
        <w:rPr>
          <w:rFonts w:ascii="Arial" w:cs="Arial" w:eastAsia="Arial" w:hAnsi="Arial"/>
          <w:color w:val="1f1f1f"/>
          <w:sz w:val="22"/>
          <w:szCs w:val="22"/>
          <w:u w:val="single"/>
        </w:rPr>
      </w:pPr>
      <w:r w:rsidDel="00000000" w:rsidR="00000000" w:rsidRPr="00000000">
        <w:rPr>
          <w:rtl w:val="0"/>
        </w:rPr>
      </w:r>
    </w:p>
    <w:p w:rsidR="00000000" w:rsidDel="00000000" w:rsidP="00000000" w:rsidRDefault="00000000" w:rsidRPr="00000000" w14:paraId="00000136">
      <w:pPr>
        <w:spacing w:line="276" w:lineRule="auto"/>
        <w:rPr>
          <w:rFonts w:ascii="Arial" w:cs="Arial" w:eastAsia="Arial" w:hAnsi="Arial"/>
          <w:b w:val="1"/>
          <w:bCs w:val="1"/>
          <w:color w:val="1f1f1f"/>
          <w:sz w:val="22"/>
          <w:szCs w:val="22"/>
          <w:u w:val="single"/>
        </w:rPr>
      </w:pPr>
      <w:r w:rsidDel="00000000" w:rsidR="00000000" w:rsidRPr="00000000">
        <w:rPr>
          <w:rFonts w:ascii="Arial" w:cs="Arial" w:eastAsia="Arial" w:hAnsi="Arial"/>
          <w:b w:val="1"/>
          <w:bCs w:val="1"/>
          <w:color w:val="1f1f1f"/>
          <w:sz w:val="22"/>
          <w:szCs w:val="22"/>
          <w:u w:val="single"/>
          <w:rtl w:val="0"/>
        </w:rPr>
        <w:t xml:space="preserve">Relación con el perfil de egreso</w:t>
      </w:r>
    </w:p>
    <w:p w:rsidR="00000000" w:rsidDel="00000000" w:rsidP="00000000" w:rsidRDefault="00000000" w:rsidRPr="00000000" w14:paraId="00000137">
      <w:pPr>
        <w:spacing w:line="276" w:lineRule="auto"/>
        <w:rPr>
          <w:rFonts w:ascii="Arial" w:cs="Arial" w:eastAsia="Arial" w:hAnsi="Arial"/>
          <w:color w:val="1f1f1f"/>
          <w:sz w:val="22"/>
          <w:szCs w:val="22"/>
          <w:u w:val="single"/>
        </w:rPr>
      </w:pPr>
      <w:r w:rsidDel="00000000" w:rsidR="00000000" w:rsidRPr="00000000">
        <w:rPr>
          <w:rtl w:val="0"/>
        </w:rPr>
      </w:r>
    </w:p>
    <w:p w:rsidR="00000000" w:rsidDel="00000000" w:rsidP="00000000" w:rsidRDefault="00000000" w:rsidRPr="00000000" w14:paraId="00000138">
      <w:pPr>
        <w:numPr>
          <w:ilvl w:val="0"/>
          <w:numId w:val="1"/>
        </w:numPr>
        <w:pBdr>
          <w:top w:color="auto" w:space="0" w:sz="0" w:val="none"/>
          <w:bottom w:color="auto" w:space="0" w:sz="0" w:val="none"/>
          <w:right w:color="auto" w:space="0" w:sz="0" w:val="none"/>
          <w:between w:color="auto" w:space="0" w:sz="0" w:val="none"/>
        </w:pBdr>
        <w:spacing w:line="276" w:lineRule="auto"/>
        <w:ind w:left="720" w:hanging="360"/>
        <w:rPr>
          <w:sz w:val="22"/>
          <w:szCs w:val="22"/>
        </w:rPr>
      </w:pPr>
      <w:r w:rsidDel="00000000" w:rsidR="00000000" w:rsidRPr="00000000">
        <w:rPr>
          <w:rFonts w:ascii="Arial" w:cs="Arial" w:eastAsia="Arial" w:hAnsi="Arial"/>
          <w:b w:val="1"/>
          <w:bCs w:val="1"/>
          <w:color w:val="1f1f1f"/>
          <w:sz w:val="22"/>
          <w:szCs w:val="22"/>
          <w:u w:val="single"/>
          <w:rtl w:val="0"/>
        </w:rPr>
        <w:t xml:space="preserve">Diseñar y generar soluciones de software innovadoras y de calidad...</w:t>
      </w:r>
    </w:p>
    <w:p w:rsidR="00000000" w:rsidDel="00000000" w:rsidP="00000000" w:rsidRDefault="00000000" w:rsidRPr="00000000" w14:paraId="00000139">
      <w:pPr>
        <w:numPr>
          <w:ilvl w:val="0"/>
          <w:numId w:val="1"/>
        </w:numPr>
        <w:pBdr>
          <w:top w:color="auto" w:space="0" w:sz="0" w:val="none"/>
          <w:bottom w:color="auto" w:space="0" w:sz="0" w:val="none"/>
          <w:right w:color="auto" w:space="0" w:sz="0" w:val="none"/>
          <w:between w:color="auto" w:space="0" w:sz="0" w:val="none"/>
        </w:pBdr>
        <w:spacing w:line="276" w:lineRule="auto"/>
        <w:ind w:left="720" w:hanging="360"/>
        <w:rPr>
          <w:sz w:val="22"/>
          <w:szCs w:val="22"/>
        </w:rPr>
      </w:pPr>
      <w:r w:rsidDel="00000000" w:rsidR="00000000" w:rsidRPr="00000000">
        <w:rPr>
          <w:rFonts w:ascii="Arial" w:cs="Arial" w:eastAsia="Arial" w:hAnsi="Arial"/>
          <w:b w:val="1"/>
          <w:bCs w:val="1"/>
          <w:color w:val="1f1f1f"/>
          <w:sz w:val="22"/>
          <w:szCs w:val="22"/>
          <w:u w:val="single"/>
          <w:rtl w:val="0"/>
        </w:rPr>
        <w:br w:type="textWrapping"/>
      </w:r>
    </w:p>
    <w:p w:rsidR="00000000" w:rsidDel="00000000" w:rsidP="00000000" w:rsidRDefault="00000000" w:rsidRPr="00000000" w14:paraId="0000013A">
      <w:pPr>
        <w:numPr>
          <w:ilvl w:val="1"/>
          <w:numId w:val="1"/>
        </w:numPr>
        <w:pBdr>
          <w:top w:color="auto" w:space="0" w:sz="0" w:val="none"/>
          <w:bottom w:color="auto" w:space="0" w:sz="0" w:val="none"/>
          <w:right w:color="auto" w:space="0" w:sz="0" w:val="none"/>
          <w:between w:color="auto" w:space="0" w:sz="0" w:val="none"/>
        </w:pBdr>
        <w:spacing w:line="276" w:lineRule="auto"/>
        <w:ind w:left="1440" w:hanging="360"/>
        <w:rPr>
          <w:sz w:val="22"/>
          <w:szCs w:val="22"/>
        </w:rPr>
      </w:pPr>
      <w:r w:rsidDel="00000000" w:rsidR="00000000" w:rsidRPr="00000000">
        <w:rPr>
          <w:rFonts w:ascii="Arial" w:cs="Arial" w:eastAsia="Arial" w:hAnsi="Arial"/>
          <w:b w:val="1"/>
          <w:bCs w:val="1"/>
          <w:color w:val="1f1f1f"/>
          <w:sz w:val="22"/>
          <w:szCs w:val="22"/>
          <w:u w:val="single"/>
          <w:rtl w:val="0"/>
        </w:rPr>
        <w:t xml:space="preserve">R:</w:t>
      </w:r>
      <w:r w:rsidDel="00000000" w:rsidR="00000000" w:rsidRPr="00000000">
        <w:rPr>
          <w:rFonts w:ascii="Arial" w:cs="Arial" w:eastAsia="Arial" w:hAnsi="Arial"/>
          <w:color w:val="1f1f1f"/>
          <w:sz w:val="22"/>
          <w:szCs w:val="22"/>
          <w:u w:val="single"/>
          <w:rtl w:val="0"/>
        </w:rPr>
        <w:t xml:space="preserve"> Implementaré el ciclo de vida del software en el módulo POS, abarcando desde el modelado de requisitos hasta las pruebas funcionales, garantizando que el sistema responda rigurosamente a las necesidades operativas.</w:t>
      </w:r>
    </w:p>
    <w:p w:rsidR="00000000" w:rsidDel="00000000" w:rsidP="00000000" w:rsidRDefault="00000000" w:rsidRPr="00000000" w14:paraId="0000013B">
      <w:pPr>
        <w:numPr>
          <w:ilvl w:val="1"/>
          <w:numId w:val="1"/>
        </w:numPr>
        <w:pBdr>
          <w:top w:color="auto" w:space="0" w:sz="0" w:val="none"/>
          <w:bottom w:color="auto" w:space="0" w:sz="0" w:val="none"/>
          <w:right w:color="auto" w:space="0" w:sz="0" w:val="none"/>
          <w:between w:color="auto" w:space="0" w:sz="0" w:val="none"/>
        </w:pBdr>
        <w:spacing w:line="276" w:lineRule="auto"/>
        <w:ind w:left="1440" w:hanging="360"/>
        <w:rPr>
          <w:sz w:val="22"/>
          <w:szCs w:val="22"/>
        </w:rPr>
      </w:pPr>
      <w:r w:rsidDel="00000000" w:rsidR="00000000" w:rsidRPr="00000000">
        <w:rPr>
          <w:rtl w:val="0"/>
        </w:rPr>
      </w:r>
    </w:p>
    <w:p w:rsidR="00000000" w:rsidDel="00000000" w:rsidP="00000000" w:rsidRDefault="00000000" w:rsidRPr="00000000" w14:paraId="0000013C">
      <w:pPr>
        <w:numPr>
          <w:ilvl w:val="0"/>
          <w:numId w:val="1"/>
        </w:numPr>
        <w:pBdr>
          <w:top w:color="auto" w:space="0" w:sz="0" w:val="none"/>
          <w:bottom w:color="auto" w:space="0" w:sz="0" w:val="none"/>
          <w:right w:color="auto" w:space="0" w:sz="0" w:val="none"/>
          <w:between w:color="auto" w:space="0" w:sz="0" w:val="none"/>
        </w:pBdr>
        <w:spacing w:line="276" w:lineRule="auto"/>
        <w:ind w:left="720" w:hanging="360"/>
        <w:rPr>
          <w:sz w:val="22"/>
          <w:szCs w:val="22"/>
        </w:rPr>
      </w:pPr>
      <w:r w:rsidDel="00000000" w:rsidR="00000000" w:rsidRPr="00000000">
        <w:rPr>
          <w:rFonts w:ascii="Arial" w:cs="Arial" w:eastAsia="Arial" w:hAnsi="Arial"/>
          <w:b w:val="1"/>
          <w:bCs w:val="1"/>
          <w:color w:val="1f1f1f"/>
          <w:sz w:val="22"/>
          <w:szCs w:val="22"/>
          <w:u w:val="single"/>
          <w:rtl w:val="0"/>
        </w:rPr>
        <w:t xml:space="preserve">Diseñar y generar soluciones que permitan resolver los requerimientos de información...</w:t>
      </w:r>
    </w:p>
    <w:p w:rsidR="00000000" w:rsidDel="00000000" w:rsidP="00000000" w:rsidRDefault="00000000" w:rsidRPr="00000000" w14:paraId="0000013D">
      <w:pPr>
        <w:numPr>
          <w:ilvl w:val="0"/>
          <w:numId w:val="1"/>
        </w:numPr>
        <w:pBdr>
          <w:top w:color="auto" w:space="0" w:sz="0" w:val="none"/>
          <w:bottom w:color="auto" w:space="0" w:sz="0" w:val="none"/>
          <w:right w:color="auto" w:space="0" w:sz="0" w:val="none"/>
          <w:between w:color="auto" w:space="0" w:sz="0" w:val="none"/>
        </w:pBdr>
        <w:spacing w:line="276" w:lineRule="auto"/>
        <w:ind w:left="720" w:hanging="360"/>
        <w:rPr>
          <w:sz w:val="22"/>
          <w:szCs w:val="22"/>
        </w:rPr>
      </w:pPr>
      <w:r w:rsidDel="00000000" w:rsidR="00000000" w:rsidRPr="00000000">
        <w:rPr>
          <w:rFonts w:ascii="Arial" w:cs="Arial" w:eastAsia="Arial" w:hAnsi="Arial"/>
          <w:b w:val="1"/>
          <w:bCs w:val="1"/>
          <w:color w:val="1f1f1f"/>
          <w:sz w:val="22"/>
          <w:szCs w:val="22"/>
          <w:u w:val="single"/>
          <w:rtl w:val="0"/>
        </w:rPr>
        <w:br w:type="textWrapping"/>
      </w:r>
    </w:p>
    <w:p w:rsidR="00000000" w:rsidDel="00000000" w:rsidP="00000000" w:rsidRDefault="00000000" w:rsidRPr="00000000" w14:paraId="0000013E">
      <w:pPr>
        <w:numPr>
          <w:ilvl w:val="1"/>
          <w:numId w:val="1"/>
        </w:numPr>
        <w:pBdr>
          <w:top w:color="auto" w:space="0" w:sz="0" w:val="none"/>
          <w:bottom w:color="auto" w:space="0" w:sz="0" w:val="none"/>
          <w:right w:color="auto" w:space="0" w:sz="0" w:val="none"/>
          <w:between w:color="auto" w:space="0" w:sz="0" w:val="none"/>
        </w:pBdr>
        <w:spacing w:line="276" w:lineRule="auto"/>
        <w:ind w:left="1440" w:hanging="360"/>
        <w:rPr>
          <w:sz w:val="22"/>
          <w:szCs w:val="22"/>
        </w:rPr>
      </w:pPr>
      <w:r w:rsidDel="00000000" w:rsidR="00000000" w:rsidRPr="00000000">
        <w:rPr>
          <w:rFonts w:ascii="Arial" w:cs="Arial" w:eastAsia="Arial" w:hAnsi="Arial"/>
          <w:b w:val="1"/>
          <w:bCs w:val="1"/>
          <w:color w:val="1f1f1f"/>
          <w:sz w:val="22"/>
          <w:szCs w:val="22"/>
          <w:u w:val="single"/>
          <w:rtl w:val="0"/>
        </w:rPr>
        <w:t xml:space="preserve">R:</w:t>
      </w:r>
      <w:r w:rsidDel="00000000" w:rsidR="00000000" w:rsidRPr="00000000">
        <w:rPr>
          <w:rFonts w:ascii="Arial" w:cs="Arial" w:eastAsia="Arial" w:hAnsi="Arial"/>
          <w:color w:val="1f1f1f"/>
          <w:sz w:val="22"/>
          <w:szCs w:val="22"/>
          <w:u w:val="single"/>
          <w:rtl w:val="0"/>
        </w:rPr>
        <w:t xml:space="preserve"> Integraré las operaciones transaccionales del POS con la base de datos relacional del proyecto, optimizando las consultas y registros para preservar la coherencia entre ventas, ingresos de caja y existencias.</w:t>
      </w:r>
    </w:p>
    <w:p w:rsidR="00000000" w:rsidDel="00000000" w:rsidP="00000000" w:rsidRDefault="00000000" w:rsidRPr="00000000" w14:paraId="0000013F">
      <w:pPr>
        <w:numPr>
          <w:ilvl w:val="1"/>
          <w:numId w:val="1"/>
        </w:numPr>
        <w:pBdr>
          <w:top w:color="auto" w:space="0" w:sz="0" w:val="none"/>
          <w:bottom w:color="auto" w:space="0" w:sz="0" w:val="none"/>
          <w:right w:color="auto" w:space="0" w:sz="0" w:val="none"/>
          <w:between w:color="auto" w:space="0" w:sz="0" w:val="none"/>
        </w:pBdr>
        <w:spacing w:line="276" w:lineRule="auto"/>
        <w:ind w:left="1440" w:hanging="360"/>
        <w:rPr>
          <w:sz w:val="22"/>
          <w:szCs w:val="22"/>
        </w:rPr>
      </w:pPr>
      <w:r w:rsidDel="00000000" w:rsidR="00000000" w:rsidRPr="00000000">
        <w:rPr>
          <w:rtl w:val="0"/>
        </w:rPr>
      </w:r>
    </w:p>
    <w:p w:rsidR="00000000" w:rsidDel="00000000" w:rsidP="00000000" w:rsidRDefault="00000000" w:rsidRPr="00000000" w14:paraId="00000140">
      <w:pPr>
        <w:numPr>
          <w:ilvl w:val="0"/>
          <w:numId w:val="1"/>
        </w:numPr>
        <w:pBdr>
          <w:top w:color="auto" w:space="0" w:sz="0" w:val="none"/>
          <w:bottom w:color="auto" w:space="0" w:sz="0" w:val="none"/>
          <w:right w:color="auto" w:space="0" w:sz="0" w:val="none"/>
          <w:between w:color="auto" w:space="0" w:sz="0" w:val="none"/>
        </w:pBdr>
        <w:spacing w:line="276" w:lineRule="auto"/>
        <w:ind w:left="720" w:hanging="360"/>
        <w:rPr>
          <w:sz w:val="22"/>
          <w:szCs w:val="22"/>
        </w:rPr>
      </w:pPr>
      <w:r w:rsidDel="00000000" w:rsidR="00000000" w:rsidRPr="00000000">
        <w:rPr>
          <w:rFonts w:ascii="Arial" w:cs="Arial" w:eastAsia="Arial" w:hAnsi="Arial"/>
          <w:b w:val="1"/>
          <w:bCs w:val="1"/>
          <w:color w:val="1f1f1f"/>
          <w:sz w:val="22"/>
          <w:szCs w:val="22"/>
          <w:u w:val="single"/>
          <w:rtl w:val="0"/>
        </w:rPr>
        <w:t xml:space="preserve">Diseñar y adaptar los procesos de ingeniería de requisitos...</w:t>
      </w:r>
    </w:p>
    <w:p w:rsidR="00000000" w:rsidDel="00000000" w:rsidP="00000000" w:rsidRDefault="00000000" w:rsidRPr="00000000" w14:paraId="00000141">
      <w:pPr>
        <w:numPr>
          <w:ilvl w:val="0"/>
          <w:numId w:val="1"/>
        </w:numPr>
        <w:pBdr>
          <w:top w:color="auto" w:space="0" w:sz="0" w:val="none"/>
          <w:bottom w:color="auto" w:space="0" w:sz="0" w:val="none"/>
          <w:right w:color="auto" w:space="0" w:sz="0" w:val="none"/>
          <w:between w:color="auto" w:space="0" w:sz="0" w:val="none"/>
        </w:pBdr>
        <w:spacing w:line="276" w:lineRule="auto"/>
        <w:ind w:left="720" w:hanging="360"/>
        <w:rPr>
          <w:sz w:val="22"/>
          <w:szCs w:val="22"/>
        </w:rPr>
      </w:pPr>
      <w:r w:rsidDel="00000000" w:rsidR="00000000" w:rsidRPr="00000000">
        <w:rPr>
          <w:rFonts w:ascii="Arial" w:cs="Arial" w:eastAsia="Arial" w:hAnsi="Arial"/>
          <w:b w:val="1"/>
          <w:bCs w:val="1"/>
          <w:color w:val="1f1f1f"/>
          <w:sz w:val="22"/>
          <w:szCs w:val="22"/>
          <w:u w:val="single"/>
          <w:rtl w:val="0"/>
        </w:rPr>
        <w:br w:type="textWrapping"/>
      </w:r>
    </w:p>
    <w:p w:rsidR="00000000" w:rsidDel="00000000" w:rsidP="00000000" w:rsidRDefault="00000000" w:rsidRPr="00000000" w14:paraId="00000142">
      <w:pPr>
        <w:numPr>
          <w:ilvl w:val="1"/>
          <w:numId w:val="1"/>
        </w:numPr>
        <w:pBdr>
          <w:top w:color="auto" w:space="0" w:sz="0" w:val="none"/>
          <w:bottom w:color="auto" w:space="0" w:sz="0" w:val="none"/>
          <w:right w:color="auto" w:space="0" w:sz="0" w:val="none"/>
          <w:between w:color="auto" w:space="0" w:sz="0" w:val="none"/>
        </w:pBdr>
        <w:spacing w:line="276" w:lineRule="auto"/>
        <w:ind w:left="1440" w:hanging="360"/>
        <w:rPr>
          <w:sz w:val="22"/>
          <w:szCs w:val="22"/>
        </w:rPr>
      </w:pPr>
      <w:r w:rsidDel="00000000" w:rsidR="00000000" w:rsidRPr="00000000">
        <w:rPr>
          <w:rFonts w:ascii="Arial" w:cs="Arial" w:eastAsia="Arial" w:hAnsi="Arial"/>
          <w:b w:val="1"/>
          <w:bCs w:val="1"/>
          <w:color w:val="1f1f1f"/>
          <w:sz w:val="22"/>
          <w:szCs w:val="22"/>
          <w:u w:val="single"/>
          <w:rtl w:val="0"/>
        </w:rPr>
        <w:t xml:space="preserve">R:</w:t>
      </w:r>
      <w:r w:rsidDel="00000000" w:rsidR="00000000" w:rsidRPr="00000000">
        <w:rPr>
          <w:rFonts w:ascii="Arial" w:cs="Arial" w:eastAsia="Arial" w:hAnsi="Arial"/>
          <w:color w:val="1f1f1f"/>
          <w:sz w:val="22"/>
          <w:szCs w:val="22"/>
          <w:u w:val="single"/>
          <w:rtl w:val="0"/>
        </w:rPr>
        <w:t xml:space="preserve"> Utilizaré la Especificación de Requisitos de Software (ERS) y casos de uso detallados para guiar la maquetación de pantallas y lógica de validación del POS, alineándome con los estándares del equipo.</w:t>
      </w:r>
    </w:p>
    <w:p w:rsidR="00000000" w:rsidDel="00000000" w:rsidP="00000000" w:rsidRDefault="00000000" w:rsidRPr="00000000" w14:paraId="00000143">
      <w:pPr>
        <w:numPr>
          <w:ilvl w:val="1"/>
          <w:numId w:val="1"/>
        </w:numPr>
        <w:pBdr>
          <w:top w:color="auto" w:space="0" w:sz="0" w:val="none"/>
          <w:bottom w:color="auto" w:space="0" w:sz="0" w:val="none"/>
          <w:right w:color="auto" w:space="0" w:sz="0" w:val="none"/>
          <w:between w:color="auto" w:space="0" w:sz="0" w:val="none"/>
        </w:pBdr>
        <w:spacing w:line="276" w:lineRule="auto"/>
        <w:ind w:left="1440" w:hanging="360"/>
        <w:rPr>
          <w:sz w:val="22"/>
          <w:szCs w:val="22"/>
        </w:rPr>
      </w:pPr>
      <w:r w:rsidDel="00000000" w:rsidR="00000000" w:rsidRPr="00000000">
        <w:rPr>
          <w:rtl w:val="0"/>
        </w:rPr>
      </w:r>
    </w:p>
    <w:p w:rsidR="00000000" w:rsidDel="00000000" w:rsidP="00000000" w:rsidRDefault="00000000" w:rsidRPr="00000000" w14:paraId="00000144">
      <w:pPr>
        <w:numPr>
          <w:ilvl w:val="0"/>
          <w:numId w:val="1"/>
        </w:numPr>
        <w:pBdr>
          <w:top w:color="auto" w:space="0" w:sz="0" w:val="none"/>
          <w:bottom w:color="auto" w:space="0" w:sz="0" w:val="none"/>
          <w:right w:color="auto" w:space="0" w:sz="0" w:val="none"/>
          <w:between w:color="auto" w:space="0" w:sz="0" w:val="none"/>
        </w:pBdr>
        <w:spacing w:line="276" w:lineRule="auto"/>
        <w:ind w:left="720" w:hanging="360"/>
        <w:rPr>
          <w:sz w:val="22"/>
          <w:szCs w:val="22"/>
        </w:rPr>
      </w:pPr>
      <w:r w:rsidDel="00000000" w:rsidR="00000000" w:rsidRPr="00000000">
        <w:rPr>
          <w:rFonts w:ascii="Arial" w:cs="Arial" w:eastAsia="Arial" w:hAnsi="Arial"/>
          <w:b w:val="1"/>
          <w:bCs w:val="1"/>
          <w:color w:val="1f1f1f"/>
          <w:sz w:val="22"/>
          <w:szCs w:val="22"/>
          <w:u w:val="single"/>
          <w:rtl w:val="0"/>
        </w:rPr>
        <w:t xml:space="preserve">Evaluar y gestionar proyectos en su área de especialización profesional...</w:t>
      </w:r>
    </w:p>
    <w:p w:rsidR="00000000" w:rsidDel="00000000" w:rsidP="00000000" w:rsidRDefault="00000000" w:rsidRPr="00000000" w14:paraId="00000145">
      <w:pPr>
        <w:numPr>
          <w:ilvl w:val="0"/>
          <w:numId w:val="1"/>
        </w:numPr>
        <w:pBdr>
          <w:top w:color="auto" w:space="0" w:sz="0" w:val="none"/>
          <w:bottom w:color="auto" w:space="0" w:sz="0" w:val="none"/>
          <w:right w:color="auto" w:space="0" w:sz="0" w:val="none"/>
          <w:between w:color="auto" w:space="0" w:sz="0" w:val="none"/>
        </w:pBdr>
        <w:spacing w:line="276" w:lineRule="auto"/>
        <w:ind w:left="720" w:hanging="360"/>
        <w:rPr>
          <w:sz w:val="22"/>
          <w:szCs w:val="22"/>
        </w:rPr>
      </w:pPr>
      <w:r w:rsidDel="00000000" w:rsidR="00000000" w:rsidRPr="00000000">
        <w:rPr>
          <w:rFonts w:ascii="Arial" w:cs="Arial" w:eastAsia="Arial" w:hAnsi="Arial"/>
          <w:b w:val="1"/>
          <w:bCs w:val="1"/>
          <w:color w:val="1f1f1f"/>
          <w:sz w:val="22"/>
          <w:szCs w:val="22"/>
          <w:u w:val="single"/>
          <w:rtl w:val="0"/>
        </w:rPr>
        <w:br w:type="textWrapping"/>
      </w:r>
    </w:p>
    <w:p w:rsidR="00000000" w:rsidDel="00000000" w:rsidP="00000000" w:rsidRDefault="00000000" w:rsidRPr="00000000" w14:paraId="00000146">
      <w:pPr>
        <w:numPr>
          <w:ilvl w:val="1"/>
          <w:numId w:val="1"/>
        </w:numPr>
        <w:pBdr>
          <w:top w:color="auto" w:space="0" w:sz="0" w:val="none"/>
          <w:bottom w:color="auto" w:space="0" w:sz="0" w:val="none"/>
          <w:right w:color="auto" w:space="0" w:sz="0" w:val="none"/>
          <w:between w:color="auto" w:space="0" w:sz="0" w:val="none"/>
        </w:pBdr>
        <w:spacing w:line="276" w:lineRule="auto"/>
        <w:ind w:left="1440" w:hanging="360"/>
        <w:rPr>
          <w:sz w:val="22"/>
          <w:szCs w:val="22"/>
        </w:rPr>
      </w:pPr>
      <w:r w:rsidDel="00000000" w:rsidR="00000000" w:rsidRPr="00000000">
        <w:rPr>
          <w:rFonts w:ascii="Arial" w:cs="Arial" w:eastAsia="Arial" w:hAnsi="Arial"/>
          <w:b w:val="1"/>
          <w:bCs w:val="1"/>
          <w:color w:val="1f1f1f"/>
          <w:sz w:val="22"/>
          <w:szCs w:val="22"/>
          <w:u w:val="single"/>
          <w:rtl w:val="0"/>
        </w:rPr>
        <w:t xml:space="preserve">R:</w:t>
      </w:r>
      <w:r w:rsidDel="00000000" w:rsidR="00000000" w:rsidRPr="00000000">
        <w:rPr>
          <w:rFonts w:ascii="Arial" w:cs="Arial" w:eastAsia="Arial" w:hAnsi="Arial"/>
          <w:color w:val="1f1f1f"/>
          <w:sz w:val="22"/>
          <w:szCs w:val="22"/>
          <w:u w:val="single"/>
          <w:rtl w:val="0"/>
        </w:rPr>
        <w:t xml:space="preserve"> Gestionaré mis entregables de software mediante la priorización del </w:t>
      </w:r>
      <w:r w:rsidDel="00000000" w:rsidR="00000000" w:rsidRPr="00000000">
        <w:rPr>
          <w:rFonts w:ascii="Arial" w:cs="Arial" w:eastAsia="Arial" w:hAnsi="Arial"/>
          <w:i w:val="1"/>
          <w:iCs w:val="1"/>
          <w:color w:val="1f1f1f"/>
          <w:sz w:val="22"/>
          <w:szCs w:val="22"/>
          <w:u w:val="single"/>
          <w:rtl w:val="0"/>
        </w:rPr>
        <w:t xml:space="preserve">Product Backlog</w:t>
      </w:r>
      <w:r w:rsidDel="00000000" w:rsidR="00000000" w:rsidRPr="00000000">
        <w:rPr>
          <w:rFonts w:ascii="Arial" w:cs="Arial" w:eastAsia="Arial" w:hAnsi="Arial"/>
          <w:color w:val="1f1f1f"/>
          <w:sz w:val="22"/>
          <w:szCs w:val="22"/>
          <w:u w:val="single"/>
          <w:rtl w:val="0"/>
        </w:rPr>
        <w:t xml:space="preserve"> e iteraciones de </w:t>
      </w:r>
      <w:r w:rsidDel="00000000" w:rsidR="00000000" w:rsidRPr="00000000">
        <w:rPr>
          <w:rFonts w:ascii="Arial" w:cs="Arial" w:eastAsia="Arial" w:hAnsi="Arial"/>
          <w:i w:val="1"/>
          <w:iCs w:val="1"/>
          <w:color w:val="1f1f1f"/>
          <w:sz w:val="22"/>
          <w:szCs w:val="22"/>
          <w:u w:val="single"/>
          <w:rtl w:val="0"/>
        </w:rPr>
        <w:t xml:space="preserve">sprint</w:t>
      </w:r>
      <w:r w:rsidDel="00000000" w:rsidR="00000000" w:rsidRPr="00000000">
        <w:rPr>
          <w:rFonts w:ascii="Arial" w:cs="Arial" w:eastAsia="Arial" w:hAnsi="Arial"/>
          <w:color w:val="1f1f1f"/>
          <w:sz w:val="22"/>
          <w:szCs w:val="22"/>
          <w:u w:val="single"/>
          <w:rtl w:val="0"/>
        </w:rPr>
        <w:t xml:space="preserve">, manteniendo una comunicación continua para facilitar la integración con el subsistema de BODEGA.</w:t>
      </w:r>
    </w:p>
    <w:p w:rsidR="00000000" w:rsidDel="00000000" w:rsidP="00000000" w:rsidRDefault="00000000" w:rsidRPr="00000000" w14:paraId="00000147">
      <w:pPr>
        <w:numPr>
          <w:ilvl w:val="1"/>
          <w:numId w:val="1"/>
        </w:numPr>
        <w:pBdr>
          <w:top w:color="auto" w:space="0" w:sz="0" w:val="none"/>
          <w:bottom w:color="auto" w:space="0" w:sz="0" w:val="none"/>
          <w:right w:color="auto" w:space="0" w:sz="0" w:val="none"/>
          <w:between w:color="auto" w:space="0" w:sz="0" w:val="none"/>
        </w:pBdr>
        <w:spacing w:line="276" w:lineRule="auto"/>
        <w:ind w:left="1440" w:hanging="360"/>
        <w:rPr>
          <w:sz w:val="22"/>
          <w:szCs w:val="22"/>
        </w:rPr>
      </w:pPr>
      <w:r w:rsidDel="00000000" w:rsidR="00000000" w:rsidRPr="00000000">
        <w:rPr>
          <w:rtl w:val="0"/>
        </w:rPr>
      </w:r>
    </w:p>
    <w:p w:rsidR="00000000" w:rsidDel="00000000" w:rsidP="00000000" w:rsidRDefault="00000000" w:rsidRPr="00000000" w14:paraId="00000148">
      <w:pPr>
        <w:numPr>
          <w:ilvl w:val="0"/>
          <w:numId w:val="1"/>
        </w:numPr>
        <w:pBdr>
          <w:top w:color="auto" w:space="0" w:sz="0" w:val="none"/>
          <w:bottom w:color="auto" w:space="0" w:sz="0" w:val="none"/>
          <w:right w:color="auto" w:space="0" w:sz="0" w:val="none"/>
          <w:between w:color="auto" w:space="0" w:sz="0" w:val="none"/>
        </w:pBdr>
        <w:spacing w:line="276" w:lineRule="auto"/>
        <w:ind w:left="720" w:hanging="360"/>
        <w:rPr>
          <w:sz w:val="22"/>
          <w:szCs w:val="22"/>
        </w:rPr>
      </w:pPr>
      <w:r w:rsidDel="00000000" w:rsidR="00000000" w:rsidRPr="00000000">
        <w:rPr>
          <w:rFonts w:ascii="Arial" w:cs="Arial" w:eastAsia="Arial" w:hAnsi="Arial"/>
          <w:b w:val="1"/>
          <w:bCs w:val="1"/>
          <w:color w:val="1f1f1f"/>
          <w:sz w:val="22"/>
          <w:szCs w:val="22"/>
          <w:u w:val="single"/>
          <w:rtl w:val="0"/>
        </w:rPr>
        <w:t xml:space="preserve">Diseñar soluciones de software, abarcando todo el ciclo de vida... con foco en la calidad, seguridad y sostenibilidad...</w:t>
      </w:r>
    </w:p>
    <w:p w:rsidR="00000000" w:rsidDel="00000000" w:rsidP="00000000" w:rsidRDefault="00000000" w:rsidRPr="00000000" w14:paraId="00000149">
      <w:pPr>
        <w:numPr>
          <w:ilvl w:val="0"/>
          <w:numId w:val="1"/>
        </w:numPr>
        <w:pBdr>
          <w:top w:color="auto" w:space="0" w:sz="0" w:val="none"/>
          <w:bottom w:color="auto" w:space="0" w:sz="0" w:val="none"/>
          <w:right w:color="auto" w:space="0" w:sz="0" w:val="none"/>
          <w:between w:color="auto" w:space="0" w:sz="0" w:val="none"/>
        </w:pBdr>
        <w:spacing w:line="276" w:lineRule="auto"/>
        <w:ind w:left="720" w:hanging="360"/>
        <w:rPr>
          <w:sz w:val="22"/>
          <w:szCs w:val="22"/>
        </w:rPr>
      </w:pPr>
      <w:r w:rsidDel="00000000" w:rsidR="00000000" w:rsidRPr="00000000">
        <w:rPr>
          <w:rFonts w:ascii="Arial" w:cs="Arial" w:eastAsia="Arial" w:hAnsi="Arial"/>
          <w:b w:val="1"/>
          <w:bCs w:val="1"/>
          <w:color w:val="1f1f1f"/>
          <w:sz w:val="22"/>
          <w:szCs w:val="22"/>
          <w:u w:val="single"/>
          <w:rtl w:val="0"/>
        </w:rPr>
        <w:br w:type="textWrapping"/>
      </w:r>
    </w:p>
    <w:p w:rsidR="00000000" w:rsidDel="00000000" w:rsidP="00000000" w:rsidRDefault="00000000" w:rsidRPr="00000000" w14:paraId="0000014A">
      <w:pPr>
        <w:numPr>
          <w:ilvl w:val="1"/>
          <w:numId w:val="1"/>
        </w:numPr>
        <w:pBdr>
          <w:top w:color="auto" w:space="0" w:sz="0" w:val="none"/>
          <w:bottom w:color="auto" w:space="0" w:sz="0" w:val="none"/>
          <w:right w:color="auto" w:space="0" w:sz="0" w:val="none"/>
          <w:between w:color="auto" w:space="0" w:sz="0" w:val="none"/>
        </w:pBdr>
        <w:spacing w:line="276" w:lineRule="auto"/>
        <w:ind w:left="1440" w:hanging="360"/>
        <w:rPr>
          <w:sz w:val="22"/>
          <w:szCs w:val="22"/>
        </w:rPr>
      </w:pPr>
      <w:r w:rsidDel="00000000" w:rsidR="00000000" w:rsidRPr="00000000">
        <w:rPr>
          <w:rFonts w:ascii="Arial" w:cs="Arial" w:eastAsia="Arial" w:hAnsi="Arial"/>
          <w:b w:val="1"/>
          <w:bCs w:val="1"/>
          <w:color w:val="1f1f1f"/>
          <w:sz w:val="22"/>
          <w:szCs w:val="22"/>
          <w:u w:val="single"/>
          <w:rtl w:val="0"/>
        </w:rPr>
        <w:t xml:space="preserve">R:</w:t>
      </w:r>
      <w:r w:rsidDel="00000000" w:rsidR="00000000" w:rsidRPr="00000000">
        <w:rPr>
          <w:rFonts w:ascii="Arial" w:cs="Arial" w:eastAsia="Arial" w:hAnsi="Arial"/>
          <w:color w:val="1f1f1f"/>
          <w:sz w:val="22"/>
          <w:szCs w:val="22"/>
          <w:u w:val="single"/>
          <w:rtl w:val="0"/>
        </w:rPr>
        <w:t xml:space="preserve"> Aplicaré control de accesos, saneamiento de entradas y un manejo riguroso de excepciones. La separación entre interfaz y lógica facilitará el mantenimiento, las pruebas unitarias y la escalabilidad del sistema.</w:t>
      </w:r>
    </w:p>
    <w:p w:rsidR="00000000" w:rsidDel="00000000" w:rsidP="00000000" w:rsidRDefault="00000000" w:rsidRPr="00000000" w14:paraId="0000014B">
      <w:pPr>
        <w:numPr>
          <w:ilvl w:val="1"/>
          <w:numId w:val="1"/>
        </w:numPr>
        <w:pBdr>
          <w:top w:color="auto" w:space="0" w:sz="0" w:val="none"/>
          <w:bottom w:color="auto" w:space="0" w:sz="0" w:val="none"/>
          <w:right w:color="auto" w:space="0" w:sz="0" w:val="none"/>
          <w:between w:color="auto" w:space="0" w:sz="0" w:val="none"/>
        </w:pBdr>
        <w:spacing w:line="276" w:lineRule="auto"/>
        <w:ind w:left="1440" w:hanging="360"/>
        <w:rPr>
          <w:sz w:val="22"/>
          <w:szCs w:val="22"/>
        </w:rPr>
      </w:pPr>
      <w:r w:rsidDel="00000000" w:rsidR="00000000" w:rsidRPr="00000000">
        <w:rPr>
          <w:rtl w:val="0"/>
        </w:rPr>
      </w:r>
    </w:p>
    <w:p w:rsidR="00000000" w:rsidDel="00000000" w:rsidP="00000000" w:rsidRDefault="00000000" w:rsidRPr="00000000" w14:paraId="0000014C">
      <w:pPr>
        <w:numPr>
          <w:ilvl w:val="0"/>
          <w:numId w:val="1"/>
        </w:numPr>
        <w:pBdr>
          <w:top w:color="auto" w:space="0" w:sz="0" w:val="none"/>
          <w:bottom w:color="auto" w:space="0" w:sz="0" w:val="none"/>
          <w:right w:color="auto" w:space="0" w:sz="0" w:val="none"/>
          <w:between w:color="auto" w:space="0" w:sz="0" w:val="none"/>
        </w:pBdr>
        <w:spacing w:line="276" w:lineRule="auto"/>
        <w:ind w:left="720" w:hanging="360"/>
        <w:rPr>
          <w:sz w:val="22"/>
          <w:szCs w:val="22"/>
        </w:rPr>
      </w:pPr>
      <w:r w:rsidDel="00000000" w:rsidR="00000000" w:rsidRPr="00000000">
        <w:rPr>
          <w:rFonts w:ascii="Arial" w:cs="Arial" w:eastAsia="Arial" w:hAnsi="Arial"/>
          <w:b w:val="1"/>
          <w:bCs w:val="1"/>
          <w:color w:val="1f1f1f"/>
          <w:sz w:val="22"/>
          <w:szCs w:val="22"/>
          <w:u w:val="single"/>
          <w:rtl w:val="0"/>
        </w:rPr>
        <w:t xml:space="preserve">Desarrollar proyectos de software innovadores para plataformas y dispositivos móviles...</w:t>
      </w:r>
    </w:p>
    <w:p w:rsidR="00000000" w:rsidDel="00000000" w:rsidP="00000000" w:rsidRDefault="00000000" w:rsidRPr="00000000" w14:paraId="0000014D">
      <w:pPr>
        <w:numPr>
          <w:ilvl w:val="0"/>
          <w:numId w:val="1"/>
        </w:numPr>
        <w:pBdr>
          <w:top w:color="auto" w:space="0" w:sz="0" w:val="none"/>
          <w:bottom w:color="auto" w:space="0" w:sz="0" w:val="none"/>
          <w:right w:color="auto" w:space="0" w:sz="0" w:val="none"/>
          <w:between w:color="auto" w:space="0" w:sz="0" w:val="none"/>
        </w:pBdr>
        <w:spacing w:line="276" w:lineRule="auto"/>
        <w:ind w:left="720" w:hanging="360"/>
        <w:rPr>
          <w:sz w:val="22"/>
          <w:szCs w:val="22"/>
        </w:rPr>
      </w:pPr>
      <w:r w:rsidDel="00000000" w:rsidR="00000000" w:rsidRPr="00000000">
        <w:rPr>
          <w:rFonts w:ascii="Arial" w:cs="Arial" w:eastAsia="Arial" w:hAnsi="Arial"/>
          <w:b w:val="1"/>
          <w:bCs w:val="1"/>
          <w:color w:val="1f1f1f"/>
          <w:sz w:val="22"/>
          <w:szCs w:val="22"/>
          <w:u w:val="single"/>
          <w:rtl w:val="0"/>
        </w:rPr>
        <w:br w:type="textWrapping"/>
      </w:r>
    </w:p>
    <w:p w:rsidR="00000000" w:rsidDel="00000000" w:rsidP="00000000" w:rsidRDefault="00000000" w:rsidRPr="00000000" w14:paraId="0000014E">
      <w:pPr>
        <w:numPr>
          <w:ilvl w:val="1"/>
          <w:numId w:val="1"/>
        </w:numPr>
        <w:pBdr>
          <w:top w:color="auto" w:space="0" w:sz="0" w:val="none"/>
          <w:bottom w:color="auto" w:space="0" w:sz="0" w:val="none"/>
          <w:right w:color="auto" w:space="0" w:sz="0" w:val="none"/>
          <w:between w:color="auto" w:space="0" w:sz="0" w:val="none"/>
        </w:pBdr>
        <w:spacing w:line="276" w:lineRule="auto"/>
        <w:ind w:left="1440" w:hanging="360"/>
        <w:rPr>
          <w:sz w:val="22"/>
          <w:szCs w:val="22"/>
        </w:rPr>
      </w:pPr>
      <w:r w:rsidDel="00000000" w:rsidR="00000000" w:rsidRPr="00000000">
        <w:rPr>
          <w:rFonts w:ascii="Arial" w:cs="Arial" w:eastAsia="Arial" w:hAnsi="Arial"/>
          <w:b w:val="1"/>
          <w:bCs w:val="1"/>
          <w:color w:val="1f1f1f"/>
          <w:sz w:val="22"/>
          <w:szCs w:val="22"/>
          <w:u w:val="single"/>
          <w:rtl w:val="0"/>
        </w:rPr>
        <w:t xml:space="preserve">R:</w:t>
      </w:r>
      <w:r w:rsidDel="00000000" w:rsidR="00000000" w:rsidRPr="00000000">
        <w:rPr>
          <w:rFonts w:ascii="Arial" w:cs="Arial" w:eastAsia="Arial" w:hAnsi="Arial"/>
          <w:color w:val="1f1f1f"/>
          <w:sz w:val="22"/>
          <w:szCs w:val="22"/>
          <w:u w:val="single"/>
          <w:rtl w:val="0"/>
        </w:rPr>
        <w:t xml:space="preserve"> Aunque la solución actual es de escritorio, la estructuración modular, el consumo de capas de datos y el diseño de interfaces limpias consolidarán bases arquitectónicas transferibles al desarrollo móvil.</w:t>
      </w:r>
    </w:p>
    <w:p w:rsidR="00000000" w:rsidDel="00000000" w:rsidP="00000000" w:rsidRDefault="00000000" w:rsidRPr="00000000" w14:paraId="0000014F">
      <w:pPr>
        <w:numPr>
          <w:ilvl w:val="1"/>
          <w:numId w:val="1"/>
        </w:numPr>
        <w:pBdr>
          <w:top w:color="auto" w:space="0" w:sz="0" w:val="none"/>
          <w:bottom w:color="auto" w:space="0" w:sz="0" w:val="none"/>
          <w:right w:color="auto" w:space="0" w:sz="0" w:val="none"/>
          <w:between w:color="auto" w:space="0" w:sz="0" w:val="none"/>
        </w:pBdr>
        <w:spacing w:line="276" w:lineRule="auto"/>
        <w:ind w:left="1440" w:hanging="360"/>
        <w:rPr>
          <w:sz w:val="22"/>
          <w:szCs w:val="22"/>
        </w:rPr>
      </w:pPr>
      <w:r w:rsidDel="00000000" w:rsidR="00000000" w:rsidRPr="00000000">
        <w:rPr>
          <w:rtl w:val="0"/>
        </w:rPr>
      </w:r>
    </w:p>
    <w:p w:rsidR="00000000" w:rsidDel="00000000" w:rsidP="00000000" w:rsidRDefault="00000000" w:rsidRPr="00000000" w14:paraId="00000150">
      <w:pPr>
        <w:spacing w:line="276" w:lineRule="auto"/>
        <w:rPr>
          <w:rFonts w:ascii="Arial" w:cs="Arial" w:eastAsia="Arial" w:hAnsi="Arial"/>
          <w:b w:val="1"/>
          <w:bCs w:val="1"/>
          <w:color w:val="1f1f1f"/>
          <w:sz w:val="22"/>
          <w:szCs w:val="22"/>
          <w:u w:val="single"/>
        </w:rPr>
      </w:pPr>
      <w:r w:rsidDel="00000000" w:rsidR="00000000" w:rsidRPr="00000000">
        <w:rPr>
          <w:rFonts w:ascii="Arial" w:cs="Arial" w:eastAsia="Arial" w:hAnsi="Arial"/>
          <w:b w:val="1"/>
          <w:bCs w:val="1"/>
          <w:color w:val="1f1f1f"/>
          <w:sz w:val="22"/>
          <w:szCs w:val="22"/>
          <w:u w:val="single"/>
          <w:rtl w:val="0"/>
        </w:rPr>
        <w:t xml:space="preserve">Intereses profesionales</w:t>
      </w:r>
    </w:p>
    <w:p w:rsidR="00000000" w:rsidDel="00000000" w:rsidP="00000000" w:rsidRDefault="00000000" w:rsidRPr="00000000" w14:paraId="00000151">
      <w:pPr>
        <w:spacing w:line="276" w:lineRule="auto"/>
        <w:rPr>
          <w:rFonts w:ascii="Arial" w:cs="Arial" w:eastAsia="Arial" w:hAnsi="Arial"/>
          <w:color w:val="1f1f1f"/>
          <w:sz w:val="22"/>
          <w:szCs w:val="22"/>
          <w:u w:val="single"/>
        </w:rPr>
      </w:pPr>
      <w:r w:rsidDel="00000000" w:rsidR="00000000" w:rsidRPr="00000000">
        <w:rPr>
          <w:rFonts w:ascii="Arial" w:cs="Arial" w:eastAsia="Arial" w:hAnsi="Arial"/>
          <w:color w:val="1f1f1f"/>
          <w:sz w:val="22"/>
          <w:szCs w:val="22"/>
          <w:u w:val="single"/>
          <w:rtl w:val="0"/>
        </w:rPr>
        <w:t xml:space="preserve">Busco profundizar mis competencias en el desarrollo </w:t>
      </w:r>
      <w:r w:rsidDel="00000000" w:rsidR="00000000" w:rsidRPr="00000000">
        <w:rPr>
          <w:rFonts w:ascii="Arial" w:cs="Arial" w:eastAsia="Arial" w:hAnsi="Arial"/>
          <w:i w:val="1"/>
          <w:iCs w:val="1"/>
          <w:color w:val="1f1f1f"/>
          <w:sz w:val="22"/>
          <w:szCs w:val="22"/>
          <w:u w:val="single"/>
          <w:rtl w:val="0"/>
        </w:rPr>
        <w:t xml:space="preserve">full-stack</w:t>
      </w:r>
      <w:r w:rsidDel="00000000" w:rsidR="00000000" w:rsidRPr="00000000">
        <w:rPr>
          <w:rFonts w:ascii="Arial" w:cs="Arial" w:eastAsia="Arial" w:hAnsi="Arial"/>
          <w:color w:val="1f1f1f"/>
          <w:sz w:val="22"/>
          <w:szCs w:val="22"/>
          <w:u w:val="single"/>
          <w:rtl w:val="0"/>
        </w:rPr>
        <w:t xml:space="preserve">, comprendiendo la interacción de alto nivel entre capas de presentación, lógica y persistencia. VAREKTA representa el entorno ideal para afinar el diseño de código limpio, la resolución eficiente de incidencias y la construcción de software centrado en la usabilidad.</w:t>
      </w:r>
    </w:p>
    <w:p w:rsidR="00000000" w:rsidDel="00000000" w:rsidP="00000000" w:rsidRDefault="00000000" w:rsidRPr="00000000" w14:paraId="00000152">
      <w:pPr>
        <w:spacing w:line="276" w:lineRule="auto"/>
        <w:rPr>
          <w:rFonts w:ascii="Arial" w:cs="Arial" w:eastAsia="Arial" w:hAnsi="Arial"/>
          <w:color w:val="1f1f1f"/>
          <w:sz w:val="22"/>
          <w:szCs w:val="22"/>
          <w:u w:val="single"/>
        </w:rPr>
      </w:pPr>
      <w:r w:rsidDel="00000000" w:rsidR="00000000" w:rsidRPr="00000000">
        <w:rPr>
          <w:rtl w:val="0"/>
        </w:rPr>
      </w:r>
    </w:p>
    <w:p w:rsidR="00000000" w:rsidDel="00000000" w:rsidP="00000000" w:rsidRDefault="00000000" w:rsidRPr="00000000" w14:paraId="00000153">
      <w:pPr>
        <w:spacing w:line="276" w:lineRule="auto"/>
        <w:rPr>
          <w:rFonts w:ascii="Arial" w:cs="Arial" w:eastAsia="Arial" w:hAnsi="Arial"/>
          <w:b w:val="1"/>
          <w:bCs w:val="1"/>
          <w:color w:val="1f1f1f"/>
          <w:sz w:val="22"/>
          <w:szCs w:val="22"/>
          <w:u w:val="single"/>
        </w:rPr>
      </w:pPr>
      <w:r w:rsidDel="00000000" w:rsidR="00000000" w:rsidRPr="00000000">
        <w:rPr>
          <w:rFonts w:ascii="Arial" w:cs="Arial" w:eastAsia="Arial" w:hAnsi="Arial"/>
          <w:b w:val="1"/>
          <w:bCs w:val="1"/>
          <w:color w:val="1f1f1f"/>
          <w:sz w:val="22"/>
          <w:szCs w:val="22"/>
          <w:u w:val="single"/>
          <w:rtl w:val="0"/>
        </w:rPr>
        <w:t xml:space="preserve">Factibilidad</w:t>
      </w:r>
    </w:p>
    <w:p w:rsidR="00000000" w:rsidDel="00000000" w:rsidP="00000000" w:rsidRDefault="00000000" w:rsidRPr="00000000" w14:paraId="00000154">
      <w:pPr>
        <w:spacing w:line="276" w:lineRule="auto"/>
        <w:rPr>
          <w:rFonts w:ascii="Arial" w:cs="Arial" w:eastAsia="Arial" w:hAnsi="Arial"/>
          <w:color w:val="1f1f1f"/>
          <w:sz w:val="22"/>
          <w:szCs w:val="22"/>
          <w:u w:val="single"/>
        </w:rPr>
      </w:pPr>
      <w:r w:rsidDel="00000000" w:rsidR="00000000" w:rsidRPr="00000000">
        <w:rPr>
          <w:rFonts w:ascii="Arial" w:cs="Arial" w:eastAsia="Arial" w:hAnsi="Arial"/>
          <w:color w:val="1f1f1f"/>
          <w:sz w:val="22"/>
          <w:szCs w:val="22"/>
          <w:u w:val="single"/>
          <w:rtl w:val="0"/>
        </w:rPr>
        <w:t xml:space="preserve">La ejecución del proyecto es viable operativamente: el equipo consta de cinco integrantes con roles definidos y un cronograma establecido hasta el 30 de noviembre de 2026. La pila tecnológica comprende estaciones de trabajo del equipo, Python, PyQt6 y SQLite. Para mitigar riesgos asociados a desfases temporales o fallos de integración, se priorizará el desarrollo del flujo crítico (compras, inventario, ventas y caja) respaldado por pruebas continuas por </w:t>
      </w:r>
      <w:r w:rsidDel="00000000" w:rsidR="00000000" w:rsidRPr="00000000">
        <w:rPr>
          <w:rFonts w:ascii="Arial" w:cs="Arial" w:eastAsia="Arial" w:hAnsi="Arial"/>
          <w:i w:val="1"/>
          <w:iCs w:val="1"/>
          <w:color w:val="1f1f1f"/>
          <w:sz w:val="22"/>
          <w:szCs w:val="22"/>
          <w:u w:val="single"/>
          <w:rtl w:val="0"/>
        </w:rPr>
        <w:t xml:space="preserve">sprint</w:t>
      </w:r>
      <w:r w:rsidDel="00000000" w:rsidR="00000000" w:rsidRPr="00000000">
        <w:rPr>
          <w:rFonts w:ascii="Arial" w:cs="Arial" w:eastAsia="Arial" w:hAnsi="Arial"/>
          <w:color w:val="1f1f1f"/>
          <w:sz w:val="22"/>
          <w:szCs w:val="22"/>
          <w:u w:val="single"/>
          <w:rtl w:val="0"/>
        </w:rPr>
        <w:t xml:space="preserve">.</w:t>
      </w:r>
    </w:p>
    <w:p w:rsidR="00000000" w:rsidDel="00000000" w:rsidP="00000000" w:rsidRDefault="00000000" w:rsidRPr="00000000" w14:paraId="00000155">
      <w:pPr>
        <w:spacing w:line="276" w:lineRule="auto"/>
        <w:rPr>
          <w:rFonts w:ascii="Arial" w:cs="Arial" w:eastAsia="Arial" w:hAnsi="Arial"/>
          <w:color w:val="1f1f1f"/>
          <w:sz w:val="22"/>
          <w:szCs w:val="22"/>
          <w:u w:val="single"/>
        </w:rPr>
      </w:pPr>
      <w:r w:rsidDel="00000000" w:rsidR="00000000" w:rsidRPr="00000000">
        <w:rPr>
          <w:rtl w:val="0"/>
        </w:rPr>
      </w:r>
    </w:p>
    <w:p w:rsidR="00000000" w:rsidDel="00000000" w:rsidP="00000000" w:rsidRDefault="00000000" w:rsidRPr="00000000" w14:paraId="00000156">
      <w:pPr>
        <w:spacing w:line="276" w:lineRule="auto"/>
        <w:rPr>
          <w:rFonts w:ascii="Arial" w:cs="Arial" w:eastAsia="Arial" w:hAnsi="Arial"/>
          <w:b w:val="1"/>
          <w:bCs w:val="1"/>
          <w:color w:val="1f1f1f"/>
          <w:sz w:val="22"/>
          <w:szCs w:val="22"/>
          <w:u w:val="single"/>
        </w:rPr>
      </w:pPr>
      <w:r w:rsidDel="00000000" w:rsidR="00000000" w:rsidRPr="00000000">
        <w:rPr>
          <w:rFonts w:ascii="Arial" w:cs="Arial" w:eastAsia="Arial" w:hAnsi="Arial"/>
          <w:b w:val="1"/>
          <w:bCs w:val="1"/>
          <w:color w:val="1f1f1f"/>
          <w:sz w:val="22"/>
          <w:szCs w:val="22"/>
          <w:u w:val="single"/>
          <w:rtl w:val="0"/>
        </w:rPr>
        <w:t xml:space="preserve">OBJETIVOS</w:t>
      </w:r>
    </w:p>
    <w:p w:rsidR="00000000" w:rsidDel="00000000" w:rsidP="00000000" w:rsidRDefault="00000000" w:rsidRPr="00000000" w14:paraId="00000157">
      <w:pPr>
        <w:spacing w:line="276" w:lineRule="auto"/>
        <w:rPr>
          <w:rFonts w:ascii="Arial" w:cs="Arial" w:eastAsia="Arial" w:hAnsi="Arial"/>
          <w:color w:val="1f1f1f"/>
          <w:sz w:val="22"/>
          <w:szCs w:val="22"/>
          <w:u w:val="single"/>
        </w:rPr>
      </w:pPr>
      <w:r w:rsidDel="00000000" w:rsidR="00000000" w:rsidRPr="00000000">
        <w:rPr>
          <w:rtl w:val="0"/>
        </w:rPr>
      </w:r>
    </w:p>
    <w:p w:rsidR="00000000" w:rsidDel="00000000" w:rsidP="00000000" w:rsidRDefault="00000000" w:rsidRPr="00000000" w14:paraId="00000158">
      <w:pPr>
        <w:spacing w:line="276" w:lineRule="auto"/>
        <w:rPr>
          <w:rFonts w:ascii="Arial" w:cs="Arial" w:eastAsia="Arial" w:hAnsi="Arial"/>
          <w:b w:val="1"/>
          <w:bCs w:val="1"/>
          <w:color w:val="1f1f1f"/>
          <w:sz w:val="22"/>
          <w:szCs w:val="22"/>
          <w:u w:val="single"/>
        </w:rPr>
      </w:pPr>
      <w:r w:rsidDel="00000000" w:rsidR="00000000" w:rsidRPr="00000000">
        <w:rPr>
          <w:rFonts w:ascii="Arial" w:cs="Arial" w:eastAsia="Arial" w:hAnsi="Arial"/>
          <w:b w:val="1"/>
          <w:bCs w:val="1"/>
          <w:color w:val="1f1f1f"/>
          <w:sz w:val="22"/>
          <w:szCs w:val="22"/>
          <w:u w:val="single"/>
          <w:rtl w:val="0"/>
        </w:rPr>
        <w:t xml:space="preserve">Objetivo general</w:t>
      </w:r>
    </w:p>
    <w:p w:rsidR="00000000" w:rsidDel="00000000" w:rsidP="00000000" w:rsidRDefault="00000000" w:rsidRPr="00000000" w14:paraId="00000159">
      <w:pPr>
        <w:spacing w:line="276" w:lineRule="auto"/>
        <w:rPr>
          <w:rFonts w:ascii="Arial" w:cs="Arial" w:eastAsia="Arial" w:hAnsi="Arial"/>
          <w:color w:val="1f1f1f"/>
          <w:sz w:val="22"/>
          <w:szCs w:val="22"/>
          <w:u w:val="single"/>
        </w:rPr>
      </w:pPr>
      <w:r w:rsidDel="00000000" w:rsidR="00000000" w:rsidRPr="00000000">
        <w:rPr>
          <w:rFonts w:ascii="Arial" w:cs="Arial" w:eastAsia="Arial" w:hAnsi="Arial"/>
          <w:color w:val="1f1f1f"/>
          <w:sz w:val="22"/>
          <w:szCs w:val="22"/>
          <w:u w:val="single"/>
          <w:rtl w:val="0"/>
        </w:rPr>
        <w:t xml:space="preserve">Desarrollar la plataforma VAREKTA para optimizar la gestión comercial de pymes y comercios minoristas, integrando ventas, flujo de caja y control de inventario bajo un entorno de datos unificado.</w:t>
      </w:r>
    </w:p>
    <w:p w:rsidR="00000000" w:rsidDel="00000000" w:rsidP="00000000" w:rsidRDefault="00000000" w:rsidRPr="00000000" w14:paraId="0000015A">
      <w:pPr>
        <w:spacing w:line="276" w:lineRule="auto"/>
        <w:rPr>
          <w:rFonts w:ascii="Arial" w:cs="Arial" w:eastAsia="Arial" w:hAnsi="Arial"/>
          <w:color w:val="1f1f1f"/>
          <w:sz w:val="22"/>
          <w:szCs w:val="22"/>
          <w:u w:val="single"/>
        </w:rPr>
      </w:pPr>
      <w:r w:rsidDel="00000000" w:rsidR="00000000" w:rsidRPr="00000000">
        <w:rPr>
          <w:rtl w:val="0"/>
        </w:rPr>
      </w:r>
    </w:p>
    <w:p w:rsidR="00000000" w:rsidDel="00000000" w:rsidP="00000000" w:rsidRDefault="00000000" w:rsidRPr="00000000" w14:paraId="0000015B">
      <w:pPr>
        <w:spacing w:line="276" w:lineRule="auto"/>
        <w:rPr>
          <w:rFonts w:ascii="Arial" w:cs="Arial" w:eastAsia="Arial" w:hAnsi="Arial"/>
          <w:b w:val="1"/>
          <w:bCs w:val="1"/>
          <w:color w:val="1f1f1f"/>
          <w:sz w:val="22"/>
          <w:szCs w:val="22"/>
          <w:u w:val="single"/>
        </w:rPr>
      </w:pPr>
      <w:r w:rsidDel="00000000" w:rsidR="00000000" w:rsidRPr="00000000">
        <w:rPr>
          <w:rFonts w:ascii="Arial" w:cs="Arial" w:eastAsia="Arial" w:hAnsi="Arial"/>
          <w:b w:val="1"/>
          <w:bCs w:val="1"/>
          <w:color w:val="1f1f1f"/>
          <w:sz w:val="22"/>
          <w:szCs w:val="22"/>
          <w:u w:val="single"/>
          <w:rtl w:val="0"/>
        </w:rPr>
        <w:t xml:space="preserve">Objetivos específicos</w:t>
      </w:r>
    </w:p>
    <w:p w:rsidR="00000000" w:rsidDel="00000000" w:rsidP="00000000" w:rsidRDefault="00000000" w:rsidRPr="00000000" w14:paraId="0000015C">
      <w:pPr>
        <w:spacing w:line="276" w:lineRule="auto"/>
        <w:rPr>
          <w:rFonts w:ascii="Arial" w:cs="Arial" w:eastAsia="Arial" w:hAnsi="Arial"/>
          <w:color w:val="1f1f1f"/>
          <w:sz w:val="22"/>
          <w:szCs w:val="22"/>
          <w:u w:val="single"/>
        </w:rPr>
      </w:pPr>
      <w:r w:rsidDel="00000000" w:rsidR="00000000" w:rsidRPr="00000000">
        <w:rPr>
          <w:rtl w:val="0"/>
        </w:rPr>
      </w:r>
    </w:p>
    <w:p w:rsidR="00000000" w:rsidDel="00000000" w:rsidP="00000000" w:rsidRDefault="00000000" w:rsidRPr="00000000" w14:paraId="0000015D">
      <w:pPr>
        <w:numPr>
          <w:ilvl w:val="0"/>
          <w:numId w:val="8"/>
        </w:numPr>
        <w:pBdr>
          <w:top w:color="auto" w:space="0" w:sz="0" w:val="none"/>
          <w:bottom w:color="auto" w:space="0" w:sz="0" w:val="none"/>
          <w:right w:color="auto" w:space="0" w:sz="0" w:val="none"/>
          <w:between w:color="auto" w:space="0" w:sz="0" w:val="none"/>
        </w:pBdr>
        <w:spacing w:line="276" w:lineRule="auto"/>
        <w:ind w:left="720" w:hanging="360"/>
        <w:rPr>
          <w:sz w:val="22"/>
          <w:szCs w:val="22"/>
        </w:rPr>
      </w:pPr>
      <w:r w:rsidDel="00000000" w:rsidR="00000000" w:rsidRPr="00000000">
        <w:rPr>
          <w:rFonts w:ascii="Arial" w:cs="Arial" w:eastAsia="Arial" w:hAnsi="Arial"/>
          <w:color w:val="1f1f1f"/>
          <w:sz w:val="22"/>
          <w:szCs w:val="22"/>
          <w:u w:val="single"/>
          <w:rtl w:val="0"/>
        </w:rPr>
        <w:t xml:space="preserve">Diseñar e implementar las aplicaciones de escritorio VAREKTA POS y VAREKTA BODEGA según las especificaciones técnicas del proyecto.</w:t>
      </w:r>
    </w:p>
    <w:p w:rsidR="00000000" w:rsidDel="00000000" w:rsidP="00000000" w:rsidRDefault="00000000" w:rsidRPr="00000000" w14:paraId="0000015E">
      <w:pPr>
        <w:numPr>
          <w:ilvl w:val="0"/>
          <w:numId w:val="8"/>
        </w:numPr>
        <w:pBdr>
          <w:top w:color="auto" w:space="0" w:sz="0" w:val="none"/>
          <w:bottom w:color="auto" w:space="0" w:sz="0" w:val="none"/>
          <w:right w:color="auto" w:space="0" w:sz="0" w:val="none"/>
          <w:between w:color="auto" w:space="0" w:sz="0" w:val="none"/>
        </w:pBdr>
        <w:spacing w:line="276" w:lineRule="auto"/>
        <w:ind w:left="720" w:hanging="360"/>
        <w:rPr>
          <w:sz w:val="22"/>
          <w:szCs w:val="22"/>
        </w:rPr>
      </w:pPr>
      <w:r w:rsidDel="00000000" w:rsidR="00000000" w:rsidRPr="00000000">
        <w:rPr>
          <w:rtl w:val="0"/>
        </w:rPr>
      </w:r>
    </w:p>
    <w:p w:rsidR="00000000" w:rsidDel="00000000" w:rsidP="00000000" w:rsidRDefault="00000000" w:rsidRPr="00000000" w14:paraId="0000015F">
      <w:pPr>
        <w:numPr>
          <w:ilvl w:val="0"/>
          <w:numId w:val="8"/>
        </w:numPr>
        <w:pBdr>
          <w:top w:color="auto" w:space="0" w:sz="0" w:val="none"/>
          <w:bottom w:color="auto" w:space="0" w:sz="0" w:val="none"/>
          <w:right w:color="auto" w:space="0" w:sz="0" w:val="none"/>
          <w:between w:color="auto" w:space="0" w:sz="0" w:val="none"/>
        </w:pBdr>
        <w:spacing w:line="276" w:lineRule="auto"/>
        <w:ind w:left="720" w:hanging="360"/>
        <w:rPr>
          <w:sz w:val="22"/>
          <w:szCs w:val="22"/>
        </w:rPr>
      </w:pPr>
      <w:r w:rsidDel="00000000" w:rsidR="00000000" w:rsidRPr="00000000">
        <w:rPr>
          <w:rFonts w:ascii="Arial" w:cs="Arial" w:eastAsia="Arial" w:hAnsi="Arial"/>
          <w:color w:val="1f1f1f"/>
          <w:sz w:val="22"/>
          <w:szCs w:val="22"/>
          <w:u w:val="single"/>
          <w:rtl w:val="0"/>
        </w:rPr>
        <w:t xml:space="preserve">Configurar e integrar la base de datos compartida para garantizar la persistencia coherente de la información.</w:t>
      </w:r>
    </w:p>
    <w:p w:rsidR="00000000" w:rsidDel="00000000" w:rsidP="00000000" w:rsidRDefault="00000000" w:rsidRPr="00000000" w14:paraId="00000160">
      <w:pPr>
        <w:numPr>
          <w:ilvl w:val="0"/>
          <w:numId w:val="8"/>
        </w:numPr>
        <w:pBdr>
          <w:top w:color="auto" w:space="0" w:sz="0" w:val="none"/>
          <w:bottom w:color="auto" w:space="0" w:sz="0" w:val="none"/>
          <w:right w:color="auto" w:space="0" w:sz="0" w:val="none"/>
          <w:between w:color="auto" w:space="0" w:sz="0" w:val="none"/>
        </w:pBdr>
        <w:spacing w:line="276" w:lineRule="auto"/>
        <w:ind w:left="720" w:hanging="360"/>
        <w:rPr>
          <w:sz w:val="22"/>
          <w:szCs w:val="22"/>
        </w:rPr>
      </w:pPr>
      <w:r w:rsidDel="00000000" w:rsidR="00000000" w:rsidRPr="00000000">
        <w:rPr>
          <w:rtl w:val="0"/>
        </w:rPr>
      </w:r>
    </w:p>
    <w:p w:rsidR="00000000" w:rsidDel="00000000" w:rsidP="00000000" w:rsidRDefault="00000000" w:rsidRPr="00000000" w14:paraId="00000161">
      <w:pPr>
        <w:numPr>
          <w:ilvl w:val="0"/>
          <w:numId w:val="8"/>
        </w:numPr>
        <w:pBdr>
          <w:top w:color="auto" w:space="0" w:sz="0" w:val="none"/>
          <w:bottom w:color="auto" w:space="0" w:sz="0" w:val="none"/>
          <w:right w:color="auto" w:space="0" w:sz="0" w:val="none"/>
          <w:between w:color="auto" w:space="0" w:sz="0" w:val="none"/>
        </w:pBdr>
        <w:spacing w:line="276" w:lineRule="auto"/>
        <w:ind w:left="720" w:hanging="360"/>
        <w:rPr>
          <w:sz w:val="22"/>
          <w:szCs w:val="22"/>
        </w:rPr>
      </w:pPr>
      <w:r w:rsidDel="00000000" w:rsidR="00000000" w:rsidRPr="00000000">
        <w:rPr>
          <w:rFonts w:ascii="Arial" w:cs="Arial" w:eastAsia="Arial" w:hAnsi="Arial"/>
          <w:color w:val="1f1f1f"/>
          <w:sz w:val="22"/>
          <w:szCs w:val="22"/>
          <w:u w:val="single"/>
          <w:rtl w:val="0"/>
        </w:rPr>
        <w:t xml:space="preserve">Programar los módulos operativos de caja, ventas, inventario y compras, incorporando los mecanismos de validación y seguridad correspondientes.</w:t>
      </w:r>
    </w:p>
    <w:p w:rsidR="00000000" w:rsidDel="00000000" w:rsidP="00000000" w:rsidRDefault="00000000" w:rsidRPr="00000000" w14:paraId="00000162">
      <w:pPr>
        <w:numPr>
          <w:ilvl w:val="0"/>
          <w:numId w:val="8"/>
        </w:numPr>
        <w:pBdr>
          <w:top w:color="auto" w:space="0" w:sz="0" w:val="none"/>
          <w:bottom w:color="auto" w:space="0" w:sz="0" w:val="none"/>
          <w:right w:color="auto" w:space="0" w:sz="0" w:val="none"/>
          <w:between w:color="auto" w:space="0" w:sz="0" w:val="none"/>
        </w:pBdr>
        <w:spacing w:line="276" w:lineRule="auto"/>
        <w:ind w:left="720" w:hanging="360"/>
        <w:rPr>
          <w:sz w:val="22"/>
          <w:szCs w:val="22"/>
        </w:rPr>
      </w:pPr>
      <w:r w:rsidDel="00000000" w:rsidR="00000000" w:rsidRPr="00000000">
        <w:rPr>
          <w:rtl w:val="0"/>
        </w:rPr>
      </w:r>
    </w:p>
    <w:p w:rsidR="00000000" w:rsidDel="00000000" w:rsidP="00000000" w:rsidRDefault="00000000" w:rsidRPr="00000000" w14:paraId="00000163">
      <w:pPr>
        <w:numPr>
          <w:ilvl w:val="0"/>
          <w:numId w:val="8"/>
        </w:numPr>
        <w:pBdr>
          <w:top w:color="auto" w:space="0" w:sz="0" w:val="none"/>
          <w:bottom w:color="auto" w:space="0" w:sz="0" w:val="none"/>
          <w:right w:color="auto" w:space="0" w:sz="0" w:val="none"/>
          <w:between w:color="auto" w:space="0" w:sz="0" w:val="none"/>
        </w:pBdr>
        <w:spacing w:line="276" w:lineRule="auto"/>
        <w:ind w:left="720" w:hanging="360"/>
        <w:rPr>
          <w:sz w:val="22"/>
          <w:szCs w:val="22"/>
        </w:rPr>
      </w:pPr>
      <w:r w:rsidDel="00000000" w:rsidR="00000000" w:rsidRPr="00000000">
        <w:rPr>
          <w:rFonts w:ascii="Arial" w:cs="Arial" w:eastAsia="Arial" w:hAnsi="Arial"/>
          <w:color w:val="1f1f1f"/>
          <w:sz w:val="22"/>
          <w:szCs w:val="22"/>
          <w:u w:val="single"/>
          <w:rtl w:val="0"/>
        </w:rPr>
        <w:t xml:space="preserve">Ejecutar pruebas funcionales y de integración, finalizando con la documentación técnica y de usuario de la plataforma.</w:t>
      </w:r>
    </w:p>
    <w:p w:rsidR="00000000" w:rsidDel="00000000" w:rsidP="00000000" w:rsidRDefault="00000000" w:rsidRPr="00000000" w14:paraId="00000164">
      <w:pPr>
        <w:numPr>
          <w:ilvl w:val="0"/>
          <w:numId w:val="8"/>
        </w:numPr>
        <w:pBdr>
          <w:top w:color="auto" w:space="0" w:sz="0" w:val="none"/>
          <w:bottom w:color="auto" w:space="0" w:sz="0" w:val="none"/>
          <w:right w:color="auto" w:space="0" w:sz="0" w:val="none"/>
          <w:between w:color="auto" w:space="0" w:sz="0" w:val="none"/>
        </w:pBdr>
        <w:spacing w:line="276" w:lineRule="auto"/>
        <w:ind w:left="720" w:hanging="360"/>
        <w:rPr>
          <w:sz w:val="22"/>
          <w:szCs w:val="22"/>
        </w:rPr>
      </w:pPr>
      <w:r w:rsidDel="00000000" w:rsidR="00000000" w:rsidRPr="00000000">
        <w:rPr>
          <w:rtl w:val="0"/>
        </w:rPr>
      </w:r>
    </w:p>
    <w:p w:rsidR="00000000" w:rsidDel="00000000" w:rsidP="00000000" w:rsidRDefault="00000000" w:rsidRPr="00000000" w14:paraId="00000165">
      <w:pPr>
        <w:spacing w:line="276" w:lineRule="auto"/>
        <w:rPr>
          <w:rFonts w:ascii="Arial" w:cs="Arial" w:eastAsia="Arial" w:hAnsi="Arial"/>
          <w:b w:val="1"/>
          <w:bCs w:val="1"/>
          <w:color w:val="1f1f1f"/>
          <w:sz w:val="22"/>
          <w:szCs w:val="22"/>
          <w:u w:val="single"/>
        </w:rPr>
      </w:pPr>
      <w:r w:rsidDel="00000000" w:rsidR="00000000" w:rsidRPr="00000000">
        <w:rPr>
          <w:rFonts w:ascii="Arial" w:cs="Arial" w:eastAsia="Arial" w:hAnsi="Arial"/>
          <w:b w:val="1"/>
          <w:bCs w:val="1"/>
          <w:color w:val="1f1f1f"/>
          <w:sz w:val="22"/>
          <w:szCs w:val="22"/>
          <w:u w:val="single"/>
          <w:rtl w:val="0"/>
        </w:rPr>
        <w:t xml:space="preserve">METODOLOGÍA</w:t>
      </w:r>
    </w:p>
    <w:p w:rsidR="00000000" w:rsidDel="00000000" w:rsidP="00000000" w:rsidRDefault="00000000" w:rsidRPr="00000000" w14:paraId="00000166">
      <w:pPr>
        <w:spacing w:line="276" w:lineRule="auto"/>
        <w:rPr>
          <w:rFonts w:ascii="Arial" w:cs="Arial" w:eastAsia="Arial" w:hAnsi="Arial"/>
          <w:color w:val="1f1f1f"/>
          <w:sz w:val="22"/>
          <w:szCs w:val="22"/>
          <w:u w:val="single"/>
        </w:rPr>
      </w:pPr>
      <w:r w:rsidDel="00000000" w:rsidR="00000000" w:rsidRPr="00000000">
        <w:rPr>
          <w:rFonts w:ascii="Arial" w:cs="Arial" w:eastAsia="Arial" w:hAnsi="Arial"/>
          <w:color w:val="1f1f1f"/>
          <w:sz w:val="22"/>
          <w:szCs w:val="22"/>
          <w:u w:val="single"/>
          <w:rtl w:val="0"/>
        </w:rPr>
        <w:t xml:space="preserve">El proyecto se rige por un marco de trabajo ágil estructurado en </w:t>
      </w:r>
      <w:r w:rsidDel="00000000" w:rsidR="00000000" w:rsidRPr="00000000">
        <w:rPr>
          <w:rFonts w:ascii="Arial" w:cs="Arial" w:eastAsia="Arial" w:hAnsi="Arial"/>
          <w:i w:val="1"/>
          <w:iCs w:val="1"/>
          <w:color w:val="1f1f1f"/>
          <w:sz w:val="22"/>
          <w:szCs w:val="22"/>
          <w:u w:val="single"/>
          <w:rtl w:val="0"/>
        </w:rPr>
        <w:t xml:space="preserve">sprints</w:t>
      </w:r>
      <w:r w:rsidDel="00000000" w:rsidR="00000000" w:rsidRPr="00000000">
        <w:rPr>
          <w:rFonts w:ascii="Arial" w:cs="Arial" w:eastAsia="Arial" w:hAnsi="Arial"/>
          <w:color w:val="1f1f1f"/>
          <w:sz w:val="22"/>
          <w:szCs w:val="22"/>
          <w:u w:val="single"/>
          <w:rtl w:val="0"/>
        </w:rPr>
        <w:t xml:space="preserve">. A partir del </w:t>
      </w:r>
      <w:r w:rsidDel="00000000" w:rsidR="00000000" w:rsidRPr="00000000">
        <w:rPr>
          <w:rFonts w:ascii="Arial" w:cs="Arial" w:eastAsia="Arial" w:hAnsi="Arial"/>
          <w:i w:val="1"/>
          <w:iCs w:val="1"/>
          <w:color w:val="1f1f1f"/>
          <w:sz w:val="22"/>
          <w:szCs w:val="22"/>
          <w:u w:val="single"/>
          <w:rtl w:val="0"/>
        </w:rPr>
        <w:t xml:space="preserve">Product Backlog</w:t>
      </w:r>
      <w:r w:rsidDel="00000000" w:rsidR="00000000" w:rsidRPr="00000000">
        <w:rPr>
          <w:rFonts w:ascii="Arial" w:cs="Arial" w:eastAsia="Arial" w:hAnsi="Arial"/>
          <w:color w:val="1f1f1f"/>
          <w:sz w:val="22"/>
          <w:szCs w:val="22"/>
          <w:u w:val="single"/>
          <w:rtl w:val="0"/>
        </w:rPr>
        <w:t xml:space="preserve">, se priorizan las historias de usuario, se codifican los subsistemas y se validan mediante pruebas de integración. Mi responsabilidad abarca la arquitectura backend y frontend del POS, asegurando la concordancia entre la interfaz gráfica, las validaciones de negocio y el acceso a datos.</w:t>
      </w:r>
    </w:p>
    <w:p w:rsidR="00000000" w:rsidDel="00000000" w:rsidP="00000000" w:rsidRDefault="00000000" w:rsidRPr="00000000" w14:paraId="00000167">
      <w:pPr>
        <w:spacing w:line="276" w:lineRule="auto"/>
        <w:rPr>
          <w:rFonts w:ascii="Arial" w:cs="Arial" w:eastAsia="Arial" w:hAnsi="Arial"/>
          <w:color w:val="1f1f1f"/>
          <w:sz w:val="22"/>
          <w:szCs w:val="22"/>
          <w:u w:val="single"/>
        </w:rPr>
      </w:pPr>
      <w:r w:rsidDel="00000000" w:rsidR="00000000" w:rsidRPr="00000000">
        <w:rPr>
          <w:rtl w:val="0"/>
        </w:rPr>
      </w:r>
    </w:p>
    <w:p w:rsidR="00000000" w:rsidDel="00000000" w:rsidP="00000000" w:rsidRDefault="00000000" w:rsidRPr="00000000" w14:paraId="00000168">
      <w:pPr>
        <w:spacing w:line="276" w:lineRule="auto"/>
        <w:rPr>
          <w:rFonts w:ascii="Arial" w:cs="Arial" w:eastAsia="Arial" w:hAnsi="Arial"/>
          <w:b w:val="1"/>
          <w:bCs w:val="1"/>
          <w:color w:val="1f1f1f"/>
          <w:sz w:val="22"/>
          <w:szCs w:val="22"/>
          <w:u w:val="single"/>
        </w:rPr>
      </w:pPr>
      <w:r w:rsidDel="00000000" w:rsidR="00000000" w:rsidRPr="00000000">
        <w:rPr>
          <w:rFonts w:ascii="Arial" w:cs="Arial" w:eastAsia="Arial" w:hAnsi="Arial"/>
          <w:b w:val="1"/>
          <w:bCs w:val="1"/>
          <w:color w:val="1f1f1f"/>
          <w:sz w:val="22"/>
          <w:szCs w:val="22"/>
          <w:u w:val="single"/>
          <w:rtl w:val="0"/>
        </w:rPr>
        <w:t xml:space="preserve">PLAN DE TRABAJO</w:t>
      </w:r>
    </w:p>
    <w:p w:rsidR="00000000" w:rsidDel="00000000" w:rsidP="00000000" w:rsidRDefault="00000000" w:rsidRPr="00000000" w14:paraId="00000169">
      <w:pPr>
        <w:spacing w:line="276" w:lineRule="auto"/>
        <w:rPr>
          <w:rFonts w:ascii="Arial" w:cs="Arial" w:eastAsia="Arial" w:hAnsi="Arial"/>
          <w:color w:val="1f1f1f"/>
          <w:sz w:val="22"/>
          <w:szCs w:val="22"/>
          <w:u w:val="single"/>
        </w:rPr>
      </w:pPr>
      <w:r w:rsidDel="00000000" w:rsidR="00000000" w:rsidRPr="00000000">
        <w:rPr>
          <w:rtl w:val="0"/>
        </w:rPr>
      </w:r>
    </w:p>
    <w:tbl>
      <w:tblPr>
        <w:tblStyle w:val="Table8"/>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7005"/>
        <w:tblGridChange w:id="0">
          <w:tblGrid>
            <w:gridCol w:w="1740"/>
            <w:gridCol w:w="7005"/>
          </w:tblGrid>
        </w:tblGridChange>
      </w:tblGrid>
      <w:tr>
        <w:trPr>
          <w:cantSplit w:val="0"/>
          <w:trHeight w:val="840" w:hRule="atLeast"/>
          <w:tblHeader w:val="0"/>
        </w:trPr>
        <w:tc>
          <w:tcPr>
            <w:tcBorders>
              <w:top w:color="c4c7c5" w:space="0" w:sz="9" w:val="single"/>
              <w:left w:color="c4c7c5" w:space="0" w:sz="9" w:val="single"/>
              <w:bottom w:color="c4c7c5" w:space="0" w:sz="9" w:val="single"/>
              <w:right w:color="c4c7c5" w:space="0" w:sz="9" w:val="single"/>
            </w:tcBorders>
            <w:tcMar>
              <w:top w:w="120.0" w:type="dxa"/>
              <w:left w:w="180.0" w:type="dxa"/>
              <w:bottom w:w="120.0" w:type="dxa"/>
              <w:right w:w="180.0" w:type="dxa"/>
            </w:tcMar>
            <w:vAlign w:val="top"/>
          </w:tcPr>
          <w:p w:rsidR="00000000" w:rsidDel="00000000" w:rsidP="00000000" w:rsidRDefault="00000000" w:rsidRPr="00000000" w14:paraId="0000016A">
            <w:pPr>
              <w:spacing w:after="480" w:line="276" w:lineRule="auto"/>
              <w:rPr>
                <w:rFonts w:ascii="Arial" w:cs="Arial" w:eastAsia="Arial" w:hAnsi="Arial"/>
                <w:color w:val="1f1f1f"/>
                <w:sz w:val="22"/>
                <w:szCs w:val="22"/>
                <w:u w:val="single"/>
              </w:rPr>
            </w:pPr>
            <w:r w:rsidDel="00000000" w:rsidR="00000000" w:rsidRPr="00000000">
              <w:rPr>
                <w:rFonts w:ascii="Arial" w:cs="Arial" w:eastAsia="Arial" w:hAnsi="Arial"/>
                <w:b w:val="1"/>
                <w:bCs w:val="1"/>
                <w:color w:val="1f1f1f"/>
                <w:sz w:val="22"/>
                <w:szCs w:val="22"/>
                <w:u w:val="single"/>
                <w:rtl w:val="0"/>
              </w:rPr>
              <w:t xml:space="preserve">Periodo (2026)</w:t>
            </w:r>
            <w:r w:rsidDel="00000000" w:rsidR="00000000" w:rsidRPr="00000000">
              <w:rPr>
                <w:rtl w:val="0"/>
              </w:rPr>
            </w:r>
          </w:p>
        </w:tc>
        <w:tc>
          <w:tcPr>
            <w:tcBorders>
              <w:top w:color="c4c7c5" w:space="0" w:sz="9" w:val="single"/>
              <w:left w:color="c4c7c5" w:space="0" w:sz="9" w:val="single"/>
              <w:bottom w:color="c4c7c5" w:space="0" w:sz="9" w:val="single"/>
              <w:right w:color="c4c7c5" w:space="0" w:sz="9" w:val="single"/>
            </w:tcBorders>
            <w:tcMar>
              <w:top w:w="120.0" w:type="dxa"/>
              <w:left w:w="180.0" w:type="dxa"/>
              <w:bottom w:w="120.0" w:type="dxa"/>
              <w:right w:w="180.0" w:type="dxa"/>
            </w:tcMar>
            <w:vAlign w:val="top"/>
          </w:tcPr>
          <w:p w:rsidR="00000000" w:rsidDel="00000000" w:rsidP="00000000" w:rsidRDefault="00000000" w:rsidRPr="00000000" w14:paraId="0000016B">
            <w:pPr>
              <w:spacing w:after="480" w:line="276" w:lineRule="auto"/>
              <w:rPr>
                <w:rFonts w:ascii="Arial" w:cs="Arial" w:eastAsia="Arial" w:hAnsi="Arial"/>
                <w:color w:val="1f1f1f"/>
                <w:sz w:val="22"/>
                <w:szCs w:val="22"/>
                <w:u w:val="single"/>
              </w:rPr>
            </w:pPr>
            <w:r w:rsidDel="00000000" w:rsidR="00000000" w:rsidRPr="00000000">
              <w:rPr>
                <w:rFonts w:ascii="Arial" w:cs="Arial" w:eastAsia="Arial" w:hAnsi="Arial"/>
                <w:b w:val="1"/>
                <w:bCs w:val="1"/>
                <w:color w:val="1f1f1f"/>
                <w:sz w:val="22"/>
                <w:szCs w:val="22"/>
                <w:u w:val="single"/>
                <w:rtl w:val="0"/>
              </w:rPr>
              <w:t xml:space="preserve">Actividades principales</w:t>
            </w:r>
            <w:r w:rsidDel="00000000" w:rsidR="00000000" w:rsidRPr="00000000">
              <w:rPr>
                <w:rtl w:val="0"/>
              </w:rPr>
            </w:r>
          </w:p>
        </w:tc>
      </w:tr>
      <w:tr>
        <w:trPr>
          <w:cantSplit w:val="0"/>
          <w:trHeight w:val="840" w:hRule="atLeast"/>
          <w:tblHeader w:val="0"/>
        </w:trPr>
        <w:tc>
          <w:tcPr>
            <w:tcBorders>
              <w:top w:color="c4c7c5" w:space="0" w:sz="9" w:val="single"/>
              <w:left w:color="c4c7c5" w:space="0" w:sz="9" w:val="single"/>
              <w:bottom w:color="c4c7c5" w:space="0" w:sz="9" w:val="single"/>
              <w:right w:color="c4c7c5" w:space="0" w:sz="9" w:val="single"/>
            </w:tcBorders>
            <w:tcMar>
              <w:top w:w="120.0" w:type="dxa"/>
              <w:left w:w="180.0" w:type="dxa"/>
              <w:bottom w:w="120.0" w:type="dxa"/>
              <w:right w:w="180.0" w:type="dxa"/>
            </w:tcMar>
            <w:vAlign w:val="top"/>
          </w:tcPr>
          <w:p w:rsidR="00000000" w:rsidDel="00000000" w:rsidP="00000000" w:rsidRDefault="00000000" w:rsidRPr="00000000" w14:paraId="0000016C">
            <w:pPr>
              <w:spacing w:after="480" w:line="276" w:lineRule="auto"/>
              <w:rPr>
                <w:rFonts w:ascii="Arial" w:cs="Arial" w:eastAsia="Arial" w:hAnsi="Arial"/>
                <w:color w:val="1f1f1f"/>
                <w:sz w:val="22"/>
                <w:szCs w:val="22"/>
                <w:u w:val="single"/>
              </w:rPr>
            </w:pPr>
            <w:r w:rsidDel="00000000" w:rsidR="00000000" w:rsidRPr="00000000">
              <w:rPr>
                <w:rFonts w:ascii="Arial" w:cs="Arial" w:eastAsia="Arial" w:hAnsi="Arial"/>
                <w:b w:val="1"/>
                <w:bCs w:val="1"/>
                <w:color w:val="1f1f1f"/>
                <w:sz w:val="22"/>
                <w:szCs w:val="22"/>
                <w:u w:val="single"/>
                <w:rtl w:val="0"/>
              </w:rPr>
              <w:t xml:space="preserve">17/08 – 30/08</w:t>
            </w:r>
            <w:r w:rsidDel="00000000" w:rsidR="00000000" w:rsidRPr="00000000">
              <w:rPr>
                <w:rtl w:val="0"/>
              </w:rPr>
            </w:r>
          </w:p>
        </w:tc>
        <w:tc>
          <w:tcPr>
            <w:tcBorders>
              <w:top w:color="c4c7c5" w:space="0" w:sz="9" w:val="single"/>
              <w:left w:color="c4c7c5" w:space="0" w:sz="9" w:val="single"/>
              <w:bottom w:color="c4c7c5" w:space="0" w:sz="9" w:val="single"/>
              <w:right w:color="c4c7c5" w:space="0" w:sz="9" w:val="single"/>
            </w:tcBorders>
            <w:tcMar>
              <w:top w:w="120.0" w:type="dxa"/>
              <w:left w:w="180.0" w:type="dxa"/>
              <w:bottom w:w="120.0" w:type="dxa"/>
              <w:right w:w="180.0" w:type="dxa"/>
            </w:tcMar>
            <w:vAlign w:val="top"/>
          </w:tcPr>
          <w:p w:rsidR="00000000" w:rsidDel="00000000" w:rsidP="00000000" w:rsidRDefault="00000000" w:rsidRPr="00000000" w14:paraId="0000016D">
            <w:pPr>
              <w:spacing w:after="480" w:line="276" w:lineRule="auto"/>
              <w:rPr>
                <w:rFonts w:ascii="Arial" w:cs="Arial" w:eastAsia="Arial" w:hAnsi="Arial"/>
                <w:color w:val="1f1f1f"/>
                <w:sz w:val="22"/>
                <w:szCs w:val="22"/>
                <w:u w:val="single"/>
              </w:rPr>
            </w:pPr>
            <w:r w:rsidDel="00000000" w:rsidR="00000000" w:rsidRPr="00000000">
              <w:rPr>
                <w:rFonts w:ascii="Arial" w:cs="Arial" w:eastAsia="Arial" w:hAnsi="Arial"/>
                <w:color w:val="1f1f1f"/>
                <w:sz w:val="22"/>
                <w:szCs w:val="22"/>
                <w:u w:val="single"/>
                <w:rtl w:val="0"/>
              </w:rPr>
              <w:t xml:space="preserve">Definición del alcance, Acta de Constitución, levantamiento de requisitos y planificación.</w:t>
            </w:r>
          </w:p>
        </w:tc>
      </w:tr>
      <w:tr>
        <w:trPr>
          <w:cantSplit w:val="0"/>
          <w:trHeight w:val="840" w:hRule="atLeast"/>
          <w:tblHeader w:val="0"/>
        </w:trPr>
        <w:tc>
          <w:tcPr>
            <w:tcBorders>
              <w:top w:color="c4c7c5" w:space="0" w:sz="9" w:val="single"/>
              <w:left w:color="c4c7c5" w:space="0" w:sz="9" w:val="single"/>
              <w:bottom w:color="c4c7c5" w:space="0" w:sz="9" w:val="single"/>
              <w:right w:color="c4c7c5" w:space="0" w:sz="9" w:val="single"/>
            </w:tcBorders>
            <w:tcMar>
              <w:top w:w="120.0" w:type="dxa"/>
              <w:left w:w="180.0" w:type="dxa"/>
              <w:bottom w:w="120.0" w:type="dxa"/>
              <w:right w:w="180.0" w:type="dxa"/>
            </w:tcMar>
            <w:vAlign w:val="top"/>
          </w:tcPr>
          <w:p w:rsidR="00000000" w:rsidDel="00000000" w:rsidP="00000000" w:rsidRDefault="00000000" w:rsidRPr="00000000" w14:paraId="0000016E">
            <w:pPr>
              <w:spacing w:after="480" w:line="276" w:lineRule="auto"/>
              <w:rPr>
                <w:rFonts w:ascii="Arial" w:cs="Arial" w:eastAsia="Arial" w:hAnsi="Arial"/>
                <w:color w:val="1f1f1f"/>
                <w:sz w:val="22"/>
                <w:szCs w:val="22"/>
                <w:u w:val="single"/>
              </w:rPr>
            </w:pPr>
            <w:r w:rsidDel="00000000" w:rsidR="00000000" w:rsidRPr="00000000">
              <w:rPr>
                <w:rFonts w:ascii="Arial" w:cs="Arial" w:eastAsia="Arial" w:hAnsi="Arial"/>
                <w:b w:val="1"/>
                <w:bCs w:val="1"/>
                <w:color w:val="1f1f1f"/>
                <w:sz w:val="22"/>
                <w:szCs w:val="22"/>
                <w:u w:val="single"/>
                <w:rtl w:val="0"/>
              </w:rPr>
              <w:t xml:space="preserve">31/08 – 06/09</w:t>
            </w:r>
            <w:r w:rsidDel="00000000" w:rsidR="00000000" w:rsidRPr="00000000">
              <w:rPr>
                <w:rtl w:val="0"/>
              </w:rPr>
            </w:r>
          </w:p>
        </w:tc>
        <w:tc>
          <w:tcPr>
            <w:tcBorders>
              <w:top w:color="c4c7c5" w:space="0" w:sz="9" w:val="single"/>
              <w:left w:color="c4c7c5" w:space="0" w:sz="9" w:val="single"/>
              <w:bottom w:color="c4c7c5" w:space="0" w:sz="9" w:val="single"/>
              <w:right w:color="c4c7c5" w:space="0" w:sz="9" w:val="single"/>
            </w:tcBorders>
            <w:tcMar>
              <w:top w:w="120.0" w:type="dxa"/>
              <w:left w:w="180.0" w:type="dxa"/>
              <w:bottom w:w="120.0" w:type="dxa"/>
              <w:right w:w="180.0" w:type="dxa"/>
            </w:tcMar>
            <w:vAlign w:val="top"/>
          </w:tcPr>
          <w:p w:rsidR="00000000" w:rsidDel="00000000" w:rsidP="00000000" w:rsidRDefault="00000000" w:rsidRPr="00000000" w14:paraId="0000016F">
            <w:pPr>
              <w:spacing w:after="480" w:line="276" w:lineRule="auto"/>
              <w:rPr>
                <w:rFonts w:ascii="Arial" w:cs="Arial" w:eastAsia="Arial" w:hAnsi="Arial"/>
                <w:color w:val="1f1f1f"/>
                <w:sz w:val="22"/>
                <w:szCs w:val="22"/>
                <w:u w:val="single"/>
              </w:rPr>
            </w:pPr>
            <w:r w:rsidDel="00000000" w:rsidR="00000000" w:rsidRPr="00000000">
              <w:rPr>
                <w:rFonts w:ascii="Arial" w:cs="Arial" w:eastAsia="Arial" w:hAnsi="Arial"/>
                <w:color w:val="1f1f1f"/>
                <w:sz w:val="22"/>
                <w:szCs w:val="22"/>
                <w:u w:val="single"/>
                <w:rtl w:val="0"/>
              </w:rPr>
              <w:t xml:space="preserve">Diseño de la arquitectura de software, modelo entidad-relación y prototipado UI.</w:t>
            </w:r>
          </w:p>
        </w:tc>
      </w:tr>
      <w:tr>
        <w:trPr>
          <w:cantSplit w:val="0"/>
          <w:trHeight w:val="840" w:hRule="atLeast"/>
          <w:tblHeader w:val="0"/>
        </w:trPr>
        <w:tc>
          <w:tcPr>
            <w:tcBorders>
              <w:top w:color="c4c7c5" w:space="0" w:sz="9" w:val="single"/>
              <w:left w:color="c4c7c5" w:space="0" w:sz="9" w:val="single"/>
              <w:bottom w:color="c4c7c5" w:space="0" w:sz="9" w:val="single"/>
              <w:right w:color="c4c7c5" w:space="0" w:sz="9" w:val="single"/>
            </w:tcBorders>
            <w:tcMar>
              <w:top w:w="120.0" w:type="dxa"/>
              <w:left w:w="180.0" w:type="dxa"/>
              <w:bottom w:w="120.0" w:type="dxa"/>
              <w:right w:w="180.0" w:type="dxa"/>
            </w:tcMar>
            <w:vAlign w:val="top"/>
          </w:tcPr>
          <w:p w:rsidR="00000000" w:rsidDel="00000000" w:rsidP="00000000" w:rsidRDefault="00000000" w:rsidRPr="00000000" w14:paraId="00000170">
            <w:pPr>
              <w:spacing w:after="480" w:line="276" w:lineRule="auto"/>
              <w:rPr>
                <w:rFonts w:ascii="Arial" w:cs="Arial" w:eastAsia="Arial" w:hAnsi="Arial"/>
                <w:color w:val="1f1f1f"/>
                <w:sz w:val="22"/>
                <w:szCs w:val="22"/>
                <w:u w:val="single"/>
              </w:rPr>
            </w:pPr>
            <w:r w:rsidDel="00000000" w:rsidR="00000000" w:rsidRPr="00000000">
              <w:rPr>
                <w:rFonts w:ascii="Arial" w:cs="Arial" w:eastAsia="Arial" w:hAnsi="Arial"/>
                <w:b w:val="1"/>
                <w:bCs w:val="1"/>
                <w:color w:val="1f1f1f"/>
                <w:sz w:val="22"/>
                <w:szCs w:val="22"/>
                <w:u w:val="single"/>
                <w:rtl w:val="0"/>
              </w:rPr>
              <w:t xml:space="preserve">07/09 – 25/09</w:t>
            </w:r>
            <w:r w:rsidDel="00000000" w:rsidR="00000000" w:rsidRPr="00000000">
              <w:rPr>
                <w:rtl w:val="0"/>
              </w:rPr>
            </w:r>
          </w:p>
        </w:tc>
        <w:tc>
          <w:tcPr>
            <w:tcBorders>
              <w:top w:color="c4c7c5" w:space="0" w:sz="9" w:val="single"/>
              <w:left w:color="c4c7c5" w:space="0" w:sz="9" w:val="single"/>
              <w:bottom w:color="c4c7c5" w:space="0" w:sz="9" w:val="single"/>
              <w:right w:color="c4c7c5" w:space="0" w:sz="9" w:val="single"/>
            </w:tcBorders>
            <w:tcMar>
              <w:top w:w="120.0" w:type="dxa"/>
              <w:left w:w="180.0" w:type="dxa"/>
              <w:bottom w:w="120.0" w:type="dxa"/>
              <w:right w:w="180.0" w:type="dxa"/>
            </w:tcMar>
            <w:vAlign w:val="top"/>
          </w:tcPr>
          <w:p w:rsidR="00000000" w:rsidDel="00000000" w:rsidP="00000000" w:rsidRDefault="00000000" w:rsidRPr="00000000" w14:paraId="00000171">
            <w:pPr>
              <w:spacing w:after="480" w:line="276" w:lineRule="auto"/>
              <w:rPr>
                <w:rFonts w:ascii="Arial" w:cs="Arial" w:eastAsia="Arial" w:hAnsi="Arial"/>
                <w:color w:val="1f1f1f"/>
                <w:sz w:val="22"/>
                <w:szCs w:val="22"/>
                <w:u w:val="single"/>
              </w:rPr>
            </w:pPr>
            <w:r w:rsidDel="00000000" w:rsidR="00000000" w:rsidRPr="00000000">
              <w:rPr>
                <w:rFonts w:ascii="Arial" w:cs="Arial" w:eastAsia="Arial" w:hAnsi="Arial"/>
                <w:color w:val="1f1f1f"/>
                <w:sz w:val="22"/>
                <w:szCs w:val="22"/>
                <w:u w:val="single"/>
                <w:rtl w:val="0"/>
              </w:rPr>
              <w:t xml:space="preserve">Desarrollo </w:t>
            </w:r>
            <w:r w:rsidDel="00000000" w:rsidR="00000000" w:rsidRPr="00000000">
              <w:rPr>
                <w:rFonts w:ascii="Arial" w:cs="Arial" w:eastAsia="Arial" w:hAnsi="Arial"/>
                <w:i w:val="1"/>
                <w:iCs w:val="1"/>
                <w:color w:val="1f1f1f"/>
                <w:sz w:val="22"/>
                <w:szCs w:val="22"/>
                <w:u w:val="single"/>
                <w:rtl w:val="0"/>
              </w:rPr>
              <w:t xml:space="preserve">full-stack</w:t>
            </w:r>
            <w:r w:rsidDel="00000000" w:rsidR="00000000" w:rsidRPr="00000000">
              <w:rPr>
                <w:rFonts w:ascii="Arial" w:cs="Arial" w:eastAsia="Arial" w:hAnsi="Arial"/>
                <w:color w:val="1f1f1f"/>
                <w:sz w:val="22"/>
                <w:szCs w:val="22"/>
                <w:u w:val="single"/>
                <w:rtl w:val="0"/>
              </w:rPr>
              <w:t xml:space="preserve"> de POS y BODEGA, integración con la base de datos y estabilización base.</w:t>
            </w:r>
          </w:p>
        </w:tc>
      </w:tr>
      <w:tr>
        <w:trPr>
          <w:cantSplit w:val="0"/>
          <w:trHeight w:val="840" w:hRule="atLeast"/>
          <w:tblHeader w:val="0"/>
        </w:trPr>
        <w:tc>
          <w:tcPr>
            <w:tcBorders>
              <w:top w:color="c4c7c5" w:space="0" w:sz="9" w:val="single"/>
              <w:left w:color="c4c7c5" w:space="0" w:sz="9" w:val="single"/>
              <w:bottom w:color="c4c7c5" w:space="0" w:sz="9" w:val="single"/>
              <w:right w:color="c4c7c5" w:space="0" w:sz="9" w:val="single"/>
            </w:tcBorders>
            <w:tcMar>
              <w:top w:w="120.0" w:type="dxa"/>
              <w:left w:w="180.0" w:type="dxa"/>
              <w:bottom w:w="120.0" w:type="dxa"/>
              <w:right w:w="180.0" w:type="dxa"/>
            </w:tcMar>
            <w:vAlign w:val="top"/>
          </w:tcPr>
          <w:p w:rsidR="00000000" w:rsidDel="00000000" w:rsidP="00000000" w:rsidRDefault="00000000" w:rsidRPr="00000000" w14:paraId="00000172">
            <w:pPr>
              <w:spacing w:after="480" w:line="276" w:lineRule="auto"/>
              <w:rPr>
                <w:rFonts w:ascii="Arial" w:cs="Arial" w:eastAsia="Arial" w:hAnsi="Arial"/>
                <w:color w:val="1f1f1f"/>
                <w:sz w:val="22"/>
                <w:szCs w:val="22"/>
                <w:u w:val="single"/>
              </w:rPr>
            </w:pPr>
            <w:r w:rsidDel="00000000" w:rsidR="00000000" w:rsidRPr="00000000">
              <w:rPr>
                <w:rFonts w:ascii="Arial" w:cs="Arial" w:eastAsia="Arial" w:hAnsi="Arial"/>
                <w:b w:val="1"/>
                <w:bCs w:val="1"/>
                <w:color w:val="1f1f1f"/>
                <w:sz w:val="22"/>
                <w:szCs w:val="22"/>
                <w:u w:val="single"/>
                <w:rtl w:val="0"/>
              </w:rPr>
              <w:t xml:space="preserve">28/09 – 29/10</w:t>
            </w:r>
            <w:r w:rsidDel="00000000" w:rsidR="00000000" w:rsidRPr="00000000">
              <w:rPr>
                <w:rtl w:val="0"/>
              </w:rPr>
            </w:r>
          </w:p>
        </w:tc>
        <w:tc>
          <w:tcPr>
            <w:tcBorders>
              <w:top w:color="c4c7c5" w:space="0" w:sz="9" w:val="single"/>
              <w:left w:color="c4c7c5" w:space="0" w:sz="9" w:val="single"/>
              <w:bottom w:color="c4c7c5" w:space="0" w:sz="9" w:val="single"/>
              <w:right w:color="c4c7c5" w:space="0" w:sz="9" w:val="single"/>
            </w:tcBorders>
            <w:tcMar>
              <w:top w:w="120.0" w:type="dxa"/>
              <w:left w:w="180.0" w:type="dxa"/>
              <w:bottom w:w="120.0" w:type="dxa"/>
              <w:right w:w="180.0" w:type="dxa"/>
            </w:tcMar>
            <w:vAlign w:val="top"/>
          </w:tcPr>
          <w:p w:rsidR="00000000" w:rsidDel="00000000" w:rsidP="00000000" w:rsidRDefault="00000000" w:rsidRPr="00000000" w14:paraId="00000173">
            <w:pPr>
              <w:spacing w:after="480" w:line="276" w:lineRule="auto"/>
              <w:rPr>
                <w:rFonts w:ascii="Arial" w:cs="Arial" w:eastAsia="Arial" w:hAnsi="Arial"/>
                <w:color w:val="1f1f1f"/>
                <w:sz w:val="22"/>
                <w:szCs w:val="22"/>
                <w:u w:val="single"/>
              </w:rPr>
            </w:pPr>
            <w:r w:rsidDel="00000000" w:rsidR="00000000" w:rsidRPr="00000000">
              <w:rPr>
                <w:rFonts w:ascii="Arial" w:cs="Arial" w:eastAsia="Arial" w:hAnsi="Arial"/>
                <w:color w:val="1f1f1f"/>
                <w:sz w:val="22"/>
                <w:szCs w:val="22"/>
                <w:u w:val="single"/>
                <w:rtl w:val="0"/>
              </w:rPr>
              <w:t xml:space="preserve">Control de calidad, ejecución de pruebas, depuración de incidencias y elaboración de manuales.</w:t>
            </w:r>
          </w:p>
        </w:tc>
      </w:tr>
      <w:tr>
        <w:trPr>
          <w:cantSplit w:val="0"/>
          <w:trHeight w:val="840" w:hRule="atLeast"/>
          <w:tblHeader w:val="0"/>
        </w:trPr>
        <w:tc>
          <w:tcPr>
            <w:tcBorders>
              <w:top w:color="c4c7c5" w:space="0" w:sz="9" w:val="single"/>
              <w:left w:color="c4c7c5" w:space="0" w:sz="9" w:val="single"/>
              <w:bottom w:color="c4c7c5" w:space="0" w:sz="9" w:val="single"/>
              <w:right w:color="c4c7c5" w:space="0" w:sz="9" w:val="single"/>
            </w:tcBorders>
            <w:tcMar>
              <w:top w:w="120.0" w:type="dxa"/>
              <w:left w:w="180.0" w:type="dxa"/>
              <w:bottom w:w="120.0" w:type="dxa"/>
              <w:right w:w="180.0" w:type="dxa"/>
            </w:tcMar>
            <w:vAlign w:val="top"/>
          </w:tcPr>
          <w:p w:rsidR="00000000" w:rsidDel="00000000" w:rsidP="00000000" w:rsidRDefault="00000000" w:rsidRPr="00000000" w14:paraId="00000174">
            <w:pPr>
              <w:spacing w:after="480" w:line="276" w:lineRule="auto"/>
              <w:rPr>
                <w:rFonts w:ascii="Arial" w:cs="Arial" w:eastAsia="Arial" w:hAnsi="Arial"/>
                <w:color w:val="1f1f1f"/>
                <w:sz w:val="22"/>
                <w:szCs w:val="22"/>
                <w:u w:val="single"/>
              </w:rPr>
            </w:pPr>
            <w:r w:rsidDel="00000000" w:rsidR="00000000" w:rsidRPr="00000000">
              <w:rPr>
                <w:rFonts w:ascii="Arial" w:cs="Arial" w:eastAsia="Arial" w:hAnsi="Arial"/>
                <w:b w:val="1"/>
                <w:bCs w:val="1"/>
                <w:color w:val="1f1f1f"/>
                <w:sz w:val="22"/>
                <w:szCs w:val="22"/>
                <w:u w:val="single"/>
                <w:rtl w:val="0"/>
              </w:rPr>
              <w:t xml:space="preserve">30/10 – 30/11</w:t>
            </w:r>
            <w:r w:rsidDel="00000000" w:rsidR="00000000" w:rsidRPr="00000000">
              <w:rPr>
                <w:rtl w:val="0"/>
              </w:rPr>
            </w:r>
          </w:p>
        </w:tc>
        <w:tc>
          <w:tcPr>
            <w:tcBorders>
              <w:top w:color="c4c7c5" w:space="0" w:sz="9" w:val="single"/>
              <w:left w:color="c4c7c5" w:space="0" w:sz="9" w:val="single"/>
              <w:bottom w:color="c4c7c5" w:space="0" w:sz="9" w:val="single"/>
              <w:right w:color="c4c7c5" w:space="0" w:sz="9" w:val="single"/>
            </w:tcBorders>
            <w:tcMar>
              <w:top w:w="120.0" w:type="dxa"/>
              <w:left w:w="180.0" w:type="dxa"/>
              <w:bottom w:w="120.0" w:type="dxa"/>
              <w:right w:w="180.0" w:type="dxa"/>
            </w:tcMar>
            <w:vAlign w:val="top"/>
          </w:tcPr>
          <w:p w:rsidR="00000000" w:rsidDel="00000000" w:rsidP="00000000" w:rsidRDefault="00000000" w:rsidRPr="00000000" w14:paraId="00000175">
            <w:pPr>
              <w:spacing w:after="480" w:line="276" w:lineRule="auto"/>
              <w:rPr>
                <w:rFonts w:ascii="Arial" w:cs="Arial" w:eastAsia="Arial" w:hAnsi="Arial"/>
                <w:color w:val="1f1f1f"/>
                <w:sz w:val="22"/>
                <w:szCs w:val="22"/>
                <w:u w:val="single"/>
              </w:rPr>
            </w:pPr>
            <w:r w:rsidDel="00000000" w:rsidR="00000000" w:rsidRPr="00000000">
              <w:rPr>
                <w:rFonts w:ascii="Arial" w:cs="Arial" w:eastAsia="Arial" w:hAnsi="Arial"/>
                <w:color w:val="1f1f1f"/>
                <w:sz w:val="22"/>
                <w:szCs w:val="22"/>
                <w:u w:val="single"/>
                <w:rtl w:val="0"/>
              </w:rPr>
              <w:t xml:space="preserve">Empaquetado de entregables, presentación final y cierre del proyecto.</w:t>
            </w:r>
          </w:p>
        </w:tc>
      </w:tr>
    </w:tbl>
    <w:p w:rsidR="00000000" w:rsidDel="00000000" w:rsidP="00000000" w:rsidRDefault="00000000" w:rsidRPr="00000000" w14:paraId="00000176">
      <w:pPr>
        <w:spacing w:line="276" w:lineRule="auto"/>
        <w:rPr>
          <w:rFonts w:ascii="Arial" w:cs="Arial" w:eastAsia="Arial" w:hAnsi="Arial"/>
          <w:color w:val="1f1f1f"/>
          <w:sz w:val="22"/>
          <w:szCs w:val="22"/>
          <w:u w:val="single"/>
        </w:rPr>
      </w:pPr>
      <w:r w:rsidDel="00000000" w:rsidR="00000000" w:rsidRPr="00000000">
        <w:rPr>
          <w:rFonts w:ascii="Arial" w:cs="Arial" w:eastAsia="Arial" w:hAnsi="Arial"/>
          <w:color w:val="1f1f1f"/>
          <w:sz w:val="22"/>
          <w:szCs w:val="22"/>
          <w:u w:val="single"/>
          <w:rtl w:val="0"/>
        </w:rPr>
        <w:t xml:space="preserve">Los recursos comprenden infraestructura de cómputo propia, entorno de desarrollo Python, motor SQLite y documentación compartida. Ante desviaciones en el cronograma, se reevaluará el alcance del </w:t>
      </w:r>
      <w:r w:rsidDel="00000000" w:rsidR="00000000" w:rsidRPr="00000000">
        <w:rPr>
          <w:rFonts w:ascii="Arial" w:cs="Arial" w:eastAsia="Arial" w:hAnsi="Arial"/>
          <w:i w:val="1"/>
          <w:iCs w:val="1"/>
          <w:color w:val="1f1f1f"/>
          <w:sz w:val="22"/>
          <w:szCs w:val="22"/>
          <w:u w:val="single"/>
          <w:rtl w:val="0"/>
        </w:rPr>
        <w:t xml:space="preserve">backlog</w:t>
      </w:r>
      <w:r w:rsidDel="00000000" w:rsidR="00000000" w:rsidRPr="00000000">
        <w:rPr>
          <w:rFonts w:ascii="Arial" w:cs="Arial" w:eastAsia="Arial" w:hAnsi="Arial"/>
          <w:color w:val="1f1f1f"/>
          <w:sz w:val="22"/>
          <w:szCs w:val="22"/>
          <w:u w:val="single"/>
          <w:rtl w:val="0"/>
        </w:rPr>
        <w:t xml:space="preserve"> para asegurar la entrega del núcleo transaccional.</w:t>
      </w:r>
    </w:p>
    <w:p w:rsidR="00000000" w:rsidDel="00000000" w:rsidP="00000000" w:rsidRDefault="00000000" w:rsidRPr="00000000" w14:paraId="00000177">
      <w:pPr>
        <w:spacing w:line="276" w:lineRule="auto"/>
        <w:rPr>
          <w:rFonts w:ascii="Arial" w:cs="Arial" w:eastAsia="Arial" w:hAnsi="Arial"/>
          <w:color w:val="1f1f1f"/>
          <w:sz w:val="22"/>
          <w:szCs w:val="22"/>
          <w:u w:val="single"/>
        </w:rPr>
      </w:pPr>
      <w:r w:rsidDel="00000000" w:rsidR="00000000" w:rsidRPr="00000000">
        <w:rPr>
          <w:rtl w:val="0"/>
        </w:rPr>
      </w:r>
    </w:p>
    <w:p w:rsidR="00000000" w:rsidDel="00000000" w:rsidP="00000000" w:rsidRDefault="00000000" w:rsidRPr="00000000" w14:paraId="00000178">
      <w:pPr>
        <w:spacing w:line="276" w:lineRule="auto"/>
        <w:rPr>
          <w:rFonts w:ascii="Arial" w:cs="Arial" w:eastAsia="Arial" w:hAnsi="Arial"/>
          <w:b w:val="1"/>
          <w:bCs w:val="1"/>
          <w:color w:val="1f1f1f"/>
          <w:sz w:val="22"/>
          <w:szCs w:val="22"/>
          <w:u w:val="single"/>
        </w:rPr>
      </w:pPr>
      <w:r w:rsidDel="00000000" w:rsidR="00000000" w:rsidRPr="00000000">
        <w:rPr>
          <w:rFonts w:ascii="Arial" w:cs="Arial" w:eastAsia="Arial" w:hAnsi="Arial"/>
          <w:b w:val="1"/>
          <w:bCs w:val="1"/>
          <w:color w:val="1f1f1f"/>
          <w:sz w:val="22"/>
          <w:szCs w:val="22"/>
          <w:u w:val="single"/>
          <w:rtl w:val="0"/>
        </w:rPr>
        <w:t xml:space="preserve">EVIDENCIAS</w:t>
      </w:r>
    </w:p>
    <w:p w:rsidR="00000000" w:rsidDel="00000000" w:rsidP="00000000" w:rsidRDefault="00000000" w:rsidRPr="00000000" w14:paraId="00000179">
      <w:pPr>
        <w:spacing w:line="276" w:lineRule="auto"/>
        <w:rPr>
          <w:rFonts w:ascii="Arial" w:cs="Arial" w:eastAsia="Arial" w:hAnsi="Arial"/>
          <w:color w:val="1f1f1f"/>
          <w:sz w:val="22"/>
          <w:szCs w:val="22"/>
          <w:u w:val="single"/>
        </w:rPr>
      </w:pPr>
      <w:r w:rsidDel="00000000" w:rsidR="00000000" w:rsidRPr="00000000">
        <w:rPr>
          <w:rtl w:val="0"/>
        </w:rPr>
      </w:r>
    </w:p>
    <w:tbl>
      <w:tblPr>
        <w:tblStyle w:val="Table9"/>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25"/>
        <w:gridCol w:w="5505"/>
        <w:tblGridChange w:id="0">
          <w:tblGrid>
            <w:gridCol w:w="3225"/>
            <w:gridCol w:w="5505"/>
          </w:tblGrid>
        </w:tblGridChange>
      </w:tblGrid>
      <w:tr>
        <w:trPr>
          <w:cantSplit w:val="0"/>
          <w:trHeight w:val="555" w:hRule="atLeast"/>
          <w:tblHeader w:val="0"/>
        </w:trPr>
        <w:tc>
          <w:tcPr>
            <w:tcBorders>
              <w:top w:color="c4c7c5" w:space="0" w:sz="9" w:val="single"/>
              <w:left w:color="c4c7c5" w:space="0" w:sz="9" w:val="single"/>
              <w:bottom w:color="c4c7c5" w:space="0" w:sz="9" w:val="single"/>
              <w:right w:color="c4c7c5" w:space="0" w:sz="9" w:val="single"/>
            </w:tcBorders>
            <w:tcMar>
              <w:top w:w="120.0" w:type="dxa"/>
              <w:left w:w="180.0" w:type="dxa"/>
              <w:bottom w:w="120.0" w:type="dxa"/>
              <w:right w:w="180.0" w:type="dxa"/>
            </w:tcMar>
            <w:vAlign w:val="top"/>
          </w:tcPr>
          <w:p w:rsidR="00000000" w:rsidDel="00000000" w:rsidP="00000000" w:rsidRDefault="00000000" w:rsidRPr="00000000" w14:paraId="0000017A">
            <w:pPr>
              <w:spacing w:after="480" w:line="276" w:lineRule="auto"/>
              <w:rPr>
                <w:rFonts w:ascii="Arial" w:cs="Arial" w:eastAsia="Arial" w:hAnsi="Arial"/>
                <w:color w:val="1f1f1f"/>
                <w:sz w:val="22"/>
                <w:szCs w:val="22"/>
                <w:u w:val="single"/>
              </w:rPr>
            </w:pPr>
            <w:r w:rsidDel="00000000" w:rsidR="00000000" w:rsidRPr="00000000">
              <w:rPr>
                <w:rFonts w:ascii="Arial" w:cs="Arial" w:eastAsia="Arial" w:hAnsi="Arial"/>
                <w:b w:val="1"/>
                <w:bCs w:val="1"/>
                <w:color w:val="1f1f1f"/>
                <w:sz w:val="22"/>
                <w:szCs w:val="22"/>
                <w:u w:val="single"/>
                <w:rtl w:val="0"/>
              </w:rPr>
              <w:t xml:space="preserve">Evidencia</w:t>
            </w:r>
            <w:r w:rsidDel="00000000" w:rsidR="00000000" w:rsidRPr="00000000">
              <w:rPr>
                <w:rtl w:val="0"/>
              </w:rPr>
            </w:r>
          </w:p>
        </w:tc>
        <w:tc>
          <w:tcPr>
            <w:tcBorders>
              <w:top w:color="c4c7c5" w:space="0" w:sz="9" w:val="single"/>
              <w:left w:color="c4c7c5" w:space="0" w:sz="9" w:val="single"/>
              <w:bottom w:color="c4c7c5" w:space="0" w:sz="9" w:val="single"/>
              <w:right w:color="c4c7c5" w:space="0" w:sz="9" w:val="single"/>
            </w:tcBorders>
            <w:tcMar>
              <w:top w:w="120.0" w:type="dxa"/>
              <w:left w:w="180.0" w:type="dxa"/>
              <w:bottom w:w="120.0" w:type="dxa"/>
              <w:right w:w="180.0" w:type="dxa"/>
            </w:tcMar>
            <w:vAlign w:val="top"/>
          </w:tcPr>
          <w:p w:rsidR="00000000" w:rsidDel="00000000" w:rsidP="00000000" w:rsidRDefault="00000000" w:rsidRPr="00000000" w14:paraId="0000017B">
            <w:pPr>
              <w:spacing w:after="480" w:line="276" w:lineRule="auto"/>
              <w:rPr>
                <w:rFonts w:ascii="Arial" w:cs="Arial" w:eastAsia="Arial" w:hAnsi="Arial"/>
                <w:color w:val="1f1f1f"/>
                <w:sz w:val="22"/>
                <w:szCs w:val="22"/>
                <w:u w:val="single"/>
              </w:rPr>
            </w:pPr>
            <w:r w:rsidDel="00000000" w:rsidR="00000000" w:rsidRPr="00000000">
              <w:rPr>
                <w:rFonts w:ascii="Arial" w:cs="Arial" w:eastAsia="Arial" w:hAnsi="Arial"/>
                <w:b w:val="1"/>
                <w:bCs w:val="1"/>
                <w:color w:val="1f1f1f"/>
                <w:sz w:val="22"/>
                <w:szCs w:val="22"/>
                <w:u w:val="single"/>
                <w:rtl w:val="0"/>
              </w:rPr>
              <w:t xml:space="preserve">Alcance / Valor demostrativo</w:t>
            </w:r>
            <w:r w:rsidDel="00000000" w:rsidR="00000000" w:rsidRPr="00000000">
              <w:rPr>
                <w:rtl w:val="0"/>
              </w:rPr>
            </w:r>
          </w:p>
        </w:tc>
      </w:tr>
      <w:tr>
        <w:trPr>
          <w:cantSplit w:val="0"/>
          <w:trHeight w:val="840" w:hRule="atLeast"/>
          <w:tblHeader w:val="0"/>
        </w:trPr>
        <w:tc>
          <w:tcPr>
            <w:tcBorders>
              <w:top w:color="c4c7c5" w:space="0" w:sz="9" w:val="single"/>
              <w:left w:color="c4c7c5" w:space="0" w:sz="9" w:val="single"/>
              <w:bottom w:color="c4c7c5" w:space="0" w:sz="9" w:val="single"/>
              <w:right w:color="c4c7c5" w:space="0" w:sz="9" w:val="single"/>
            </w:tcBorders>
            <w:tcMar>
              <w:top w:w="120.0" w:type="dxa"/>
              <w:left w:w="180.0" w:type="dxa"/>
              <w:bottom w:w="120.0" w:type="dxa"/>
              <w:right w:w="180.0" w:type="dxa"/>
            </w:tcMar>
            <w:vAlign w:val="top"/>
          </w:tcPr>
          <w:p w:rsidR="00000000" w:rsidDel="00000000" w:rsidP="00000000" w:rsidRDefault="00000000" w:rsidRPr="00000000" w14:paraId="0000017C">
            <w:pPr>
              <w:spacing w:after="480" w:line="276" w:lineRule="auto"/>
              <w:rPr>
                <w:rFonts w:ascii="Arial" w:cs="Arial" w:eastAsia="Arial" w:hAnsi="Arial"/>
                <w:color w:val="1f1f1f"/>
                <w:sz w:val="22"/>
                <w:szCs w:val="22"/>
                <w:u w:val="single"/>
              </w:rPr>
            </w:pPr>
            <w:r w:rsidDel="00000000" w:rsidR="00000000" w:rsidRPr="00000000">
              <w:rPr>
                <w:rFonts w:ascii="Arial" w:cs="Arial" w:eastAsia="Arial" w:hAnsi="Arial"/>
                <w:b w:val="1"/>
                <w:bCs w:val="1"/>
                <w:color w:val="1f1f1f"/>
                <w:sz w:val="22"/>
                <w:szCs w:val="22"/>
                <w:u w:val="single"/>
                <w:rtl w:val="0"/>
              </w:rPr>
              <w:t xml:space="preserve">Acta de Constitución, ERS y Casos de Uso</w:t>
            </w:r>
            <w:r w:rsidDel="00000000" w:rsidR="00000000" w:rsidRPr="00000000">
              <w:rPr>
                <w:rtl w:val="0"/>
              </w:rPr>
            </w:r>
          </w:p>
        </w:tc>
        <w:tc>
          <w:tcPr>
            <w:tcBorders>
              <w:top w:color="c4c7c5" w:space="0" w:sz="9" w:val="single"/>
              <w:left w:color="c4c7c5" w:space="0" w:sz="9" w:val="single"/>
              <w:bottom w:color="c4c7c5" w:space="0" w:sz="9" w:val="single"/>
              <w:right w:color="c4c7c5" w:space="0" w:sz="9" w:val="single"/>
            </w:tcBorders>
            <w:tcMar>
              <w:top w:w="120.0" w:type="dxa"/>
              <w:left w:w="180.0" w:type="dxa"/>
              <w:bottom w:w="120.0" w:type="dxa"/>
              <w:right w:w="180.0" w:type="dxa"/>
            </w:tcMar>
            <w:vAlign w:val="top"/>
          </w:tcPr>
          <w:p w:rsidR="00000000" w:rsidDel="00000000" w:rsidP="00000000" w:rsidRDefault="00000000" w:rsidRPr="00000000" w14:paraId="0000017D">
            <w:pPr>
              <w:spacing w:after="480" w:line="276" w:lineRule="auto"/>
              <w:rPr>
                <w:rFonts w:ascii="Arial" w:cs="Arial" w:eastAsia="Arial" w:hAnsi="Arial"/>
                <w:color w:val="1f1f1f"/>
                <w:sz w:val="22"/>
                <w:szCs w:val="22"/>
                <w:u w:val="single"/>
              </w:rPr>
            </w:pPr>
            <w:r w:rsidDel="00000000" w:rsidR="00000000" w:rsidRPr="00000000">
              <w:rPr>
                <w:rFonts w:ascii="Arial" w:cs="Arial" w:eastAsia="Arial" w:hAnsi="Arial"/>
                <w:color w:val="1f1f1f"/>
                <w:sz w:val="22"/>
                <w:szCs w:val="22"/>
                <w:u w:val="single"/>
                <w:rtl w:val="0"/>
              </w:rPr>
              <w:t xml:space="preserve">Formalización del alcance, especificación formal de requisitos y flujos del sistema.</w:t>
            </w:r>
          </w:p>
        </w:tc>
      </w:tr>
      <w:tr>
        <w:trPr>
          <w:cantSplit w:val="0"/>
          <w:trHeight w:val="840" w:hRule="atLeast"/>
          <w:tblHeader w:val="0"/>
        </w:trPr>
        <w:tc>
          <w:tcPr>
            <w:tcBorders>
              <w:top w:color="c4c7c5" w:space="0" w:sz="9" w:val="single"/>
              <w:left w:color="c4c7c5" w:space="0" w:sz="9" w:val="single"/>
              <w:bottom w:color="c4c7c5" w:space="0" w:sz="9" w:val="single"/>
              <w:right w:color="c4c7c5" w:space="0" w:sz="9" w:val="single"/>
            </w:tcBorders>
            <w:tcMar>
              <w:top w:w="120.0" w:type="dxa"/>
              <w:left w:w="180.0" w:type="dxa"/>
              <w:bottom w:w="120.0" w:type="dxa"/>
              <w:right w:w="180.0" w:type="dxa"/>
            </w:tcMar>
            <w:vAlign w:val="top"/>
          </w:tcPr>
          <w:p w:rsidR="00000000" w:rsidDel="00000000" w:rsidP="00000000" w:rsidRDefault="00000000" w:rsidRPr="00000000" w14:paraId="0000017E">
            <w:pPr>
              <w:spacing w:after="480" w:line="276" w:lineRule="auto"/>
              <w:rPr>
                <w:rFonts w:ascii="Arial" w:cs="Arial" w:eastAsia="Arial" w:hAnsi="Arial"/>
                <w:color w:val="1f1f1f"/>
                <w:sz w:val="22"/>
                <w:szCs w:val="22"/>
                <w:u w:val="single"/>
              </w:rPr>
            </w:pPr>
            <w:r w:rsidDel="00000000" w:rsidR="00000000" w:rsidRPr="00000000">
              <w:rPr>
                <w:rFonts w:ascii="Arial" w:cs="Arial" w:eastAsia="Arial" w:hAnsi="Arial"/>
                <w:b w:val="1"/>
                <w:bCs w:val="1"/>
                <w:color w:val="1f1f1f"/>
                <w:sz w:val="22"/>
                <w:szCs w:val="22"/>
                <w:u w:val="single"/>
                <w:rtl w:val="0"/>
              </w:rPr>
              <w:t xml:space="preserve">Product Backlog e Informes de Sprint</w:t>
            </w:r>
            <w:r w:rsidDel="00000000" w:rsidR="00000000" w:rsidRPr="00000000">
              <w:rPr>
                <w:rtl w:val="0"/>
              </w:rPr>
            </w:r>
          </w:p>
        </w:tc>
        <w:tc>
          <w:tcPr>
            <w:tcBorders>
              <w:top w:color="c4c7c5" w:space="0" w:sz="9" w:val="single"/>
              <w:left w:color="c4c7c5" w:space="0" w:sz="9" w:val="single"/>
              <w:bottom w:color="c4c7c5" w:space="0" w:sz="9" w:val="single"/>
              <w:right w:color="c4c7c5" w:space="0" w:sz="9" w:val="single"/>
            </w:tcBorders>
            <w:tcMar>
              <w:top w:w="120.0" w:type="dxa"/>
              <w:left w:w="180.0" w:type="dxa"/>
              <w:bottom w:w="120.0" w:type="dxa"/>
              <w:right w:w="180.0" w:type="dxa"/>
            </w:tcMar>
            <w:vAlign w:val="top"/>
          </w:tcPr>
          <w:p w:rsidR="00000000" w:rsidDel="00000000" w:rsidP="00000000" w:rsidRDefault="00000000" w:rsidRPr="00000000" w14:paraId="0000017F">
            <w:pPr>
              <w:spacing w:after="480" w:line="276" w:lineRule="auto"/>
              <w:rPr>
                <w:rFonts w:ascii="Arial" w:cs="Arial" w:eastAsia="Arial" w:hAnsi="Arial"/>
                <w:color w:val="1f1f1f"/>
                <w:sz w:val="22"/>
                <w:szCs w:val="22"/>
                <w:u w:val="single"/>
              </w:rPr>
            </w:pPr>
            <w:r w:rsidDel="00000000" w:rsidR="00000000" w:rsidRPr="00000000">
              <w:rPr>
                <w:rFonts w:ascii="Arial" w:cs="Arial" w:eastAsia="Arial" w:hAnsi="Arial"/>
                <w:color w:val="1f1f1f"/>
                <w:sz w:val="22"/>
                <w:szCs w:val="22"/>
                <w:u w:val="single"/>
                <w:rtl w:val="0"/>
              </w:rPr>
              <w:t xml:space="preserve">Traza de la gestión del proyecto, priorización de tareas y métricas de avance.</w:t>
            </w:r>
          </w:p>
        </w:tc>
      </w:tr>
      <w:tr>
        <w:trPr>
          <w:cantSplit w:val="0"/>
          <w:trHeight w:val="840" w:hRule="atLeast"/>
          <w:tblHeader w:val="0"/>
        </w:trPr>
        <w:tc>
          <w:tcPr>
            <w:tcBorders>
              <w:top w:color="c4c7c5" w:space="0" w:sz="9" w:val="single"/>
              <w:left w:color="c4c7c5" w:space="0" w:sz="9" w:val="single"/>
              <w:bottom w:color="c4c7c5" w:space="0" w:sz="9" w:val="single"/>
              <w:right w:color="c4c7c5" w:space="0" w:sz="9" w:val="single"/>
            </w:tcBorders>
            <w:tcMar>
              <w:top w:w="120.0" w:type="dxa"/>
              <w:left w:w="180.0" w:type="dxa"/>
              <w:bottom w:w="120.0" w:type="dxa"/>
              <w:right w:w="180.0" w:type="dxa"/>
            </w:tcMar>
            <w:vAlign w:val="top"/>
          </w:tcPr>
          <w:p w:rsidR="00000000" w:rsidDel="00000000" w:rsidP="00000000" w:rsidRDefault="00000000" w:rsidRPr="00000000" w14:paraId="00000180">
            <w:pPr>
              <w:spacing w:after="480" w:line="276" w:lineRule="auto"/>
              <w:rPr>
                <w:rFonts w:ascii="Arial" w:cs="Arial" w:eastAsia="Arial" w:hAnsi="Arial"/>
                <w:color w:val="1f1f1f"/>
                <w:sz w:val="22"/>
                <w:szCs w:val="22"/>
                <w:u w:val="single"/>
              </w:rPr>
            </w:pPr>
            <w:r w:rsidDel="00000000" w:rsidR="00000000" w:rsidRPr="00000000">
              <w:rPr>
                <w:rFonts w:ascii="Arial" w:cs="Arial" w:eastAsia="Arial" w:hAnsi="Arial"/>
                <w:b w:val="1"/>
                <w:bCs w:val="1"/>
                <w:color w:val="1f1f1f"/>
                <w:sz w:val="22"/>
                <w:szCs w:val="22"/>
                <w:u w:val="single"/>
                <w:rtl w:val="0"/>
              </w:rPr>
              <w:t xml:space="preserve">Modelo ER y Documentación DB</w:t>
            </w:r>
            <w:r w:rsidDel="00000000" w:rsidR="00000000" w:rsidRPr="00000000">
              <w:rPr>
                <w:rtl w:val="0"/>
              </w:rPr>
            </w:r>
          </w:p>
        </w:tc>
        <w:tc>
          <w:tcPr>
            <w:tcBorders>
              <w:top w:color="c4c7c5" w:space="0" w:sz="9" w:val="single"/>
              <w:left w:color="c4c7c5" w:space="0" w:sz="9" w:val="single"/>
              <w:bottom w:color="c4c7c5" w:space="0" w:sz="9" w:val="single"/>
              <w:right w:color="c4c7c5" w:space="0" w:sz="9" w:val="single"/>
            </w:tcBorders>
            <w:tcMar>
              <w:top w:w="120.0" w:type="dxa"/>
              <w:left w:w="180.0" w:type="dxa"/>
              <w:bottom w:w="120.0" w:type="dxa"/>
              <w:right w:w="180.0" w:type="dxa"/>
            </w:tcMar>
            <w:vAlign w:val="top"/>
          </w:tcPr>
          <w:p w:rsidR="00000000" w:rsidDel="00000000" w:rsidP="00000000" w:rsidRDefault="00000000" w:rsidRPr="00000000" w14:paraId="00000181">
            <w:pPr>
              <w:spacing w:after="480" w:line="276" w:lineRule="auto"/>
              <w:rPr>
                <w:rFonts w:ascii="Arial" w:cs="Arial" w:eastAsia="Arial" w:hAnsi="Arial"/>
                <w:color w:val="1f1f1f"/>
                <w:sz w:val="22"/>
                <w:szCs w:val="22"/>
                <w:u w:val="single"/>
              </w:rPr>
            </w:pPr>
            <w:r w:rsidDel="00000000" w:rsidR="00000000" w:rsidRPr="00000000">
              <w:rPr>
                <w:rFonts w:ascii="Arial" w:cs="Arial" w:eastAsia="Arial" w:hAnsi="Arial"/>
                <w:color w:val="1f1f1f"/>
                <w:sz w:val="22"/>
                <w:szCs w:val="22"/>
                <w:u w:val="single"/>
                <w:rtl w:val="0"/>
              </w:rPr>
              <w:t xml:space="preserve">Estructura del esquema relacional y reglas de integridad para conectar POS y BODEGA.</w:t>
            </w:r>
          </w:p>
        </w:tc>
      </w:tr>
      <w:tr>
        <w:trPr>
          <w:cantSplit w:val="0"/>
          <w:trHeight w:val="1110" w:hRule="atLeast"/>
          <w:tblHeader w:val="0"/>
        </w:trPr>
        <w:tc>
          <w:tcPr>
            <w:tcBorders>
              <w:top w:color="c4c7c5" w:space="0" w:sz="9" w:val="single"/>
              <w:left w:color="c4c7c5" w:space="0" w:sz="9" w:val="single"/>
              <w:bottom w:color="c4c7c5" w:space="0" w:sz="9" w:val="single"/>
              <w:right w:color="c4c7c5" w:space="0" w:sz="9" w:val="single"/>
            </w:tcBorders>
            <w:tcMar>
              <w:top w:w="120.0" w:type="dxa"/>
              <w:left w:w="180.0" w:type="dxa"/>
              <w:bottom w:w="120.0" w:type="dxa"/>
              <w:right w:w="180.0" w:type="dxa"/>
            </w:tcMar>
            <w:vAlign w:val="top"/>
          </w:tcPr>
          <w:p w:rsidR="00000000" w:rsidDel="00000000" w:rsidP="00000000" w:rsidRDefault="00000000" w:rsidRPr="00000000" w14:paraId="00000182">
            <w:pPr>
              <w:spacing w:after="480" w:line="276" w:lineRule="auto"/>
              <w:rPr>
                <w:rFonts w:ascii="Arial" w:cs="Arial" w:eastAsia="Arial" w:hAnsi="Arial"/>
                <w:color w:val="1f1f1f"/>
                <w:sz w:val="22"/>
                <w:szCs w:val="22"/>
                <w:u w:val="single"/>
              </w:rPr>
            </w:pPr>
            <w:r w:rsidDel="00000000" w:rsidR="00000000" w:rsidRPr="00000000">
              <w:rPr>
                <w:rFonts w:ascii="Arial" w:cs="Arial" w:eastAsia="Arial" w:hAnsi="Arial"/>
                <w:b w:val="1"/>
                <w:bCs w:val="1"/>
                <w:color w:val="1f1f1f"/>
                <w:sz w:val="22"/>
                <w:szCs w:val="22"/>
                <w:u w:val="single"/>
                <w:rtl w:val="0"/>
              </w:rPr>
              <w:t xml:space="preserve">Código Fuente (POS y BODEGA)</w:t>
            </w:r>
            <w:r w:rsidDel="00000000" w:rsidR="00000000" w:rsidRPr="00000000">
              <w:rPr>
                <w:rtl w:val="0"/>
              </w:rPr>
            </w:r>
          </w:p>
        </w:tc>
        <w:tc>
          <w:tcPr>
            <w:tcBorders>
              <w:top w:color="c4c7c5" w:space="0" w:sz="9" w:val="single"/>
              <w:left w:color="c4c7c5" w:space="0" w:sz="9" w:val="single"/>
              <w:bottom w:color="c4c7c5" w:space="0" w:sz="9" w:val="single"/>
              <w:right w:color="c4c7c5" w:space="0" w:sz="9" w:val="single"/>
            </w:tcBorders>
            <w:tcMar>
              <w:top w:w="120.0" w:type="dxa"/>
              <w:left w:w="180.0" w:type="dxa"/>
              <w:bottom w:w="120.0" w:type="dxa"/>
              <w:right w:w="180.0" w:type="dxa"/>
            </w:tcMar>
            <w:vAlign w:val="top"/>
          </w:tcPr>
          <w:p w:rsidR="00000000" w:rsidDel="00000000" w:rsidP="00000000" w:rsidRDefault="00000000" w:rsidRPr="00000000" w14:paraId="00000183">
            <w:pPr>
              <w:spacing w:after="480" w:line="276" w:lineRule="auto"/>
              <w:rPr>
                <w:rFonts w:ascii="Arial" w:cs="Arial" w:eastAsia="Arial" w:hAnsi="Arial"/>
                <w:color w:val="1f1f1f"/>
                <w:sz w:val="22"/>
                <w:szCs w:val="22"/>
                <w:u w:val="single"/>
              </w:rPr>
            </w:pPr>
            <w:r w:rsidDel="00000000" w:rsidR="00000000" w:rsidRPr="00000000">
              <w:rPr>
                <w:rFonts w:ascii="Arial" w:cs="Arial" w:eastAsia="Arial" w:hAnsi="Arial"/>
                <w:color w:val="1f1f1f"/>
                <w:sz w:val="22"/>
                <w:szCs w:val="22"/>
                <w:u w:val="single"/>
                <w:rtl w:val="0"/>
              </w:rPr>
              <w:t xml:space="preserve">Implementación técnica; evidencia la desacoplación entre la GUI del POS y su lógica.</w:t>
            </w:r>
          </w:p>
        </w:tc>
      </w:tr>
      <w:tr>
        <w:trPr>
          <w:cantSplit w:val="0"/>
          <w:trHeight w:val="840" w:hRule="atLeast"/>
          <w:tblHeader w:val="0"/>
        </w:trPr>
        <w:tc>
          <w:tcPr>
            <w:tcBorders>
              <w:top w:color="c4c7c5" w:space="0" w:sz="9" w:val="single"/>
              <w:left w:color="c4c7c5" w:space="0" w:sz="9" w:val="single"/>
              <w:bottom w:color="c4c7c5" w:space="0" w:sz="9" w:val="single"/>
              <w:right w:color="c4c7c5" w:space="0" w:sz="9" w:val="single"/>
            </w:tcBorders>
            <w:tcMar>
              <w:top w:w="120.0" w:type="dxa"/>
              <w:left w:w="180.0" w:type="dxa"/>
              <w:bottom w:w="120.0" w:type="dxa"/>
              <w:right w:w="180.0" w:type="dxa"/>
            </w:tcMar>
            <w:vAlign w:val="top"/>
          </w:tcPr>
          <w:p w:rsidR="00000000" w:rsidDel="00000000" w:rsidP="00000000" w:rsidRDefault="00000000" w:rsidRPr="00000000" w14:paraId="00000184">
            <w:pPr>
              <w:spacing w:after="480" w:line="276" w:lineRule="auto"/>
              <w:rPr>
                <w:rFonts w:ascii="Arial" w:cs="Arial" w:eastAsia="Arial" w:hAnsi="Arial"/>
                <w:color w:val="1f1f1f"/>
                <w:sz w:val="22"/>
                <w:szCs w:val="22"/>
                <w:u w:val="single"/>
              </w:rPr>
            </w:pPr>
            <w:r w:rsidDel="00000000" w:rsidR="00000000" w:rsidRPr="00000000">
              <w:rPr>
                <w:rFonts w:ascii="Arial" w:cs="Arial" w:eastAsia="Arial" w:hAnsi="Arial"/>
                <w:b w:val="1"/>
                <w:bCs w:val="1"/>
                <w:color w:val="1f1f1f"/>
                <w:sz w:val="22"/>
                <w:szCs w:val="22"/>
                <w:u w:val="single"/>
                <w:rtl w:val="0"/>
              </w:rPr>
              <w:t xml:space="preserve">Logs de Pruebas y Manuales</w:t>
            </w:r>
            <w:r w:rsidDel="00000000" w:rsidR="00000000" w:rsidRPr="00000000">
              <w:rPr>
                <w:rtl w:val="0"/>
              </w:rPr>
            </w:r>
          </w:p>
        </w:tc>
        <w:tc>
          <w:tcPr>
            <w:tcBorders>
              <w:top w:color="c4c7c5" w:space="0" w:sz="9" w:val="single"/>
              <w:left w:color="c4c7c5" w:space="0" w:sz="9" w:val="single"/>
              <w:bottom w:color="c4c7c5" w:space="0" w:sz="9" w:val="single"/>
              <w:right w:color="c4c7c5" w:space="0" w:sz="9" w:val="single"/>
            </w:tcBorders>
            <w:tcMar>
              <w:top w:w="120.0" w:type="dxa"/>
              <w:left w:w="180.0" w:type="dxa"/>
              <w:bottom w:w="120.0" w:type="dxa"/>
              <w:right w:w="180.0" w:type="dxa"/>
            </w:tcMar>
            <w:vAlign w:val="top"/>
          </w:tcPr>
          <w:p w:rsidR="00000000" w:rsidDel="00000000" w:rsidP="00000000" w:rsidRDefault="00000000" w:rsidRPr="00000000" w14:paraId="00000185">
            <w:pPr>
              <w:spacing w:after="480" w:line="276" w:lineRule="auto"/>
              <w:rPr>
                <w:rFonts w:ascii="Arial" w:cs="Arial" w:eastAsia="Arial" w:hAnsi="Arial"/>
                <w:color w:val="1f1f1f"/>
                <w:sz w:val="22"/>
                <w:szCs w:val="22"/>
                <w:u w:val="single"/>
              </w:rPr>
            </w:pPr>
            <w:r w:rsidDel="00000000" w:rsidR="00000000" w:rsidRPr="00000000">
              <w:rPr>
                <w:rFonts w:ascii="Arial" w:cs="Arial" w:eastAsia="Arial" w:hAnsi="Arial"/>
                <w:color w:val="1f1f1f"/>
                <w:sz w:val="22"/>
                <w:szCs w:val="22"/>
                <w:u w:val="single"/>
                <w:rtl w:val="0"/>
              </w:rPr>
              <w:t xml:space="preserve">Verificación de casos de prueba, resolución de errores y guías de operación/mantenimiento.</w:t>
            </w:r>
          </w:p>
        </w:tc>
      </w:tr>
    </w:tbl>
    <w:p w:rsidR="00000000" w:rsidDel="00000000" w:rsidP="00000000" w:rsidRDefault="00000000" w:rsidRPr="00000000" w14:paraId="00000186">
      <w:pPr>
        <w:spacing w:line="276" w:lineRule="auto"/>
        <w:rPr>
          <w:rFonts w:ascii="Arial" w:cs="Arial" w:eastAsia="Arial" w:hAnsi="Arial"/>
          <w:b w:val="1"/>
          <w:bCs w:val="1"/>
          <w:color w:val="1f1f1f"/>
          <w:sz w:val="22"/>
          <w:szCs w:val="22"/>
          <w:u w:val="single"/>
        </w:rPr>
      </w:pPr>
      <w:r w:rsidDel="00000000" w:rsidR="00000000" w:rsidRPr="00000000">
        <w:rPr>
          <w:rFonts w:ascii="Arial" w:cs="Arial" w:eastAsia="Arial" w:hAnsi="Arial"/>
          <w:b w:val="1"/>
          <w:bCs w:val="1"/>
          <w:color w:val="1f1f1f"/>
          <w:sz w:val="22"/>
          <w:szCs w:val="22"/>
          <w:u w:val="single"/>
          <w:rtl w:val="0"/>
        </w:rPr>
        <w:t xml:space="preserve">CONCLUSIONS</w:t>
      </w:r>
    </w:p>
    <w:p w:rsidR="00000000" w:rsidDel="00000000" w:rsidP="00000000" w:rsidRDefault="00000000" w:rsidRPr="00000000" w14:paraId="00000187">
      <w:pPr>
        <w:spacing w:line="276" w:lineRule="auto"/>
        <w:rPr>
          <w:rFonts w:ascii="Arial" w:cs="Arial" w:eastAsia="Arial" w:hAnsi="Arial"/>
          <w:color w:val="1f1f1f"/>
          <w:sz w:val="22"/>
          <w:szCs w:val="22"/>
          <w:u w:val="single"/>
        </w:rPr>
      </w:pPr>
      <w:r w:rsidDel="00000000" w:rsidR="00000000" w:rsidRPr="00000000">
        <w:rPr>
          <w:rFonts w:ascii="Arial" w:cs="Arial" w:eastAsia="Arial" w:hAnsi="Arial"/>
          <w:color w:val="1f1f1f"/>
          <w:sz w:val="22"/>
          <w:szCs w:val="22"/>
          <w:u w:val="single"/>
          <w:rtl w:val="0"/>
        </w:rPr>
        <w:t xml:space="preserve">VAREKTA represents a practical opportunity to consolidate my full-stack engineering skills. My work focuses on building a seamless bridge between the POS interface and its business rules, delivering a resilient system that helps small businesses minimize operational errors across sales and stock management.</w:t>
      </w:r>
    </w:p>
    <w:p w:rsidR="00000000" w:rsidDel="00000000" w:rsidP="00000000" w:rsidRDefault="00000000" w:rsidRPr="00000000" w14:paraId="00000188">
      <w:pPr>
        <w:spacing w:line="276" w:lineRule="auto"/>
        <w:rPr>
          <w:rFonts w:ascii="Arial" w:cs="Arial" w:eastAsia="Arial" w:hAnsi="Arial"/>
          <w:color w:val="1f1f1f"/>
          <w:sz w:val="22"/>
          <w:szCs w:val="22"/>
          <w:u w:val="single"/>
        </w:rPr>
      </w:pPr>
      <w:r w:rsidDel="00000000" w:rsidR="00000000" w:rsidRPr="00000000">
        <w:rPr>
          <w:rtl w:val="0"/>
        </w:rPr>
      </w:r>
    </w:p>
    <w:p w:rsidR="00000000" w:rsidDel="00000000" w:rsidP="00000000" w:rsidRDefault="00000000" w:rsidRPr="00000000" w14:paraId="00000189">
      <w:pPr>
        <w:spacing w:line="276" w:lineRule="auto"/>
        <w:rPr>
          <w:rFonts w:ascii="Arial" w:cs="Arial" w:eastAsia="Arial" w:hAnsi="Arial"/>
          <w:b w:val="1"/>
          <w:bCs w:val="1"/>
          <w:color w:val="1f1f1f"/>
          <w:sz w:val="22"/>
          <w:szCs w:val="22"/>
          <w:u w:val="single"/>
        </w:rPr>
      </w:pPr>
      <w:r w:rsidDel="00000000" w:rsidR="00000000" w:rsidRPr="00000000">
        <w:rPr>
          <w:rFonts w:ascii="Arial" w:cs="Arial" w:eastAsia="Arial" w:hAnsi="Arial"/>
          <w:b w:val="1"/>
          <w:bCs w:val="1"/>
          <w:color w:val="1f1f1f"/>
          <w:sz w:val="22"/>
          <w:szCs w:val="22"/>
          <w:u w:val="single"/>
          <w:rtl w:val="0"/>
        </w:rPr>
        <w:t xml:space="preserve">REFLECTIONS</w:t>
      </w:r>
    </w:p>
    <w:p w:rsidR="00000000" w:rsidDel="00000000" w:rsidP="00000000" w:rsidRDefault="00000000" w:rsidRPr="00000000" w14:paraId="0000018A">
      <w:pPr>
        <w:spacing w:line="276" w:lineRule="auto"/>
        <w:rPr>
          <w:rFonts w:ascii="Arial" w:cs="Arial" w:eastAsia="Arial" w:hAnsi="Arial"/>
          <w:color w:val="1f1f1f"/>
          <w:sz w:val="22"/>
          <w:szCs w:val="22"/>
          <w:u w:val="single"/>
        </w:rPr>
      </w:pPr>
      <w:r w:rsidDel="00000000" w:rsidR="00000000" w:rsidRPr="00000000">
        <w:rPr>
          <w:rFonts w:ascii="Arial" w:cs="Arial" w:eastAsia="Arial" w:hAnsi="Arial"/>
          <w:color w:val="1f1f1f"/>
          <w:sz w:val="22"/>
          <w:szCs w:val="22"/>
          <w:u w:val="single"/>
          <w:rtl w:val="0"/>
        </w:rPr>
        <w:t xml:space="preserve">Engineered solutions require harmony between front-end usability and back-end reliability. Developing both layers reinforced the importance of modular architecture and strict data integrity—especially when real-time point-of-sale transactions directly impact central inventory levels.</w:t>
      </w:r>
    </w:p>
    <w:p w:rsidR="00000000" w:rsidDel="00000000" w:rsidP="00000000" w:rsidRDefault="00000000" w:rsidRPr="00000000" w14:paraId="0000018B">
      <w:pPr>
        <w:spacing w:after="145" w:line="276" w:lineRule="auto"/>
        <w:rPr>
          <w:rFonts w:ascii="Calibri" w:cs="Calibri" w:eastAsia="Calibri" w:hAnsi="Calibri"/>
          <w:b w:val="1"/>
          <w:bCs w:val="1"/>
          <w:color w:val="17384a"/>
          <w:sz w:val="27"/>
          <w:szCs w:val="27"/>
        </w:rPr>
      </w:pPr>
      <w:r w:rsidDel="00000000" w:rsidR="00000000" w:rsidRPr="00000000">
        <w:rPr>
          <w:rtl w:val="0"/>
        </w:rPr>
      </w:r>
    </w:p>
    <w:sectPr>
      <w:headerReference r:id="rId8" w:type="default"/>
      <w:footerReference r:id="rId9"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8833908"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8833908"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8833907"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8833907"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8833909"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Fuerte">
    <w:name w:val="Strong"/>
    <w:basedOn w:val="Fuentedeprrafopredeter"/>
    <w:uiPriority w:val="22"/>
    <w:qFormat w:val="1"/>
    <w:rsid w:val="003E0A36"/>
    <w:rPr>
      <w:b w:val="1"/>
      <w:bCs w:val="1"/>
    </w:rPr>
  </w:style>
  <w:style w:type="character" w:styleId="SubttuloCar" w:customStyle="1">
    <w:name w:val="Subtítulo Car"/>
    <w:basedOn w:val="Fuentedeprrafopredeter"/>
    <w:link w:val="Subttulo"/>
    <w:uiPriority w:val="11"/>
    <w:rsid w:val="00DF664C"/>
    <w:rPr>
      <w:rFonts w:ascii="Calibri" w:cs="Calibri" w:eastAsia="Calibri" w:hAnsi="Calibri"/>
      <w:color w:val="596775"/>
      <w:sz w:val="29"/>
      <w:szCs w:val="29"/>
      <w:lang w:eastAsia="es-ES"/>
    </w:rPr>
  </w:style>
  <w:style w:type="paragraph" w:styleId="CoverSchool" w:customStyle="1">
    <w:name w:val="CoverSchool"/>
    <w:basedOn w:val="Normal"/>
    <w:next w:val="Normal"/>
    <w:qFormat w:val="1"/>
    <w:rsid w:val="00DF664C"/>
    <w:pPr>
      <w:spacing w:after="140" w:line="276" w:lineRule="auto"/>
    </w:pPr>
    <w:rPr>
      <w:rFonts w:ascii="Calibri" w:cs="Calibri" w:eastAsia="Calibri" w:hAnsi="Calibri"/>
      <w:b w:val="1"/>
      <w:color w:val="17384a"/>
      <w:sz w:val="19"/>
      <w:szCs w:val="19"/>
      <w:lang w:val="es-CL"/>
    </w:rPr>
  </w:style>
  <w:style w:type="paragraph" w:styleId="CoverName" w:customStyle="1">
    <w:name w:val="CoverName"/>
    <w:basedOn w:val="Normal"/>
    <w:next w:val="Normal"/>
    <w:qFormat w:val="1"/>
    <w:rsid w:val="00DF664C"/>
    <w:pPr>
      <w:spacing w:after="100" w:line="276" w:lineRule="auto"/>
      <w:jc w:val="center"/>
    </w:pPr>
    <w:rPr>
      <w:rFonts w:ascii="Calibri" w:cs="Calibri" w:eastAsia="Calibri" w:hAnsi="Calibri"/>
      <w:b w:val="1"/>
      <w:color w:val="17384a"/>
      <w:sz w:val="29"/>
      <w:szCs w:val="29"/>
      <w:lang w:val="es-CL"/>
    </w:rPr>
  </w:style>
  <w:style w:type="paragraph" w:styleId="Subtitle">
    <w:name w:val="Subtitle"/>
    <w:basedOn w:val="Normal"/>
    <w:next w:val="Normal"/>
    <w:pPr>
      <w:spacing w:after="200" w:line="276" w:lineRule="auto"/>
      <w:jc w:val="center"/>
    </w:pPr>
    <w:rPr>
      <w:rFonts w:ascii="Calibri" w:cs="Calibri" w:eastAsia="Calibri" w:hAnsi="Calibri"/>
      <w:color w:val="596775"/>
      <w:sz w:val="29"/>
      <w:szCs w:val="29"/>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73+jJqHualS/9Guiifflsyv0IA==">CgMxLjA4AHIhMTNuTk1Ebm5BbHNlcmUwckpxUE9XbVF0MVJ2YWp6eFBH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