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6"/>
              </w:numPr>
              <w:spacing w:after="0" w:afterAutospacing="0"/>
              <w:ind w:left="720" w:hanging="360"/>
              <w:rPr>
                <w:b w:val="1"/>
                <w:bCs w:val="1"/>
                <w:u w:val="none"/>
              </w:rPr>
            </w:pPr>
            <w:r w:rsidDel="00000000" w:rsidR="00000000" w:rsidRPr="00000000">
              <w:rPr>
                <w:b w:val="1"/>
                <w:bCs w:val="1"/>
                <w:rtl w:val="0"/>
              </w:rPr>
              <w:t xml:space="preserve">Francisco Gonzalez</w:t>
            </w:r>
          </w:p>
          <w:p w:rsidR="00000000" w:rsidDel="00000000" w:rsidP="00000000" w:rsidRDefault="00000000" w:rsidRPr="00000000" w14:paraId="0000000E">
            <w:pPr>
              <w:numPr>
                <w:ilvl w:val="0"/>
                <w:numId w:val="6"/>
              </w:numPr>
              <w:spacing w:after="0" w:afterAutospacing="0"/>
              <w:ind w:left="720" w:hanging="360"/>
              <w:rPr>
                <w:b w:val="1"/>
                <w:bCs w:val="1"/>
                <w:u w:val="none"/>
              </w:rPr>
            </w:pPr>
            <w:r w:rsidDel="00000000" w:rsidR="00000000" w:rsidRPr="00000000">
              <w:rPr>
                <w:b w:val="1"/>
                <w:bCs w:val="1"/>
                <w:rtl w:val="0"/>
              </w:rPr>
              <w:t xml:space="preserve">Francisco Lobos</w:t>
            </w:r>
          </w:p>
          <w:p w:rsidR="00000000" w:rsidDel="00000000" w:rsidP="00000000" w:rsidRDefault="00000000" w:rsidRPr="00000000" w14:paraId="0000000F">
            <w:pPr>
              <w:numPr>
                <w:ilvl w:val="0"/>
                <w:numId w:val="6"/>
              </w:numPr>
              <w:spacing w:after="0" w:afterAutospacing="0"/>
              <w:ind w:left="720" w:hanging="360"/>
              <w:rPr>
                <w:b w:val="1"/>
                <w:bCs w:val="1"/>
                <w:u w:val="none"/>
              </w:rPr>
            </w:pPr>
            <w:r w:rsidDel="00000000" w:rsidR="00000000" w:rsidRPr="00000000">
              <w:rPr>
                <w:b w:val="1"/>
                <w:bCs w:val="1"/>
                <w:rtl w:val="0"/>
              </w:rPr>
              <w:t xml:space="preserve">Juan Miranda</w:t>
            </w:r>
          </w:p>
          <w:p w:rsidR="00000000" w:rsidDel="00000000" w:rsidP="00000000" w:rsidRDefault="00000000" w:rsidRPr="00000000" w14:paraId="00000010">
            <w:pPr>
              <w:numPr>
                <w:ilvl w:val="0"/>
                <w:numId w:val="6"/>
              </w:numPr>
              <w:spacing w:after="0" w:afterAutospacing="0"/>
              <w:ind w:left="720" w:hanging="360"/>
              <w:rPr>
                <w:b w:val="1"/>
                <w:bCs w:val="1"/>
                <w:u w:val="none"/>
              </w:rPr>
            </w:pPr>
            <w:r w:rsidDel="00000000" w:rsidR="00000000" w:rsidRPr="00000000">
              <w:rPr>
                <w:b w:val="1"/>
                <w:bCs w:val="1"/>
                <w:rtl w:val="0"/>
              </w:rPr>
              <w:t xml:space="preserve">Matias Pizarro</w:t>
            </w:r>
          </w:p>
          <w:p w:rsidR="00000000" w:rsidDel="00000000" w:rsidP="00000000" w:rsidRDefault="00000000" w:rsidRPr="00000000" w14:paraId="00000011">
            <w:pPr>
              <w:numPr>
                <w:ilvl w:val="0"/>
                <w:numId w:val="6"/>
              </w:numPr>
              <w:ind w:left="720" w:hanging="360"/>
              <w:rPr>
                <w:b w:val="1"/>
                <w:bCs w:val="1"/>
                <w:u w:val="none"/>
              </w:rPr>
            </w:pPr>
            <w:r w:rsidDel="00000000" w:rsidR="00000000" w:rsidRPr="00000000">
              <w:rPr>
                <w:b w:val="1"/>
                <w:bCs w:val="1"/>
                <w:rtl w:val="0"/>
              </w:rPr>
              <w:t xml:space="preserve">Enrique Sanchez</w:t>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3">
            <w:pPr>
              <w:numPr>
                <w:ilvl w:val="0"/>
                <w:numId w:val="1"/>
              </w:numPr>
              <w:spacing w:after="0" w:afterAutospacing="0"/>
              <w:ind w:left="720" w:hanging="360"/>
              <w:rPr>
                <w:b w:val="1"/>
                <w:bCs w:val="1"/>
              </w:rPr>
            </w:pPr>
            <w:r w:rsidDel="00000000" w:rsidR="00000000" w:rsidRPr="00000000">
              <w:rPr>
                <w:b w:val="1"/>
                <w:bCs w:val="1"/>
                <w:rtl w:val="0"/>
              </w:rPr>
              <w:t xml:space="preserve">21.002.766-1</w:t>
            </w:r>
          </w:p>
          <w:p w:rsidR="00000000" w:rsidDel="00000000" w:rsidP="00000000" w:rsidRDefault="00000000" w:rsidRPr="00000000" w14:paraId="00000014">
            <w:pPr>
              <w:numPr>
                <w:ilvl w:val="0"/>
                <w:numId w:val="1"/>
              </w:numPr>
              <w:spacing w:after="0" w:afterAutospacing="0"/>
              <w:ind w:left="720" w:hanging="360"/>
              <w:rPr>
                <w:b w:val="1"/>
                <w:bCs w:val="1"/>
              </w:rPr>
            </w:pPr>
            <w:r w:rsidDel="00000000" w:rsidR="00000000" w:rsidRPr="00000000">
              <w:rPr>
                <w:b w:val="1"/>
                <w:bCs w:val="1"/>
                <w:rtl w:val="0"/>
              </w:rPr>
              <w:t xml:space="preserve">21.286.194-4</w:t>
            </w:r>
          </w:p>
          <w:p w:rsidR="00000000" w:rsidDel="00000000" w:rsidP="00000000" w:rsidRDefault="00000000" w:rsidRPr="00000000" w14:paraId="00000015">
            <w:pPr>
              <w:numPr>
                <w:ilvl w:val="0"/>
                <w:numId w:val="1"/>
              </w:numPr>
              <w:spacing w:after="0" w:afterAutospacing="0"/>
              <w:ind w:left="720" w:hanging="360"/>
              <w:rPr>
                <w:b w:val="1"/>
                <w:bCs w:val="1"/>
              </w:rPr>
            </w:pPr>
            <w:r w:rsidDel="00000000" w:rsidR="00000000" w:rsidRPr="00000000">
              <w:rPr>
                <w:b w:val="1"/>
                <w:bCs w:val="1"/>
                <w:rtl w:val="0"/>
              </w:rPr>
              <w:t xml:space="preserve">20.279.309-6</w:t>
            </w:r>
          </w:p>
          <w:p w:rsidR="00000000" w:rsidDel="00000000" w:rsidP="00000000" w:rsidRDefault="00000000" w:rsidRPr="00000000" w14:paraId="00000016">
            <w:pPr>
              <w:numPr>
                <w:ilvl w:val="0"/>
                <w:numId w:val="1"/>
              </w:numPr>
              <w:spacing w:after="0" w:afterAutospacing="0"/>
              <w:ind w:left="720" w:hanging="360"/>
              <w:rPr>
                <w:b w:val="1"/>
                <w:bCs w:val="1"/>
              </w:rPr>
            </w:pPr>
            <w:r w:rsidDel="00000000" w:rsidR="00000000" w:rsidRPr="00000000">
              <w:rPr>
                <w:b w:val="1"/>
                <w:bCs w:val="1"/>
                <w:rtl w:val="0"/>
              </w:rPr>
              <w:t xml:space="preserve">20.815.161-4</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21.626.354-5</w:t>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i w:val="1"/>
                <w:iCs w:val="1"/>
                <w:sz w:val="20"/>
                <w:szCs w:val="20"/>
                <w:rtl w:val="0"/>
              </w:rPr>
              <w:t xml:space="preserve">Friendly Pets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numPr>
                <w:ilvl w:val="0"/>
                <w:numId w:val="4"/>
              </w:numPr>
              <w:spacing w:after="0" w:afterAutospacing="0"/>
              <w:ind w:left="720" w:hanging="360"/>
              <w:rPr>
                <w:b w:val="1"/>
                <w:bCs w:val="1"/>
              </w:rPr>
            </w:pPr>
            <w:r w:rsidDel="00000000" w:rsidR="00000000" w:rsidRPr="00000000">
              <w:rPr>
                <w:i w:val="1"/>
                <w:iCs w:val="1"/>
                <w:sz w:val="20"/>
                <w:szCs w:val="20"/>
                <w:rtl w:val="0"/>
              </w:rPr>
              <w:t xml:space="preserve">Desarrollo, adaptación y/o integración de sistemas computacionales</w:t>
            </w:r>
          </w:p>
          <w:p w:rsidR="00000000" w:rsidDel="00000000" w:rsidP="00000000" w:rsidRDefault="00000000" w:rsidRPr="00000000" w14:paraId="00000024">
            <w:pPr>
              <w:numPr>
                <w:ilvl w:val="0"/>
                <w:numId w:val="4"/>
              </w:numPr>
              <w:spacing w:after="0" w:afterAutospacing="0"/>
              <w:ind w:left="720" w:hanging="360"/>
              <w:rPr>
                <w:i w:val="1"/>
                <w:iCs w:val="1"/>
                <w:sz w:val="20"/>
                <w:szCs w:val="20"/>
              </w:rPr>
            </w:pPr>
            <w:r w:rsidDel="00000000" w:rsidR="00000000" w:rsidRPr="00000000">
              <w:rPr>
                <w:i w:val="1"/>
                <w:iCs w:val="1"/>
                <w:sz w:val="20"/>
                <w:szCs w:val="20"/>
                <w:rtl w:val="0"/>
              </w:rPr>
              <w:t xml:space="preserve">Desarrollo de soluciones tecnológicas</w:t>
            </w:r>
          </w:p>
          <w:p w:rsidR="00000000" w:rsidDel="00000000" w:rsidP="00000000" w:rsidRDefault="00000000" w:rsidRPr="00000000" w14:paraId="00000025">
            <w:pPr>
              <w:numPr>
                <w:ilvl w:val="0"/>
                <w:numId w:val="4"/>
              </w:numPr>
              <w:spacing w:after="0" w:afterAutospacing="0"/>
              <w:ind w:left="720" w:hanging="360"/>
              <w:rPr>
                <w:i w:val="1"/>
                <w:iCs w:val="1"/>
                <w:sz w:val="20"/>
                <w:szCs w:val="20"/>
              </w:rPr>
            </w:pPr>
            <w:r w:rsidDel="00000000" w:rsidR="00000000" w:rsidRPr="00000000">
              <w:rPr>
                <w:i w:val="1"/>
                <w:iCs w:val="1"/>
                <w:sz w:val="20"/>
                <w:szCs w:val="20"/>
                <w:rtl w:val="0"/>
              </w:rPr>
              <w:t xml:space="preserve">Gestión de proyectos informáticos</w:t>
            </w:r>
          </w:p>
          <w:p w:rsidR="00000000" w:rsidDel="00000000" w:rsidP="00000000" w:rsidRDefault="00000000" w:rsidRPr="00000000" w14:paraId="00000026">
            <w:pPr>
              <w:numPr>
                <w:ilvl w:val="0"/>
                <w:numId w:val="4"/>
              </w:numPr>
              <w:spacing w:after="0" w:afterAutospacing="0"/>
              <w:ind w:left="720" w:hanging="360"/>
              <w:rPr>
                <w:i w:val="1"/>
                <w:iCs w:val="1"/>
                <w:sz w:val="20"/>
                <w:szCs w:val="20"/>
              </w:rPr>
            </w:pPr>
            <w:r w:rsidDel="00000000" w:rsidR="00000000" w:rsidRPr="00000000">
              <w:rPr>
                <w:i w:val="1"/>
                <w:iCs w:val="1"/>
                <w:sz w:val="20"/>
                <w:szCs w:val="20"/>
                <w:rtl w:val="0"/>
              </w:rPr>
              <w:t xml:space="preserve">Administración de bases de datos y gestión de la información</w:t>
            </w:r>
          </w:p>
          <w:p w:rsidR="00000000" w:rsidDel="00000000" w:rsidP="00000000" w:rsidRDefault="00000000" w:rsidRPr="00000000" w14:paraId="00000027">
            <w:pPr>
              <w:numPr>
                <w:ilvl w:val="0"/>
                <w:numId w:val="4"/>
              </w:numPr>
              <w:ind w:left="720" w:hanging="360"/>
              <w:rPr>
                <w:i w:val="1"/>
                <w:iCs w:val="1"/>
                <w:sz w:val="20"/>
                <w:szCs w:val="20"/>
              </w:rPr>
            </w:pPr>
            <w:r w:rsidDel="00000000" w:rsidR="00000000" w:rsidRPr="00000000">
              <w:rPr>
                <w:i w:val="1"/>
                <w:iCs w:val="1"/>
                <w:sz w:val="20"/>
                <w:szCs w:val="20"/>
                <w:rtl w:val="0"/>
              </w:rPr>
              <w:t xml:space="preserve">Aseguramiento de la calidad del software</w:t>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numPr>
                <w:ilvl w:val="0"/>
                <w:numId w:val="10"/>
              </w:numPr>
              <w:spacing w:after="0" w:afterAutospacing="0"/>
              <w:ind w:left="720" w:hanging="360"/>
              <w:rPr>
                <w:b w:val="1"/>
                <w:bCs w:val="1"/>
              </w:rPr>
            </w:pPr>
            <w:r w:rsidDel="00000000" w:rsidR="00000000" w:rsidRPr="00000000">
              <w:rPr>
                <w:i w:val="1"/>
                <w:iCs w:val="1"/>
                <w:sz w:val="20"/>
                <w:szCs w:val="20"/>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2B">
            <w:pPr>
              <w:numPr>
                <w:ilvl w:val="0"/>
                <w:numId w:val="10"/>
              </w:numPr>
              <w:spacing w:after="0" w:afterAutospacing="0"/>
              <w:ind w:left="720" w:hanging="360"/>
              <w:rPr>
                <w:i w:val="1"/>
                <w:iCs w:val="1"/>
                <w:sz w:val="20"/>
                <w:szCs w:val="20"/>
              </w:rPr>
            </w:pPr>
            <w:r w:rsidDel="00000000" w:rsidR="00000000" w:rsidRPr="00000000">
              <w:rPr>
                <w:i w:val="1"/>
                <w:iCs w:val="1"/>
                <w:sz w:val="20"/>
                <w:szCs w:val="20"/>
                <w:rtl w:val="0"/>
              </w:rPr>
              <w:t xml:space="preserve">Construir el modelo arquitectónico de una solución sistémica que soporte los procesos de negocio de acuerdo a los requerimientos de la organización y estándares de la industria (utilizando el modelo arquitectónico de tres capas lógicas).</w:t>
            </w:r>
          </w:p>
          <w:p w:rsidR="00000000" w:rsidDel="00000000" w:rsidP="00000000" w:rsidRDefault="00000000" w:rsidRPr="00000000" w14:paraId="0000002C">
            <w:pPr>
              <w:numPr>
                <w:ilvl w:val="0"/>
                <w:numId w:val="10"/>
              </w:numPr>
              <w:spacing w:after="0" w:afterAutospacing="0"/>
              <w:ind w:left="720" w:hanging="360"/>
              <w:rPr>
                <w:i w:val="1"/>
                <w:iCs w:val="1"/>
                <w:sz w:val="20"/>
                <w:szCs w:val="20"/>
              </w:rPr>
            </w:pPr>
            <w:r w:rsidDel="00000000" w:rsidR="00000000" w:rsidRPr="00000000">
              <w:rPr>
                <w:i w:val="1"/>
                <w:i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D">
            <w:pPr>
              <w:numPr>
                <w:ilvl w:val="0"/>
                <w:numId w:val="10"/>
              </w:numPr>
              <w:spacing w:after="0" w:afterAutospacing="0"/>
              <w:ind w:left="720" w:hanging="360"/>
              <w:rPr>
                <w:i w:val="1"/>
                <w:iCs w:val="1"/>
                <w:sz w:val="20"/>
                <w:szCs w:val="20"/>
              </w:rPr>
            </w:pPr>
            <w:r w:rsidDel="00000000" w:rsidR="00000000" w:rsidRPr="00000000">
              <w:rPr>
                <w:i w:val="1"/>
                <w:iCs w:val="1"/>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E">
            <w:pPr>
              <w:numPr>
                <w:ilvl w:val="0"/>
                <w:numId w:val="10"/>
              </w:numPr>
              <w:spacing w:after="0" w:afterAutospacing="0"/>
              <w:ind w:left="720" w:hanging="360"/>
              <w:rPr>
                <w:i w:val="1"/>
                <w:iCs w:val="1"/>
                <w:sz w:val="20"/>
                <w:szCs w:val="20"/>
              </w:rPr>
            </w:pPr>
            <w:r w:rsidDel="00000000" w:rsidR="00000000" w:rsidRPr="00000000">
              <w:rPr>
                <w:i w:val="1"/>
                <w:iCs w:val="1"/>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F">
            <w:pPr>
              <w:numPr>
                <w:ilvl w:val="0"/>
                <w:numId w:val="10"/>
              </w:numPr>
              <w:ind w:left="720" w:hanging="360"/>
              <w:rPr>
                <w:i w:val="1"/>
                <w:iCs w:val="1"/>
                <w:sz w:val="20"/>
                <w:szCs w:val="20"/>
              </w:rPr>
            </w:pPr>
            <w:r w:rsidDel="00000000" w:rsidR="00000000" w:rsidRPr="00000000">
              <w:rPr>
                <w:i w:val="1"/>
                <w:iCs w:val="1"/>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Problema a solucionar: El proyecto busca resolver los procesos actuales de coordinación informal, los registros clínicos manuales desorganizados y el descontrol del inventario móvil que experimenta la clínica en sus atenciones a domicilio.</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Contexto e impacto: La situación se sitúa en las operaciones en terreno y administrativas de la Clínica FriendlyPets LTDA. Esto impacta directamente a los médicos veterinarios en terreno, al personal de oficina (administración, finanzas y farmacia) y, de forma pasiva, a los clientes o dueños de mascotas.</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Aporte de valor: La resolución de esta problemática permitirá expandir la cobertura del servicio, optimizar la eficiencia logística, asegurar la trazabilidad total de los insumos, mejorar la recaudación y aumentar la fidelización de los clientes.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jc w:val="both"/>
              <w:rPr>
                <w:i w:val="1"/>
                <w:iCs w:val="1"/>
                <w:sz w:val="20"/>
                <w:szCs w:val="20"/>
              </w:rPr>
            </w:pPr>
            <w:r w:rsidDel="00000000" w:rsidR="00000000" w:rsidRPr="00000000">
              <w:rPr>
                <w:i w:val="1"/>
                <w:iCs w:val="1"/>
                <w:sz w:val="20"/>
                <w:szCs w:val="20"/>
                <w:rtl w:val="0"/>
              </w:rPr>
              <w:t xml:space="preserve">Objetivo: Centralizar la operación en terreno y el agendamiento de la clínica veterinaria.</w:t>
            </w:r>
          </w:p>
          <w:p w:rsidR="00000000" w:rsidDel="00000000" w:rsidP="00000000" w:rsidRDefault="00000000" w:rsidRPr="00000000" w14:paraId="0000003B">
            <w:pPr>
              <w:jc w:val="both"/>
              <w:rPr>
                <w:i w:val="1"/>
                <w:iCs w:val="1"/>
                <w:sz w:val="20"/>
                <w:szCs w:val="20"/>
              </w:rPr>
            </w:pPr>
            <w:r w:rsidDel="00000000" w:rsidR="00000000" w:rsidRPr="00000000">
              <w:rPr>
                <w:i w:val="1"/>
                <w:iCs w:val="1"/>
                <w:sz w:val="20"/>
                <w:szCs w:val="20"/>
                <w:rtl w:val="0"/>
              </w:rPr>
              <w:t xml:space="preserve">Descripción: Consiste en el desarrollo de una plataforma web estructurada en dos aplicaciones integradas (una principal para el uso de clientes y veterinarios, y una secundaria para administración). Esta plataforma abordará la problemática permitiendo programar visitas, gestionar fichas clínicas digitales offline/online, descontar insumos en tiempo real, procesar pagos electrónicos y enviar informes automáticos a los tutores.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jc w:val="both"/>
              <w:rPr>
                <w:i w:val="1"/>
                <w:iCs w:val="1"/>
                <w:sz w:val="20"/>
                <w:szCs w:val="20"/>
              </w:rPr>
            </w:pPr>
            <w:r w:rsidDel="00000000" w:rsidR="00000000" w:rsidRPr="00000000">
              <w:rPr>
                <w:i w:val="1"/>
                <w:iCs w:val="1"/>
                <w:sz w:val="20"/>
                <w:szCs w:val="20"/>
                <w:rtl w:val="0"/>
              </w:rPr>
              <w:t xml:space="preserve">El proyecto se relaciona directamente con las capacidades del perfil de egreso de Ingeniería Informática, requiriendo el levantamiento de requerimientos, la gestión de proyectos, la administración de bases de datos y el aseguramiento de la calidad del software.</w:t>
            </w:r>
          </w:p>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Las competencias seleccionadas son estrictamente necesarias para diseñar el modelo arquitectónico de tres capas, construir el modelo de datos relacional en PostgreSQL, integrar servicios externos mediante APIs REST y aplicar buenas prácticas de codificación para resolver las vulnerabilidades y automatizar los procesos del negocio veterinario.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0">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El desarrollo de esta plataforma se alinea fuertemente con el interés en el desarrollo y la programación de software, permitiendo aplicar de forma práctica la construcción de interfaces y la conexión de bases de datos relacionales.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Tiempo: El proyecto cuenta con una planificación estructurada y realista de 74 días hábiles (16 semanas operativas), sumando 592 horas estimadas de esfuerzo técnico que culminan con la entrega el 5 de diciembre de 2026.</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Materiales y equipo: Se utilizarán tecnologías modernas y accesibles (TypeScript, ecosistema TanStack, PostgreSQL y Docker). Además, el trabajo está distribuido claramente entre cinco especialistas (Jefe de Proyecto, Analista Programador, DBA, QA y Diseñador UI/UX).</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Factores facilitadores: Se asume la disponibilidad de los datos maestros por parte de la clínica y entornos de prueba (sandbox) estables para las integraciones de Clerk, Mercado Pago y Resend.</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Factores obstaculizadores y solución: Un posible obstáculo es la variabilidad de la conexión a internet de los médicos en terreno. Esto se solucionará implementando un modo offline que permita el almacenamiento local de datos y su posterior sincronización en la nube al restablecer la conexión.</w:t>
            </w:r>
            <w:r w:rsidDel="00000000" w:rsidR="00000000" w:rsidRPr="00000000">
              <w:rPr>
                <w:rtl w:val="0"/>
              </w:rPr>
            </w:r>
          </w:p>
        </w:tc>
      </w:tr>
    </w:tbl>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C">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una plataforma web estructurada en dos aplicaciones integradas (una para terreno y agendamiento, y un panel de administración de escritorio) para centralizar la operación logística, el agendamiento y la gestión clínica a domicilio de la empresa Clínica FriendlyPets LTDA.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E">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Implementar un módulo de atención que permita programar visitas, registrar atenciones médicas en terreno y gestionar fichas clínicas digitales.</w:t>
            </w:r>
          </w:p>
          <w:p w:rsidR="00000000" w:rsidDel="00000000" w:rsidP="00000000" w:rsidRDefault="00000000" w:rsidRPr="00000000" w14:paraId="0000004F">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Desarrollar un módulo de inventario integrado para gestionar catálogos de medicamentos e insumos, descontando automáticamente el stock durante las visitas médicas.</w:t>
            </w:r>
          </w:p>
          <w:p w:rsidR="00000000" w:rsidDel="00000000" w:rsidP="00000000" w:rsidRDefault="00000000" w:rsidRPr="00000000" w14:paraId="00000050">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Integrar un módulo de pagos mediante la API de Mercado Pago para calcular liquidaciones automatizadas y procesar cobros electrónicos.</w:t>
            </w:r>
          </w:p>
          <w:p w:rsidR="00000000" w:rsidDel="00000000" w:rsidP="00000000" w:rsidRDefault="00000000" w:rsidRPr="00000000" w14:paraId="00000051">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Construir un módulo de notificaciones a través de la API de Resend para emitir y enviar automáticamente informes clínicos, recetas y comprobantes a los tutores.</w:t>
            </w:r>
          </w:p>
          <w:p w:rsidR="00000000" w:rsidDel="00000000" w:rsidP="00000000" w:rsidRDefault="00000000" w:rsidRPr="00000000" w14:paraId="00000052">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Crear un módulo de administración y datos maestros que permita a la jefatura configurar de manera centralizada usuarios, colaboradores, tarifas, comunas, especies y reportes de rendimiento.</w:t>
            </w:r>
          </w:p>
          <w:p w:rsidR="00000000" w:rsidDel="00000000" w:rsidP="00000000" w:rsidRDefault="00000000" w:rsidRPr="00000000" w14:paraId="00000053">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Implementar un sistema de autenticación seguro de usuarios utilizando el proveedor externo Clerk y definiendo roles de acceso específicos.</w:t>
            </w:r>
          </w:p>
          <w:p w:rsidR="00000000" w:rsidDel="00000000" w:rsidP="00000000" w:rsidRDefault="00000000" w:rsidRPr="00000000" w14:paraId="00000054">
            <w:pPr>
              <w:numPr>
                <w:ilvl w:val="0"/>
                <w:numId w:val="3"/>
              </w:numPr>
              <w:ind w:left="720" w:hanging="360"/>
              <w:jc w:val="both"/>
              <w:rPr>
                <w:i w:val="1"/>
                <w:iCs w:val="1"/>
                <w:sz w:val="20"/>
                <w:szCs w:val="20"/>
              </w:rPr>
            </w:pPr>
            <w:r w:rsidDel="00000000" w:rsidR="00000000" w:rsidRPr="00000000">
              <w:rPr>
                <w:i w:val="1"/>
                <w:iCs w:val="1"/>
                <w:sz w:val="20"/>
                <w:szCs w:val="20"/>
                <w:rtl w:val="0"/>
              </w:rPr>
              <w:t xml:space="preserve">Habilitar un modo offline de almacenamiento local que asegure el registro de datos en terreno ante pérdidas de conexión, con posterior sincronización en la nube.</w:t>
            </w:r>
          </w:p>
          <w:p w:rsidR="00000000" w:rsidDel="00000000" w:rsidP="00000000" w:rsidRDefault="00000000" w:rsidRPr="00000000" w14:paraId="00000055">
            <w:pPr>
              <w:jc w:val="both"/>
              <w:rPr>
                <w:i w:val="1"/>
                <w:iCs w:val="1"/>
                <w:sz w:val="20"/>
                <w:szCs w:val="20"/>
              </w:rPr>
            </w:pP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i w:val="1"/>
                <w:iCs w:val="1"/>
                <w:sz w:val="20"/>
                <w:szCs w:val="20"/>
              </w:rPr>
            </w:pPr>
            <w:r w:rsidDel="00000000" w:rsidR="00000000" w:rsidRPr="00000000">
              <w:rPr>
                <w:i w:val="1"/>
                <w:iCs w:val="1"/>
                <w:sz w:val="20"/>
                <w:szCs w:val="20"/>
                <w:rtl w:val="0"/>
              </w:rPr>
              <w:t xml:space="preserve">Para abordar la problemática de Clínica FriendlyPets LTDA y cumplir con los objetivos trazados, se utilizará un enfoque de trabajo híbrido. Principalmente, el proyecto se regirá por una metodología tradicional (en cascada) para estructurar el ciclo de vida del software, asegurando el cumplimiento riguroso de los plazos, el presupuesto y los requerimientos formales del cliente. De forma complementaria, para la ejecución y organización de las actividades diarias, se implementará la metodología Kanban mediante el uso de un tablero visual en la herramienta Trello, lo que permitirá asignar, categorizar y hacer un seguimiento ágil del progreso de las tareas operativas.</w:t>
            </w:r>
          </w:p>
          <w:p w:rsidR="00000000" w:rsidDel="00000000" w:rsidP="00000000" w:rsidRDefault="00000000" w:rsidRPr="00000000" w14:paraId="0000005D">
            <w:pPr>
              <w:jc w:val="both"/>
              <w:rPr>
                <w:i w:val="1"/>
                <w:iCs w:val="1"/>
                <w:sz w:val="20"/>
                <w:szCs w:val="20"/>
              </w:rPr>
            </w:pPr>
            <w:r w:rsidDel="00000000" w:rsidR="00000000" w:rsidRPr="00000000">
              <w:rPr>
                <w:i w:val="1"/>
                <w:iCs w:val="1"/>
                <w:sz w:val="20"/>
                <w:szCs w:val="20"/>
                <w:rtl w:val="0"/>
              </w:rPr>
              <w:t xml:space="preserve">El proyecto se dividirá en las siguientes etapas secuenciales de trabajo:</w:t>
            </w:r>
          </w:p>
          <w:p w:rsidR="00000000" w:rsidDel="00000000" w:rsidP="00000000" w:rsidRDefault="00000000" w:rsidRPr="00000000" w14:paraId="0000005E">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Fase 1 - Planificación: Elaboración del Acta de Constitución, organización del equipo y definición general de requerimientos.</w:t>
            </w:r>
          </w:p>
          <w:p w:rsidR="00000000" w:rsidDel="00000000" w:rsidP="00000000" w:rsidRDefault="00000000" w:rsidRPr="00000000" w14:paraId="0000005F">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Fase 2 - Análisis y Diseño: Captura detallada de requerimientos (funcionales y no funcionales), casos de uso, diseño de prototipos (mockups) y definición del modelo arquitectónico.</w:t>
            </w:r>
          </w:p>
          <w:p w:rsidR="00000000" w:rsidDel="00000000" w:rsidP="00000000" w:rsidRDefault="00000000" w:rsidRPr="00000000" w14:paraId="00000060">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Fase 3 - Desarrollo: Implementación del ambiente inicial y construcción de los módulos de la plataforma (Autenticación, Notificaciones, Administración, Datos, Inventario, Pagos, Atención y Reportes).</w:t>
            </w:r>
          </w:p>
          <w:p w:rsidR="00000000" w:rsidDel="00000000" w:rsidP="00000000" w:rsidRDefault="00000000" w:rsidRPr="00000000" w14:paraId="00000061">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Fase 4 - Pruebas y QA: Ejecución de pruebas unitarias automatizadas con Vitest, pruebas funcionales, de integración y validación formal (UAT) con los usuarios finales.</w:t>
            </w:r>
          </w:p>
          <w:p w:rsidR="00000000" w:rsidDel="00000000" w:rsidP="00000000" w:rsidRDefault="00000000" w:rsidRPr="00000000" w14:paraId="00000062">
            <w:pPr>
              <w:numPr>
                <w:ilvl w:val="0"/>
                <w:numId w:val="5"/>
              </w:numPr>
              <w:ind w:left="720" w:hanging="360"/>
              <w:jc w:val="both"/>
              <w:rPr>
                <w:i w:val="1"/>
                <w:iCs w:val="1"/>
                <w:sz w:val="20"/>
                <w:szCs w:val="20"/>
              </w:rPr>
            </w:pPr>
            <w:r w:rsidDel="00000000" w:rsidR="00000000" w:rsidRPr="00000000">
              <w:rPr>
                <w:i w:val="1"/>
                <w:iCs w:val="1"/>
                <w:sz w:val="20"/>
                <w:szCs w:val="20"/>
                <w:rtl w:val="0"/>
              </w:rPr>
              <w:t xml:space="preserve">Fase 5 - Implementación y Cierre: Despliegue en producción mediante contenedores Docker, capacitaciones al personal, entrega de manuales y firma del acta de cierre.</w:t>
            </w:r>
          </w:p>
          <w:p w:rsidR="00000000" w:rsidDel="00000000" w:rsidP="00000000" w:rsidRDefault="00000000" w:rsidRPr="00000000" w14:paraId="00000063">
            <w:pPr>
              <w:jc w:val="both"/>
              <w:rPr>
                <w:i w:val="1"/>
                <w:iCs w:val="1"/>
                <w:sz w:val="20"/>
                <w:szCs w:val="20"/>
              </w:rPr>
            </w:pPr>
            <w:r w:rsidDel="00000000" w:rsidR="00000000" w:rsidRPr="00000000">
              <w:rPr>
                <w:i w:val="1"/>
                <w:iCs w:val="1"/>
                <w:sz w:val="20"/>
                <w:szCs w:val="20"/>
                <w:rtl w:val="0"/>
              </w:rPr>
              <w:t xml:space="preserve">Al ser un proyecto grupal, las funciones, tareas y responsabilidades se distribuirán de la siguiente manera:</w:t>
            </w:r>
          </w:p>
          <w:p w:rsidR="00000000" w:rsidDel="00000000" w:rsidP="00000000" w:rsidRDefault="00000000" w:rsidRPr="00000000" w14:paraId="00000064">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Juan Miranda (Jefe de Proyecto): Encargado de liderar la gestión del proyecto, supervisando el cronograma, presupuesto y entregables. Actuará como enlace formal con la directiva de la clínica y el equipo, coordinando los riesgos y elaborando documentos de control y cierre.</w:t>
            </w:r>
          </w:p>
          <w:p w:rsidR="00000000" w:rsidDel="00000000" w:rsidP="00000000" w:rsidRDefault="00000000" w:rsidRPr="00000000" w14:paraId="00000065">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Francisco Lobos (Analista Programador): Responsable de desarrollar la plataforma web (frontend y backend) bajo TypeScript y TanStack Start. Implementará la lógica de negocio, la persistencia offline y la integración con las APIs externas de Clerk, Mercado Pago y Resend.</w:t>
            </w:r>
          </w:p>
          <w:p w:rsidR="00000000" w:rsidDel="00000000" w:rsidP="00000000" w:rsidRDefault="00000000" w:rsidRPr="00000000" w14:paraId="00000066">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Matías Pizarro (Administrador BD / DBA): Encargado de diseñar el modelo relacional y la persistencia de datos en PostgreSQL. Gestionará las entidades y migraciones estructurales mediante Drizzle ORM, asegurando la integridad, rendimiento y políticas de respaldo de la información.</w:t>
            </w:r>
          </w:p>
          <w:p w:rsidR="00000000" w:rsidDel="00000000" w:rsidP="00000000" w:rsidRDefault="00000000" w:rsidRPr="00000000" w14:paraId="00000067">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Francisco González (Calidad y Testing / QA): Responsable de diseñar y ejecutar el plan de pruebas del sistema. Implementará pruebas automatizadas sobre módulos críticos, realizará pruebas funcionales de extremo a extremo y coordinará la validación formal con los usuarios finales.</w:t>
            </w:r>
          </w:p>
          <w:p w:rsidR="00000000" w:rsidDel="00000000" w:rsidP="00000000" w:rsidRDefault="00000000" w:rsidRPr="00000000" w14:paraId="00000068">
            <w:pPr>
              <w:numPr>
                <w:ilvl w:val="0"/>
                <w:numId w:val="2"/>
              </w:numPr>
              <w:ind w:left="720" w:hanging="360"/>
              <w:jc w:val="both"/>
              <w:rPr>
                <w:i w:val="1"/>
                <w:iCs w:val="1"/>
                <w:sz w:val="20"/>
                <w:szCs w:val="20"/>
              </w:rPr>
            </w:pPr>
            <w:r w:rsidDel="00000000" w:rsidR="00000000" w:rsidRPr="00000000">
              <w:rPr>
                <w:i w:val="1"/>
                <w:iCs w:val="1"/>
                <w:sz w:val="20"/>
                <w:szCs w:val="20"/>
                <w:rtl w:val="0"/>
              </w:rPr>
              <w:t xml:space="preserve">Enrique Sánchez (Diseñador UI/UX): Encargado de diseñar los flujos de navegación, experiencia de usuario y prototipos visuales (mockups). Maquetará las interfaces web responsivas para móvil y escritorio utilizando Tailwind CSS y componentes shadcn/ui.</w:t>
            </w:r>
          </w:p>
        </w:tc>
      </w:tr>
    </w:tbl>
    <w:p w:rsidR="00000000" w:rsidDel="00000000" w:rsidP="00000000" w:rsidRDefault="00000000" w:rsidRPr="00000000" w14:paraId="0000006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Definición proyecto APT</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line="240" w:lineRule="auto"/>
              <w:jc w:val="both"/>
              <w:rPr>
                <w:sz w:val="20"/>
                <w:szCs w:val="20"/>
              </w:rPr>
            </w:pPr>
            <w:r w:rsidDel="00000000" w:rsidR="00000000" w:rsidRPr="00000000">
              <w:rPr>
                <w:sz w:val="20"/>
                <w:szCs w:val="20"/>
                <w:rtl w:val="0"/>
              </w:rPr>
              <w:t xml:space="preserve">Documento que define el proyecto APT a realizar.</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Definir el proyecto que se trabajará en este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Acta de constitución</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inicial de la fase de proyectos que define el límite que tendrá el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Conocer los límites que puede tener el proyecto en su desarrollo.</w:t>
            </w:r>
          </w:p>
        </w:tc>
      </w:tr>
      <w:tr>
        <w:trPr>
          <w:cantSplit w:val="0"/>
          <w:trHeight w:val="362"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ERS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que especifica los requerimientos del sistema y la propuesta de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Mostrar la propuesta y especificaciones de requerimientos del proyecto a realizar.</w:t>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Requerimientos del sistema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que especifica los requerimientos del sistema y la propuesta de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Mostrar la propuesta y especificaciones de requerimientos del proyecto a realizar.</w:t>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Carta Gantt</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Cronograma del proyecto.</w:t>
            </w:r>
          </w:p>
        </w:tc>
        <w:tc>
          <w:tcPr/>
          <w:p w:rsidR="00000000" w:rsidDel="00000000" w:rsidP="00000000" w:rsidRDefault="00000000" w:rsidRPr="00000000" w14:paraId="0000008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Organizar las fechas para realización de las actividades del proyecto.</w:t>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Casos de uso extendido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que describe las interacciones del usuario con el sistema.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Presentar las interacciones del usuario con el sistema.</w:t>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Avance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Mockups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Descripción gráfica del proyecto, es decir una maqueta con todas las vistas del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Presentar de forma visual como luce el proyecto.</w:t>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Avance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arquitectura (DAS)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relacionado con la arquitectura de software y que define los requisitos de calidad del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Definir los requisitos de calidad del sistema.</w:t>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Avance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Diccionario de datos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que define las terminologías utilizadas en el desarrollo del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Traducir palabras técnicas al usuario final.</w:t>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Avance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Desarrollo APT</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Segunda fase de la definición del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Definir el desarrollo del proyecto en una etapa intermedia</w:t>
            </w:r>
          </w:p>
        </w:tc>
      </w:tr>
      <w:tr>
        <w:trPr>
          <w:cantSplit w:val="0"/>
          <w:trHeight w:val="362" w:hRule="atLeast"/>
          <w:tblHeader w:val="0"/>
        </w:trPr>
        <w:tc>
          <w:tcPr/>
          <w:p w:rsidR="00000000" w:rsidDel="00000000" w:rsidP="00000000" w:rsidRDefault="00000000" w:rsidRPr="00000000" w14:paraId="0000009A">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Avance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Modelo Base de datos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Modelo que indica la interacción de las tablas correspondiente a la base de datos.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Es necesario para crear la base de datos</w:t>
            </w:r>
          </w:p>
        </w:tc>
      </w:tr>
      <w:tr>
        <w:trPr>
          <w:cantSplit w:val="0"/>
          <w:trHeight w:val="362" w:hRule="atLeast"/>
          <w:tblHeader w:val="0"/>
        </w:trPr>
        <w:tc>
          <w:tcPr/>
          <w:p w:rsidR="00000000" w:rsidDel="00000000" w:rsidP="00000000" w:rsidRDefault="00000000" w:rsidRPr="00000000" w14:paraId="0000009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Desarrollo 100% del sistema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Entrega del desarrollo del 100% del sistema con todos los requerimientos realizados.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Entrega del producto a nuestro cliente</w:t>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Final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Plan de pruebas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Definir la realización de las pruebas de calidad del sistema y el tipo de pruebas a realizar, junto a las métricas de validación de calidad</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Plan para desarrollar las pruebas de calidad a realizar en el sistema.</w:t>
            </w:r>
          </w:p>
        </w:tc>
      </w:tr>
      <w:tr>
        <w:trPr>
          <w:cantSplit w:val="0"/>
          <w:trHeight w:val="362" w:hRule="atLeast"/>
          <w:tblHeader w:val="0"/>
        </w:trPr>
        <w:tc>
          <w:tcPr/>
          <w:p w:rsidR="00000000" w:rsidDel="00000000" w:rsidP="00000000" w:rsidRDefault="00000000" w:rsidRPr="00000000" w14:paraId="000000A6">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Final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Matriz control de cambios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que permite gestionar los cambios realizados en el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Dar a conocer los cambios realizados</w:t>
            </w:r>
          </w:p>
        </w:tc>
      </w:tr>
      <w:tr>
        <w:trPr>
          <w:cantSplit w:val="0"/>
          <w:trHeight w:val="362" w:hRule="atLeast"/>
          <w:tblHeader w:val="0"/>
        </w:trPr>
        <w:tc>
          <w:tcPr/>
          <w:p w:rsidR="00000000" w:rsidDel="00000000" w:rsidP="00000000" w:rsidRDefault="00000000" w:rsidRPr="00000000" w14:paraId="000000AA">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Final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Verificación de alcance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que presenta los requisitos cumplidos del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Dar a conocer los requisitos cumplidos</w:t>
            </w:r>
          </w:p>
        </w:tc>
      </w:tr>
      <w:tr>
        <w:trPr>
          <w:cantSplit w:val="0"/>
          <w:trHeight w:val="362" w:hRule="atLeast"/>
          <w:tblHeader w:val="0"/>
        </w:trPr>
        <w:tc>
          <w:tcPr/>
          <w:p w:rsidR="00000000" w:rsidDel="00000000" w:rsidP="00000000" w:rsidRDefault="00000000" w:rsidRPr="00000000" w14:paraId="000000AE">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Final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Manual de usuario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que describe el uso del sistema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Otorgar al usuario una guía para la utilización del sistema</w:t>
            </w:r>
          </w:p>
        </w:tc>
      </w:tr>
      <w:tr>
        <w:trPr>
          <w:cantSplit w:val="0"/>
          <w:trHeight w:val="362"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2">
            <w:pPr>
              <w:tabs>
                <w:tab w:val="center" w:leader="none" w:pos="4419"/>
                <w:tab w:val="right" w:leader="none" w:pos="8838"/>
              </w:tabs>
              <w:spacing w:after="0" w:line="240" w:lineRule="auto"/>
              <w:jc w:val="both"/>
              <w:rPr>
                <w:b w:val="1"/>
                <w:bCs w:val="1"/>
                <w:color w:val="1f4e79"/>
              </w:rPr>
            </w:pPr>
            <w:r w:rsidDel="00000000" w:rsidR="00000000" w:rsidRPr="00000000">
              <w:rPr>
                <w:sz w:val="20"/>
                <w:szCs w:val="20"/>
                <w:rtl w:val="0"/>
              </w:rPr>
              <w:t xml:space="preserve">Final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Informe de cierre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que otorga un cierre al proceso de realización del producto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Otorgar un cierre al proceso de desarrollo</w:t>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75"/>
        <w:gridCol w:w="1380"/>
        <w:gridCol w:w="1770"/>
        <w:tblGridChange w:id="0">
          <w:tblGrid>
            <w:gridCol w:w="1575"/>
            <w:gridCol w:w="1575"/>
            <w:gridCol w:w="1575"/>
            <w:gridCol w:w="1575"/>
            <w:gridCol w:w="1575"/>
            <w:gridCol w:w="1380"/>
            <w:gridCol w:w="1770"/>
          </w:tblGrid>
        </w:tblGridChange>
      </w:tblGrid>
      <w:tr>
        <w:trPr>
          <w:cantSplit w:val="0"/>
          <w:tblHeader w:val="0"/>
        </w:trPr>
        <w:tc>
          <w:tcPr>
            <w:gridSpan w:val="7"/>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9">
            <w:pPr>
              <w:jc w:val="both"/>
              <w:rPr>
                <w:rFonts w:ascii="Calibri" w:cs="Calibri" w:eastAsia="Calibri" w:hAnsi="Calibri"/>
                <w:i w:val="1"/>
                <w:iCs w:val="1"/>
                <w:sz w:val="18"/>
                <w:szCs w:val="18"/>
              </w:rPr>
            </w:pPr>
            <w:r w:rsidDel="00000000" w:rsidR="00000000" w:rsidRPr="00000000">
              <w:rPr>
                <w:i w:val="1"/>
                <w:iCs w:val="1"/>
                <w:sz w:val="18"/>
                <w:szCs w:val="18"/>
                <w:rtl w:val="0"/>
              </w:rPr>
              <w:t xml:space="preserve">Gestionar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CA">
            <w:pPr>
              <w:jc w:val="both"/>
              <w:rPr>
                <w:b w:val="1"/>
                <w:bCs w:val="1"/>
                <w:sz w:val="18"/>
                <w:szCs w:val="18"/>
              </w:rPr>
            </w:pPr>
            <w:r w:rsidDel="00000000" w:rsidR="00000000" w:rsidRPr="00000000">
              <w:rPr>
                <w:i w:val="1"/>
                <w:iCs w:val="1"/>
                <w:sz w:val="18"/>
                <w:szCs w:val="18"/>
                <w:rtl w:val="0"/>
              </w:rPr>
              <w:t xml:space="preserve">Fase 1: Planificación del Proyecto.</w:t>
            </w:r>
            <w:r w:rsidDel="00000000" w:rsidR="00000000" w:rsidRPr="00000000">
              <w:rPr>
                <w:rtl w:val="0"/>
              </w:rPr>
            </w:r>
          </w:p>
        </w:tc>
        <w:tc>
          <w:tcPr/>
          <w:p w:rsidR="00000000" w:rsidDel="00000000" w:rsidP="00000000" w:rsidRDefault="00000000" w:rsidRPr="00000000" w14:paraId="000000CB">
            <w:pPr>
              <w:jc w:val="both"/>
              <w:rPr>
                <w:b w:val="1"/>
                <w:bCs w:val="1"/>
                <w:sz w:val="18"/>
                <w:szCs w:val="18"/>
              </w:rPr>
            </w:pPr>
            <w:r w:rsidDel="00000000" w:rsidR="00000000" w:rsidRPr="00000000">
              <w:rPr>
                <w:i w:val="1"/>
                <w:iCs w:val="1"/>
                <w:sz w:val="18"/>
                <w:szCs w:val="18"/>
                <w:rtl w:val="0"/>
              </w:rPr>
              <w:t xml:space="preserve">Elaboración del Acta de Constitución, asignación de roles, levantamiento preliminar de necesidades y configuración de herramientas de trabajo</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sz w:val="18"/>
                <w:szCs w:val="18"/>
              </w:rPr>
            </w:pPr>
            <w:r w:rsidDel="00000000" w:rsidR="00000000" w:rsidRPr="00000000">
              <w:rPr>
                <w:i w:val="1"/>
                <w:iCs w:val="1"/>
                <w:sz w:val="18"/>
                <w:szCs w:val="18"/>
                <w:rtl w:val="0"/>
              </w:rPr>
              <w:t xml:space="preserve">Herramientas de ofimática, Trello (para tablero Kanban).</w:t>
            </w: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jc w:val="both"/>
              <w:rPr>
                <w:rFonts w:ascii="Calibri" w:cs="Calibri" w:eastAsia="Calibri" w:hAnsi="Calibri"/>
                <w:i w:val="1"/>
                <w:iCs w:val="1"/>
                <w:sz w:val="18"/>
                <w:szCs w:val="18"/>
              </w:rPr>
            </w:pPr>
            <w:r w:rsidDel="00000000" w:rsidR="00000000" w:rsidRPr="00000000">
              <w:rPr>
                <w:i w:val="1"/>
                <w:iCs w:val="1"/>
                <w:sz w:val="18"/>
                <w:szCs w:val="18"/>
                <w:rtl w:val="0"/>
              </w:rPr>
              <w:t xml:space="preserve">7 días hábiles (56 horas).</w:t>
            </w:r>
            <w:r w:rsidDel="00000000" w:rsidR="00000000" w:rsidRPr="00000000">
              <w:rPr>
                <w:rtl w:val="0"/>
              </w:rPr>
            </w:r>
          </w:p>
          <w:p w:rsidR="00000000" w:rsidDel="00000000" w:rsidP="00000000" w:rsidRDefault="00000000" w:rsidRPr="00000000" w14:paraId="000000CE">
            <w:pPr>
              <w:jc w:val="both"/>
              <w:rPr>
                <w:rFonts w:ascii="Calibri" w:cs="Calibri" w:eastAsia="Calibri" w:hAnsi="Calibri"/>
                <w:i w:val="1"/>
                <w:i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b w:val="1"/>
                <w:b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D0">
            <w:pPr>
              <w:jc w:val="both"/>
              <w:rPr>
                <w:b w:val="1"/>
                <w:bCs w:val="1"/>
                <w:sz w:val="18"/>
                <w:szCs w:val="18"/>
              </w:rPr>
            </w:pPr>
            <w:r w:rsidDel="00000000" w:rsidR="00000000" w:rsidRPr="00000000">
              <w:rPr>
                <w:i w:val="1"/>
                <w:iCs w:val="1"/>
                <w:sz w:val="18"/>
                <w:szCs w:val="18"/>
                <w:rtl w:val="0"/>
              </w:rPr>
              <w:t xml:space="preserve">Al corresponder a la primera fase la mayor dificultad que se puede encontrar es el organizarse en un periodo corto de tiempo.</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rFonts w:ascii="Calibri" w:cs="Calibri" w:eastAsia="Calibri" w:hAnsi="Calibri"/>
                <w:i w:val="1"/>
                <w:iCs w:val="1"/>
                <w:sz w:val="18"/>
                <w:szCs w:val="18"/>
              </w:rPr>
            </w:pPr>
            <w:r w:rsidDel="00000000" w:rsidR="00000000" w:rsidRPr="00000000">
              <w:rPr>
                <w:i w:val="1"/>
                <w:iCs w:val="1"/>
                <w:sz w:val="18"/>
                <w:szCs w:val="18"/>
                <w:rtl w:val="0"/>
              </w:rPr>
              <w:t xml:space="preserve">Ofrecer propuestas de solución informática analizando los procesos y Construir el modelo arquitectónico de una solución sistémica.</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sz w:val="18"/>
                <w:szCs w:val="18"/>
              </w:rPr>
            </w:pPr>
            <w:r w:rsidDel="00000000" w:rsidR="00000000" w:rsidRPr="00000000">
              <w:rPr>
                <w:i w:val="1"/>
                <w:iCs w:val="1"/>
                <w:sz w:val="18"/>
                <w:szCs w:val="18"/>
                <w:rtl w:val="0"/>
              </w:rPr>
              <w:t xml:space="preserve">Fase 2: Análisis y Diseño.</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sz w:val="18"/>
                <w:szCs w:val="18"/>
              </w:rPr>
            </w:pPr>
            <w:r w:rsidDel="00000000" w:rsidR="00000000" w:rsidRPr="00000000">
              <w:rPr>
                <w:i w:val="1"/>
                <w:iCs w:val="1"/>
                <w:sz w:val="18"/>
                <w:szCs w:val="18"/>
                <w:rtl w:val="0"/>
              </w:rPr>
              <w:t xml:space="preserve">Captura detallada de requerimientos funcionales y no funcionales, elaboración de casos de uso, diseño de prototipos (mockups) y definición del modelo en 3 capas.</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sz w:val="18"/>
                <w:szCs w:val="18"/>
              </w:rPr>
            </w:pPr>
            <w:r w:rsidDel="00000000" w:rsidR="00000000" w:rsidRPr="00000000">
              <w:rPr>
                <w:i w:val="1"/>
                <w:iCs w:val="1"/>
                <w:sz w:val="18"/>
                <w:szCs w:val="18"/>
                <w:rtl w:val="0"/>
              </w:rPr>
              <w:t xml:space="preserve">Herramientas de diseño de interfaces, procesador de texto para la ERS.</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sz w:val="18"/>
                <w:szCs w:val="18"/>
              </w:rPr>
            </w:pPr>
            <w:r w:rsidDel="00000000" w:rsidR="00000000" w:rsidRPr="00000000">
              <w:rPr>
                <w:i w:val="1"/>
                <w:iCs w:val="1"/>
                <w:sz w:val="18"/>
                <w:szCs w:val="18"/>
                <w:rtl w:val="0"/>
              </w:rPr>
              <w:t xml:space="preserve">13 días hábiles (104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b w:val="1"/>
                <w:b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sz w:val="18"/>
                <w:szCs w:val="18"/>
              </w:rPr>
            </w:pPr>
            <w:r w:rsidDel="00000000" w:rsidR="00000000" w:rsidRPr="00000000">
              <w:rPr>
                <w:i w:val="1"/>
                <w:iCs w:val="1"/>
                <w:sz w:val="18"/>
                <w:szCs w:val="18"/>
                <w:rtl w:val="0"/>
              </w:rPr>
              <w:t xml:space="preserve">Al corresponder a la fase de análisis y diseño, la mayor dificultad se presenta con la volatilidad de las decisiones tomadas, usualmente habiendo constantes cambios antes de una decisión final</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Construir modelos de datos para soportar los requerimientos de la organización de acuerdo a un diseño definido y escalable.</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sz w:val="18"/>
                <w:szCs w:val="18"/>
              </w:rPr>
            </w:pPr>
            <w:r w:rsidDel="00000000" w:rsidR="00000000" w:rsidRPr="00000000">
              <w:rPr>
                <w:i w:val="1"/>
                <w:iCs w:val="1"/>
                <w:sz w:val="18"/>
                <w:szCs w:val="18"/>
                <w:rtl w:val="0"/>
              </w:rPr>
              <w:t xml:space="preserve">Fase 3 (Subtarea): Desarrollo de Base de Datos.</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e implementación del modelo relacional en PostgreSQL, gestionando entidades y migraciones estructurales mediante Drizzle ORM.</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Servidor de Base de Datos PostgreSQL, Drizzle ORM</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Integrado en los 37 días hábiles de la fase de desarrollo.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b w:val="1"/>
                <w:b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sz w:val="18"/>
                <w:szCs w:val="18"/>
              </w:rPr>
            </w:pPr>
            <w:r w:rsidDel="00000000" w:rsidR="00000000" w:rsidRPr="00000000">
              <w:rPr>
                <w:i w:val="1"/>
                <w:iCs w:val="1"/>
                <w:sz w:val="18"/>
                <w:szCs w:val="18"/>
                <w:rtl w:val="0"/>
              </w:rPr>
              <w:t xml:space="preserve">Esta fase probablemente resulte la más “fácil”, al ser una de las competencias que consideramos mas desarrollada a lo largo de la carrera de 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Desarrollar una solución de software e Implementar soluciones sistémicas integrales para automatizar procesos de negocio.</w:t>
            </w:r>
          </w:p>
        </w:tc>
        <w:tc>
          <w:tcPr/>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Fase 3: Desarrollo de Módulos e Integraciones.</w:t>
            </w:r>
          </w:p>
        </w:tc>
        <w:tc>
          <w:tcPr/>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Desarrollo de la plataforma en TypeScript y TanStack Start, construyendo los 8 módulos (Atención, Inventario, Pagos, etc.) y conectando APIs de Clerk, Mercado Pago y Resend.</w:t>
            </w:r>
          </w:p>
        </w:tc>
        <w:tc>
          <w:tcPr/>
          <w:p w:rsidR="00000000" w:rsidDel="00000000" w:rsidP="00000000" w:rsidRDefault="00000000" w:rsidRPr="00000000" w14:paraId="000000E2">
            <w:pPr>
              <w:jc w:val="both"/>
              <w:rPr>
                <w:i w:val="1"/>
                <w:iCs w:val="1"/>
                <w:sz w:val="18"/>
                <w:szCs w:val="18"/>
              </w:rPr>
            </w:pPr>
            <w:r w:rsidDel="00000000" w:rsidR="00000000" w:rsidRPr="00000000">
              <w:rPr>
                <w:i w:val="1"/>
                <w:iCs w:val="1"/>
                <w:sz w:val="18"/>
                <w:szCs w:val="18"/>
                <w:rtl w:val="0"/>
              </w:rPr>
              <w:t xml:space="preserve">TypeScript, TanStack Start, APIs externas (Clerk, MercadoPago, Resend).</w:t>
            </w:r>
          </w:p>
        </w:tc>
        <w:tc>
          <w:tcPr>
            <w:tcBorders>
              <w:right w:color="ffffff" w:space="0" w:sz="4" w:val="single"/>
            </w:tcBorders>
          </w:tcPr>
          <w:p w:rsidR="00000000" w:rsidDel="00000000" w:rsidP="00000000" w:rsidRDefault="00000000" w:rsidRPr="00000000" w14:paraId="000000E3">
            <w:pPr>
              <w:jc w:val="both"/>
              <w:rPr>
                <w:i w:val="1"/>
                <w:iCs w:val="1"/>
                <w:sz w:val="18"/>
                <w:szCs w:val="18"/>
              </w:rPr>
            </w:pPr>
            <w:r w:rsidDel="00000000" w:rsidR="00000000" w:rsidRPr="00000000">
              <w:rPr>
                <w:i w:val="1"/>
                <w:iCs w:val="1"/>
                <w:sz w:val="18"/>
                <w:szCs w:val="18"/>
                <w:rtl w:val="0"/>
              </w:rPr>
              <w:t xml:space="preserve">37 días hábiles (296 horas).</w:t>
            </w:r>
          </w:p>
        </w:tc>
        <w:tc>
          <w:tcPr>
            <w:tcBorders>
              <w:left w:color="ffffff" w:space="0" w:sz="4" w:val="single"/>
            </w:tcBorders>
            <w:shd w:fill="d9d9d9" w:val="clear"/>
          </w:tcPr>
          <w:p w:rsidR="00000000" w:rsidDel="00000000" w:rsidP="00000000" w:rsidRDefault="00000000" w:rsidRPr="00000000" w14:paraId="000000E4">
            <w:pPr>
              <w:jc w:val="both"/>
              <w:rPr>
                <w:i w:val="1"/>
                <w:iCs w:val="1"/>
                <w:sz w:val="18"/>
                <w:szCs w:val="18"/>
              </w:rPr>
            </w:pPr>
            <w:r w:rsidDel="00000000" w:rsidR="00000000" w:rsidRPr="00000000">
              <w:rPr>
                <w:i w:val="1"/>
                <w:iCs w:val="1"/>
                <w:sz w:val="18"/>
                <w:szCs w:val="18"/>
                <w:rtl w:val="0"/>
              </w:rPr>
              <w:t xml:space="preserve">Todo el equipo</w:t>
            </w:r>
          </w:p>
        </w:tc>
        <w:tc>
          <w:tcPr/>
          <w:p w:rsidR="00000000" w:rsidDel="00000000" w:rsidP="00000000" w:rsidRDefault="00000000" w:rsidRPr="00000000" w14:paraId="000000E5">
            <w:pPr>
              <w:jc w:val="both"/>
              <w:rPr>
                <w:rFonts w:ascii="Calibri" w:cs="Calibri" w:eastAsia="Calibri" w:hAnsi="Calibri"/>
                <w:i w:val="1"/>
                <w:iCs w:val="1"/>
                <w:sz w:val="18"/>
                <w:szCs w:val="18"/>
              </w:rPr>
            </w:pPr>
            <w:r w:rsidDel="00000000" w:rsidR="00000000" w:rsidRPr="00000000">
              <w:rPr>
                <w:i w:val="1"/>
                <w:iCs w:val="1"/>
                <w:sz w:val="18"/>
                <w:szCs w:val="18"/>
                <w:rtl w:val="0"/>
              </w:rPr>
              <w:t xml:space="preserve">El número de integrantes del equipo podría facilitar el avance rápido del desarrollo o por el contrario podría provocar problemas al organizarnos.</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i w:val="1"/>
                <w:iCs w:val="1"/>
                <w:sz w:val="18"/>
                <w:szCs w:val="18"/>
              </w:rPr>
            </w:pPr>
            <w:r w:rsidDel="00000000" w:rsidR="00000000" w:rsidRPr="00000000">
              <w:rPr>
                <w:i w:val="1"/>
                <w:iCs w:val="1"/>
                <w:sz w:val="18"/>
                <w:szCs w:val="18"/>
                <w:rtl w:val="0"/>
              </w:rPr>
              <w:t xml:space="preserve">Realizar pruebas de certificación tanto de los productos como de los procesos utilizando buenas prácticas.</w:t>
            </w:r>
          </w:p>
        </w:tc>
        <w:tc>
          <w:tcPr/>
          <w:p w:rsidR="00000000" w:rsidDel="00000000" w:rsidP="00000000" w:rsidRDefault="00000000" w:rsidRPr="00000000" w14:paraId="000000E7">
            <w:pPr>
              <w:jc w:val="both"/>
              <w:rPr>
                <w:i w:val="1"/>
                <w:iCs w:val="1"/>
                <w:sz w:val="18"/>
                <w:szCs w:val="18"/>
              </w:rPr>
            </w:pPr>
            <w:r w:rsidDel="00000000" w:rsidR="00000000" w:rsidRPr="00000000">
              <w:rPr>
                <w:i w:val="1"/>
                <w:iCs w:val="1"/>
                <w:sz w:val="18"/>
                <w:szCs w:val="18"/>
                <w:rtl w:val="0"/>
              </w:rPr>
              <w:t xml:space="preserve">Fase 4: Pruebas y QA.</w:t>
            </w:r>
          </w:p>
        </w:tc>
        <w:tc>
          <w:tcPr/>
          <w:p w:rsidR="00000000" w:rsidDel="00000000" w:rsidP="00000000" w:rsidRDefault="00000000" w:rsidRPr="00000000" w14:paraId="000000E8">
            <w:pPr>
              <w:jc w:val="both"/>
              <w:rPr>
                <w:i w:val="1"/>
                <w:iCs w:val="1"/>
                <w:sz w:val="18"/>
                <w:szCs w:val="18"/>
              </w:rPr>
            </w:pPr>
            <w:r w:rsidDel="00000000" w:rsidR="00000000" w:rsidRPr="00000000">
              <w:rPr>
                <w:i w:val="1"/>
                <w:iCs w:val="1"/>
                <w:sz w:val="18"/>
                <w:szCs w:val="18"/>
                <w:rtl w:val="0"/>
              </w:rPr>
              <w:t xml:space="preserve">Ejecución de pruebas automatizadas con Vitest en módulos críticos, pruebas funcionales, pruebas de integración de APIs externas y pruebas de aceptación formal (UAT).</w:t>
            </w:r>
          </w:p>
        </w:tc>
        <w:tc>
          <w:tcPr/>
          <w:p w:rsidR="00000000" w:rsidDel="00000000" w:rsidP="00000000" w:rsidRDefault="00000000" w:rsidRPr="00000000" w14:paraId="000000E9">
            <w:pPr>
              <w:jc w:val="both"/>
              <w:rPr>
                <w:i w:val="1"/>
                <w:iCs w:val="1"/>
                <w:sz w:val="18"/>
                <w:szCs w:val="18"/>
              </w:rPr>
            </w:pPr>
            <w:r w:rsidDel="00000000" w:rsidR="00000000" w:rsidRPr="00000000">
              <w:rPr>
                <w:i w:val="1"/>
                <w:iCs w:val="1"/>
                <w:sz w:val="18"/>
                <w:szCs w:val="18"/>
                <w:rtl w:val="0"/>
              </w:rPr>
              <w:t xml:space="preserve">Framework de pruebas Vitest, entornos de prueba y matrices de casos de prueba.</w:t>
            </w:r>
          </w:p>
        </w:tc>
        <w:tc>
          <w:tcPr>
            <w:tcBorders>
              <w:right w:color="ffffff" w:space="0" w:sz="4" w:val="single"/>
            </w:tcBorders>
          </w:tcPr>
          <w:p w:rsidR="00000000" w:rsidDel="00000000" w:rsidP="00000000" w:rsidRDefault="00000000" w:rsidRPr="00000000" w14:paraId="000000EA">
            <w:pPr>
              <w:jc w:val="both"/>
              <w:rPr>
                <w:i w:val="1"/>
                <w:iCs w:val="1"/>
                <w:sz w:val="18"/>
                <w:szCs w:val="18"/>
              </w:rPr>
            </w:pPr>
            <w:r w:rsidDel="00000000" w:rsidR="00000000" w:rsidRPr="00000000">
              <w:rPr>
                <w:i w:val="1"/>
                <w:iCs w:val="1"/>
                <w:sz w:val="18"/>
                <w:szCs w:val="18"/>
                <w:rtl w:val="0"/>
              </w:rPr>
              <w:t xml:space="preserve">11 días hábiles (88 horas).</w:t>
            </w:r>
          </w:p>
        </w:tc>
        <w:tc>
          <w:tcPr>
            <w:tcBorders>
              <w:left w:color="ffffff" w:space="0" w:sz="4" w:val="single"/>
            </w:tcBorders>
            <w:shd w:fill="d9d9d9" w:val="clear"/>
          </w:tcPr>
          <w:p w:rsidR="00000000" w:rsidDel="00000000" w:rsidP="00000000" w:rsidRDefault="00000000" w:rsidRPr="00000000" w14:paraId="000000EB">
            <w:pPr>
              <w:jc w:val="both"/>
              <w:rPr>
                <w:i w:val="1"/>
                <w:iCs w:val="1"/>
                <w:sz w:val="18"/>
                <w:szCs w:val="18"/>
              </w:rPr>
            </w:pPr>
            <w:r w:rsidDel="00000000" w:rsidR="00000000" w:rsidRPr="00000000">
              <w:rPr>
                <w:i w:val="1"/>
                <w:iCs w:val="1"/>
                <w:sz w:val="18"/>
                <w:szCs w:val="18"/>
                <w:rtl w:val="0"/>
              </w:rPr>
              <w:t xml:space="preserve">Todo el equipo</w:t>
            </w:r>
          </w:p>
        </w:tc>
        <w:tc>
          <w:tcPr/>
          <w:p w:rsidR="00000000" w:rsidDel="00000000" w:rsidP="00000000" w:rsidRDefault="00000000" w:rsidRPr="00000000" w14:paraId="000000EC">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 respecto a la organización  y planificación durante está fase probablemente se nos hará más fácil por una asignatura específica de Calidad de Software, donde la mayor parte de los integrantes estuvo juntos y ya tuvieron que realizar un plan de pruebas.</w:t>
            </w: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 de mantenimiento.</w:t>
            </w:r>
          </w:p>
        </w:tc>
        <w:tc>
          <w:tcPr/>
          <w:p w:rsidR="00000000" w:rsidDel="00000000" w:rsidP="00000000" w:rsidRDefault="00000000" w:rsidRPr="00000000" w14:paraId="000000EE">
            <w:pPr>
              <w:jc w:val="both"/>
              <w:rPr>
                <w:i w:val="1"/>
                <w:iCs w:val="1"/>
                <w:sz w:val="18"/>
                <w:szCs w:val="18"/>
              </w:rPr>
            </w:pPr>
            <w:r w:rsidDel="00000000" w:rsidR="00000000" w:rsidRPr="00000000">
              <w:rPr>
                <w:i w:val="1"/>
                <w:iCs w:val="1"/>
                <w:sz w:val="18"/>
                <w:szCs w:val="18"/>
                <w:rtl w:val="0"/>
              </w:rPr>
              <w:t xml:space="preserve">Fase 5: Implementación y Cierre.</w:t>
            </w:r>
          </w:p>
        </w:tc>
        <w:tc>
          <w:tcPr/>
          <w:p w:rsidR="00000000" w:rsidDel="00000000" w:rsidP="00000000" w:rsidRDefault="00000000" w:rsidRPr="00000000" w14:paraId="000000EF">
            <w:pPr>
              <w:jc w:val="both"/>
              <w:rPr>
                <w:i w:val="1"/>
                <w:iCs w:val="1"/>
                <w:sz w:val="18"/>
                <w:szCs w:val="18"/>
              </w:rPr>
            </w:pPr>
            <w:r w:rsidDel="00000000" w:rsidR="00000000" w:rsidRPr="00000000">
              <w:rPr>
                <w:i w:val="1"/>
                <w:iCs w:val="1"/>
                <w:sz w:val="18"/>
                <w:szCs w:val="18"/>
                <w:rtl w:val="0"/>
              </w:rPr>
              <w:t xml:space="preserve">Migración a producción mediante contenedores Docker, realización de capacitaciones, entrega de manuales operativos y firma del acta de cierre.</w:t>
            </w:r>
          </w:p>
        </w:tc>
        <w:tc>
          <w:tcPr/>
          <w:p w:rsidR="00000000" w:rsidDel="00000000" w:rsidP="00000000" w:rsidRDefault="00000000" w:rsidRPr="00000000" w14:paraId="000000F0">
            <w:pPr>
              <w:jc w:val="both"/>
              <w:rPr>
                <w:i w:val="1"/>
                <w:iCs w:val="1"/>
                <w:sz w:val="18"/>
                <w:szCs w:val="18"/>
              </w:rPr>
            </w:pPr>
            <w:r w:rsidDel="00000000" w:rsidR="00000000" w:rsidRPr="00000000">
              <w:rPr>
                <w:i w:val="1"/>
                <w:iCs w:val="1"/>
                <w:sz w:val="18"/>
                <w:szCs w:val="18"/>
                <w:rtl w:val="0"/>
              </w:rPr>
              <w:t xml:space="preserve">Imágenes y contenedores Docker, material de capacitación.</w:t>
            </w:r>
          </w:p>
        </w:tc>
        <w:tc>
          <w:tcPr>
            <w:tcBorders>
              <w:right w:color="ffffff" w:space="0" w:sz="4" w:val="single"/>
            </w:tcBorders>
          </w:tcPr>
          <w:p w:rsidR="00000000" w:rsidDel="00000000" w:rsidP="00000000" w:rsidRDefault="00000000" w:rsidRPr="00000000" w14:paraId="000000F1">
            <w:pPr>
              <w:jc w:val="both"/>
              <w:rPr>
                <w:i w:val="1"/>
                <w:iCs w:val="1"/>
                <w:sz w:val="18"/>
                <w:szCs w:val="18"/>
              </w:rPr>
            </w:pPr>
            <w:r w:rsidDel="00000000" w:rsidR="00000000" w:rsidRPr="00000000">
              <w:rPr>
                <w:i w:val="1"/>
                <w:iCs w:val="1"/>
                <w:sz w:val="18"/>
                <w:szCs w:val="18"/>
                <w:rtl w:val="0"/>
              </w:rPr>
              <w:t xml:space="preserve">6 días hábiles (48 horas).</w:t>
            </w:r>
          </w:p>
        </w:tc>
        <w:tc>
          <w:tcPr>
            <w:tcBorders>
              <w:left w:color="ffffff" w:space="0" w:sz="4" w:val="single"/>
            </w:tcBorders>
            <w:shd w:fill="d9d9d9" w:val="clear"/>
          </w:tcPr>
          <w:p w:rsidR="00000000" w:rsidDel="00000000" w:rsidP="00000000" w:rsidRDefault="00000000" w:rsidRPr="00000000" w14:paraId="000000F2">
            <w:pPr>
              <w:jc w:val="both"/>
              <w:rPr>
                <w:i w:val="1"/>
                <w:iCs w:val="1"/>
                <w:sz w:val="18"/>
                <w:szCs w:val="18"/>
              </w:rPr>
            </w:pPr>
            <w:r w:rsidDel="00000000" w:rsidR="00000000" w:rsidRPr="00000000">
              <w:rPr>
                <w:i w:val="1"/>
                <w:iCs w:val="1"/>
                <w:sz w:val="18"/>
                <w:szCs w:val="18"/>
                <w:rtl w:val="0"/>
              </w:rPr>
              <w:t xml:space="preserve">Todo el equipo</w:t>
            </w:r>
          </w:p>
        </w:tc>
        <w:tc>
          <w:tcPr/>
          <w:p w:rsidR="00000000" w:rsidDel="00000000" w:rsidP="00000000" w:rsidRDefault="00000000" w:rsidRPr="00000000" w14:paraId="000000F3">
            <w:pPr>
              <w:jc w:val="both"/>
              <w:rPr>
                <w:rFonts w:ascii="Calibri" w:cs="Calibri" w:eastAsia="Calibri" w:hAnsi="Calibri"/>
                <w:i w:val="1"/>
                <w:iCs w:val="1"/>
                <w:sz w:val="18"/>
                <w:szCs w:val="18"/>
              </w:rPr>
            </w:pPr>
            <w:r w:rsidDel="00000000" w:rsidR="00000000" w:rsidRPr="00000000">
              <w:rPr>
                <w:i w:val="1"/>
                <w:iCs w:val="1"/>
                <w:sz w:val="18"/>
                <w:szCs w:val="18"/>
                <w:rtl w:val="0"/>
              </w:rPr>
              <w:t xml:space="preserve">Si todo lo anterior se desarrolla como lo planificado, está última fase tendrá un colchón extra de tiempo para cualquier dificultad no esperada.</w:t>
            </w:r>
            <w:r w:rsidDel="00000000" w:rsidR="00000000" w:rsidRPr="00000000">
              <w:rPr>
                <w:rtl w:val="0"/>
              </w:rPr>
            </w:r>
          </w:p>
        </w:tc>
      </w:tr>
    </w:tbl>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tbl>
      <w:tblPr>
        <w:tblStyle w:val="Table16"/>
        <w:tblW w:w="1084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495"/>
        <w:gridCol w:w="555"/>
        <w:gridCol w:w="55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495"/>
            <w:gridCol w:w="555"/>
            <w:gridCol w:w="555"/>
          </w:tblGrid>
        </w:tblGridChange>
      </w:tblGrid>
      <w:tr>
        <w:trPr>
          <w:cantSplit w:val="0"/>
          <w:trHeight w:val="294" w:hRule="atLeast"/>
          <w:tblHeader w:val="0"/>
        </w:trPr>
        <w:tc>
          <w:tcPr>
            <w:vMerge w:val="restart"/>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5"/>
            <w:shd w:fill="e2efd9"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1</w:t>
            </w:r>
          </w:p>
        </w:tc>
        <w:tc>
          <w:tcPr>
            <w:shd w:fill="fff2cb" w:val="clear"/>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Fase 2</w:t>
            </w:r>
          </w:p>
        </w:tc>
        <w:tc>
          <w:tcPr>
            <w:shd w:fill="fff2cb"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Definición proyecto APT</w:t>
            </w:r>
            <w:r w:rsidDel="00000000" w:rsidR="00000000" w:rsidRPr="00000000">
              <w:rPr>
                <w:rtl w:val="0"/>
              </w:rPr>
            </w:r>
          </w:p>
        </w:tc>
        <w:tc>
          <w:tcPr>
            <w:shd w:fill="93c47d" w:val="clear"/>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Acta de constitución</w:t>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ERS</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Requerimientos del sistema</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Carta Gantt</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Casos de uso extendido</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Mockups</w:t>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arquitectura (DAS)</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Diccionario de datos</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Desarrollo APT</w:t>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D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Modelo Base de datos</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F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Desarrollo 100% del sistema</w:t>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Plan de pruebas</w:t>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Matriz control de cambios</w:t>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Verificación de alcance</w:t>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Manual de usuario</w:t>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4C">
            <w:pPr>
              <w:spacing w:after="0" w:before="0" w:line="240" w:lineRule="auto"/>
              <w:ind w:lef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4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Informe de cierre</w:t>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after="0" w:before="0" w:line="240" w:lineRule="auto"/>
              <w:ind w:left="0" w:firstLine="0"/>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79/OQCbOOmGGZszxgDnmYXibvQ==">CgMxLjA4AHIhMVltSG93Y25EYW0tc21KZ3lRV2pobTRlc3RWM1pMRjYx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