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jc w:val="both"/>
        <w:rPr>
          <w:rFonts w:ascii="Arial" w:cs="Arial" w:eastAsia="Arial" w:hAnsi="Arial"/>
          <w:color w:val="17365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7365d"/>
          <w:sz w:val="24"/>
          <w:szCs w:val="24"/>
          <w:rtl w:val="0"/>
        </w:rPr>
        <w:t xml:space="preserve">Descripción del proyecto a desarrollar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Requisitos Generales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Detalle de los aspectos mínimos que su propuesta de proyecto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portafolio tiene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ebe considerar los siguientes puntos: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producto debe ser desarrollado como aplicación WEB o Móvil o escritorio, el patrón arquitectónico a utilizar debe ser un modelo de capas.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producto debe ser desarrollado en un lenguaje de programación orientado a los objetos, debe considerar dos aplicaciones una principal y otra secundaria que deberá estar integrada a la aplicación principal y que será utilizada para dar autonomía al usuario administrador del sistema ( caso uso mantención)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aplicación principal tiene contener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menos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Ocho mantenedores que permitan dar autonomía las peticiones del usuario.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módulo completo asociado al negocio y que dará solución a su problemática.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 reportes con filtros que entreguen los resultados en pantalla y que permitan exportar a PDF y XLS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Enmascarar claves y sesiones para mantener la seguridad del sistema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Autenticación, manejo de sesiones, perfiles o roles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notificaciones al usuario deben ser a través de correo electrónico o mensajes a dispositivos móviles.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diseño debe ser responsivo para garantizar su adecuada visualización en múltiples dispositivos.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los formularios de ingreso de datos deben contar con las validaciones correspondientes.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Contexto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268"/>
        </w:tabs>
        <w:spacing w:before="12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sector ganadero y agrícola presenta una brecha crítica de digitalización. Las herramientas de gestión empresarial (ERP) operan bajo arquitecturas que dependen de conexión continua a internet, lo cual es inviable en predios rurales y potreros con nula cobertura celular. Esto obliga al rubro a mantener registros físicos y desconectados, retrasando la centralización de datos y bloqueando la adopción de modelos modernos de Software como Servicio (SaaS). . 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Procesos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268"/>
        </w:tabs>
        <w:spacing w:before="12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Actualmente, las empresas ganaderas y haciendas agrícolas operan mediante procesos manuales o planillas de cálculo aisladas. Los operarios (capataces y trabajadores) identifican al ganado visualmente o leyendo el crotal físico, anotando en papel las tareas diarias de pesaje, ordeña, alimentación, vacunación y tratamientos veterinarios en el corral. Al finalizar el turno o jornada, esta información es trasladada físicamente y transcrita en una oficina central. Este proceso fragmentado provoca errores de digitación, pérdida del historial clínico del ganado, descontrol en los calendarios y bloquea la capacidad de la empresa para realizar análisis estadísticos en tiempo real sobre la rentabilidad y salud de los animales y negocio.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268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resuelve las siguientes fallas críticas: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2268"/>
        </w:tabs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Inviabilidad en terreno: Imposibilidad de ejecutar software y registrar datos en potreros sin conexión a internet.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Descontrol clínico y de inventario: Historiales veterinarios dispersos que generan alta morbilidad, y pérdida de trazabilidad en los movimientos de animales entre diferentes fincas.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Falta de Trazabilidad: Identificación manual de crotales que ralentiza la inspección y multiplica errores de asignación.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2268"/>
        </w:tabs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Carencia Analítica: Imposibilidad de cruzar datos históricos de producción por tipo de animal para exportar informes de rentabilidad.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2268"/>
        </w:tabs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Carencia de Modelo Comercial SaaS: Falta de una plataforma que automatice el cobro de suscripciones a las empresas ganaderas.</w:t>
      </w:r>
    </w:p>
    <w:p w:rsidR="00000000" w:rsidDel="00000000" w:rsidP="00000000" w:rsidRDefault="00000000" w:rsidRPr="00000000" w14:paraId="0000001E">
      <w:pPr>
        <w:tabs>
          <w:tab w:val="left" w:leader="none" w:pos="2268"/>
        </w:tabs>
        <w:spacing w:before="12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268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Desarrollo e implementación de Agrotech, una plataforma móvil multiplataforma (Android/iOS) con modelo de Software como Servicio (SaaS), adaptada con interfaces específicas según el rol de usuario (Administrador, Ganadero/Dueño, Capataz, Trabajador, Veterinario y Cliente). Se estructura en tres pilares: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tabs>
          <w:tab w:val="left" w:leader="none" w:pos="2268"/>
        </w:tabs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Arquitectura Offline-First y Trazabilidad Óptica: Integración de un motor relacional local (SQLite) y lector de cámara para escaneo de códigos QR en crotales. Permite identificar bovinos, consultar fichas clínicas y registrar tareas agrícolas (pesajes, ordeñas, bitácoras operativas) al instante en potreros sin internet, sincronizando asincrónicamente con la nube al recuperar la señal.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tabs>
          <w:tab w:val="left" w:leader="none" w:pos="2268"/>
        </w:tabs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Gestión Veterinaria Centralizada: Módulo de control clínico para registrar diagnósticos, tratamientos, vacunas, edades y pautas nutricionales por animal o lote, accesible para veterinarios y dueños.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tabs>
          <w:tab w:val="left" w:leader="none" w:pos="2268"/>
        </w:tabs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Inteligencia de Negocio (BI Integrado): Motor analítico en el servidor backend (PostgreSQL en Supabase / Python FastAPI) para procesar datos consolidados y generar paneles gerenciales con KPIs de rendimiento lácteo por raza, tasas de morbilidad, proyección automática de insumos alimenticios/médicos y exportación de informes en formatos estándar (PDF/Excel).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2268"/>
        </w:tabs>
        <w:spacing w:before="120" w:lineRule="auto"/>
        <w:jc w:val="both"/>
        <w:rPr>
          <w:rFonts w:ascii="Arial" w:cs="Arial" w:eastAsia="Arial" w:hAnsi="Arial"/>
          <w:color w:val="00000a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Requerimientos</w:t>
      </w:r>
      <w:r w:rsidDel="00000000" w:rsidR="00000000" w:rsidRPr="00000000">
        <w:rPr>
          <w:rtl w:val="0"/>
        </w:rPr>
      </w:r>
    </w:p>
    <w:tbl>
      <w:tblPr>
        <w:tblStyle w:val="Table1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6390"/>
        <w:tblGridChange w:id="0">
          <w:tblGrid>
            <w:gridCol w:w="840"/>
            <w:gridCol w:w="63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R.1</w:t>
            </w:r>
          </w:p>
        </w:tc>
        <w:tc>
          <w:tcPr>
            <w:tcBorders>
              <w:top w:color="434343" w:space="0" w:sz="8" w:val="single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Autenticación y Control de Acceso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CRUD Empresas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CRUD de Usuarios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CRUD de Fincas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CRUD de venta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CRUD de producción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CRUD de animales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CRUD de Tipo de animales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Bitácora de Eventos de Trabajadores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Generación de Códigos QR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Escaneo QR con Cámara Móvil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Visualización de Ficha Técnica Rápida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CRUD de Historial de salud del Animal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CRUD de Movimiento Animal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Control de Alimentación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Dashboard Principal de KPIs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Análisis de Producción por tipo de animal (especie)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Exportación de Informes y Reportes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Pasarela de Pago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Arquitectura Offline-First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Sincronización Asincrónica de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Rendimiento y Eficiencia del Lector QR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Compatibilidad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Eficiencia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y Tolerancia a Fallos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34343" w:space="0" w:sz="8" w:val="single"/>
              <w:right w:color="434343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Escalabilidad</w:t>
            </w:r>
          </w:p>
        </w:tc>
      </w:tr>
    </w:tbl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  <w:color w:val="00000a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color w:val="00000a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4"/>
          <w:szCs w:val="24"/>
          <w:rtl w:val="0"/>
        </w:rPr>
        <w:t xml:space="preserve">Casos de uso </w:t>
      </w:r>
      <w:r w:rsidDel="00000000" w:rsidR="00000000" w:rsidRPr="00000000">
        <w:rPr>
          <w:rtl w:val="0"/>
        </w:rPr>
      </w:r>
    </w:p>
    <w:tbl>
      <w:tblPr>
        <w:tblStyle w:val="Table2"/>
        <w:tblW w:w="10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3180"/>
        <w:gridCol w:w="2280"/>
        <w:gridCol w:w="3540"/>
        <w:tblGridChange w:id="0">
          <w:tblGrid>
            <w:gridCol w:w="1680"/>
            <w:gridCol w:w="3180"/>
            <w:gridCol w:w="2280"/>
            <w:gridCol w:w="35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ID Caso de uso 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Tipo de caso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Autenticación y Control de Acceso por Roles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Todos los actores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Seguridad - Aplicación Secundaria y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Mantenedor de Empresas (SaaS)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Mantenedor de Usuarios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Administrador / RR.HH.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Mantención - Aplicación Secundaria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Mantenedor de Fincas y Potreros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Ganadero / Administrador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Mantención - 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Mantenedor de Ventas Comerciales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Ganadero / Administrador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Mantención - Aplicación Principal</w:t>
            </w:r>
          </w:p>
        </w:tc>
      </w:tr>
      <w:tr>
        <w:trPr>
          <w:cantSplit w:val="0"/>
          <w:trHeight w:val="863.9355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Mantenedor de Producción (Láctea y Cárnica)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Todos los actores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Mantención - Aplicación Principal</w:t>
            </w:r>
          </w:p>
        </w:tc>
      </w:tr>
      <w:tr>
        <w:trPr>
          <w:cantSplit w:val="0"/>
          <w:trHeight w:val="332.30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Mantenedor de Animales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Ganadero / Trabajador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Mantención - Aplicación Principal</w:t>
            </w:r>
          </w:p>
        </w:tc>
      </w:tr>
      <w:tr>
        <w:trPr>
          <w:cantSplit w:val="0"/>
          <w:trHeight w:val="332.30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Mantenedor de Tipo de Animales (Especies)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Ganadero / Administrador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Mantención - Aplicación Principal</w:t>
            </w:r>
          </w:p>
        </w:tc>
      </w:tr>
      <w:tr>
        <w:trPr>
          <w:cantSplit w:val="0"/>
          <w:trHeight w:val="332.30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Registro en Bitácora de Eventos de Trabajadores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Ganadero / Trabajador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Auditoría - Aplicación Principal</w:t>
            </w:r>
          </w:p>
        </w:tc>
      </w:tr>
      <w:tr>
        <w:trPr>
          <w:cantSplit w:val="0"/>
          <w:trHeight w:val="332.30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Generación de Códigos QR para Trazabilidad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Ganadero / Administrador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rHeight w:val="332.304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Escaneo QR con Cámara Móvil en Terreno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Todos los actores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Visualización de Ficha Técnica Rápida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Todos los actores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Operacional - 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Mantenedor de Historial de Salud y Pesaje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Ganadero / Veterinario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Mantención - 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Mantenedor de Movimiento Animal (Traslados)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Ganadero / Trabajador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Mantención - 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Mantenedor de Pautas de Alimentación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Ganadero / Trabajador / Veterinario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Mantención - 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Dashboard Principal de KPIs con Filtros Dinámicos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Ganadero / Administrador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Estratégico - 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Análisis de Producción por Tipo de Animal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Ganadero / Administrador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Estratégico - 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Exportación de Informes y Reportes (PDF/XLS)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Ganadero / Administrador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Negocio - Aplicación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4"/>
                <w:szCs w:val="24"/>
                <w:rtl w:val="0"/>
              </w:rPr>
              <w:t xml:space="preserve">CU019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Pasarela de Pago de Suscripciones SaaS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Administrador / Cliente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40" w:lineRule="auto"/>
              <w:jc w:val="both"/>
              <w:rPr>
                <w:rFonts w:ascii="Arial" w:cs="Arial" w:eastAsia="Arial" w:hAnsi="Arial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4"/>
                <w:szCs w:val="24"/>
                <w:rtl w:val="0"/>
              </w:rPr>
              <w:t xml:space="preserve">Negocio - Aplicación Secundaria</w:t>
            </w:r>
          </w:p>
        </w:tc>
      </w:tr>
    </w:tbl>
    <w:p w:rsidR="00000000" w:rsidDel="00000000" w:rsidP="00000000" w:rsidRDefault="00000000" w:rsidRPr="00000000" w14:paraId="000000AD">
      <w:pPr>
        <w:jc w:val="both"/>
        <w:rPr>
          <w:rFonts w:ascii="Arial" w:cs="Arial" w:eastAsia="Arial" w:hAnsi="Arial"/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Arial" w:cs="Arial" w:eastAsia="Arial" w:hAnsi="Arial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134" w:top="1418" w:left="1134" w:right="1134" w:header="709" w:footer="1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a"/>
      </w:rPr>
    </w:pPr>
    <w:r w:rsidDel="00000000" w:rsidR="00000000" w:rsidRPr="00000000">
      <w:rPr>
        <w:rtl w:val="0"/>
      </w:rPr>
    </w:r>
  </w:p>
  <w:tbl>
    <w:tblPr>
      <w:tblStyle w:val="Table3"/>
      <w:tblW w:w="997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975"/>
      <w:gridCol w:w="4999"/>
      <w:tblGridChange w:id="0">
        <w:tblGrid>
          <w:gridCol w:w="4975"/>
          <w:gridCol w:w="499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99254" cy="288847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9254" cy="2888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IcXqF7rRplw4FEQ3vGL5M2WyTA==">CgMxLjA4AHIhMWJzQWlob1BSeDdEc0dNZzRUcDZzU1BLR3dfMm9pdm1R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