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>
            <w:pPr>
              <w:spacing w:after="60" w:line="259" w:lineRule="auto"/>
            </w:pPr>
            <w:r>
              <w:rPr>
                <w:rFonts w:ascii="Calibri" w:hAnsi="Calibri" w:cs="Calibri"/>
                <w:i/>
                <w:sz w:val="20"/>
                <w:szCs w:val="20"/>
              </w:rPr>
              <w:t xml:space="preserve">Estado al 12-10-2026 (en curso el Sprint 3 de Desarrollo).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 la fecha el equipo completó las fases de Planificación y de Análisis y Diseño, con la totalidad de los entregables documentales: Acta de Constitución, Matriz de Especificación de Requerimientos (R.1 a R.39), Informe ERS (IEEE 830), Documento de Casos de Uso, Documento de Arquitectura de Software (DAS v2.0), prototipos de interfaz, Matriz EDT con Carta Gantt, Product Backlog, Roadmap, Matriz de Riesgos y Matriz RACI.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En la Fase de Desarrollo se construyó primero el núcleo del sistema. Están completados los Sprints 1 y 2: el modelo de datos relacional sobre PostgreSQL (29 tablas, documentado en el DAS y en el Diccionario de Datos), el módulo de Autenticación y Seguridad (registro de negocio, inicio de sesión, roles y permisos, con sesión mediante JWT en cookie HttpOnly) y el módulo de Configuración del Negocio (perfil, catálogo de servicios, recursos, atributos parametrizables y horarios). Actualmente, en el Sprint 3, se construye el módulo de Agenda y Reservas, cuyo componente central es el motor de disponibilidad multi-recurso con apoyo de caché en Redis.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Con ello se dan por cumplidos los primeros objetivos específicos del proyecto: la autenticación, la gestión de roles y el aislamiento lógico de datos entre negocios (multi-tenant), y los mantenedores que dan autonomía al negocio para configurar sus servicios, recursos, horarios y atributos. Los objetivos asociados a agenda, portal del cliente, inventario, notificaciones, finanzas y reportes se encuentran en curso o planificados para los sprints siguientes, dentro de los plazos de la Carta Gantt.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Sin ajustes. Se mantienen el objetivo general y los objetivos específicos definidos en la Fase 1.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>Sin ajustes a la metodología de trabajo (híbrida: cinco fases para la gestión global y seis sprints para la construcción del producto). El único cambio relevante es de arquitectura técnica, no de metodología: se pasó de dos API REST independientes a una sola API REST construida con NestJS que sirve a las dos aplicaciones Vue 3 del sistema —quori-marketplace, del Cliente Final, y quori-backoffice, del negocio, que incluye los mantenedores— junto a una página de aterrizaje estática (quori-landing). El cambio quedó documentado en el DAS v2.0 y se detalla en la sección 3 de este informe.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Como evidencia de avance se presentan los productos generados en la Fase de Análisis y Diseño y en los sprints de Desarrollo ya completados: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Documento de Arquitectura de Software (DAS v2.0): define el stack (Vue 3 + TypeScript, NestJS, PostgreSQL y Redis, desplegados en Railway), el diagrama de clases, el modelo relacional de 29 tablas, los diagramas de secuencia de los flujos críticos y las decisiones de diseño con sus alternativas.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Diccionario de Datos y diagramas del modelo relacional: respaldan la estructura de persistencia efectivamente construida.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Diagramas de procesos de negocio TO-BE y prototipos de interfaz: muestran los flujos que el sistema automatiza y el diseño responsivo validado antes de construir.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• Módulos desplegados en el ambiente de pruebas (Railway): Autenticación y Seguridad y Configuración del Negocio operativos, y Agenda y Reservas en construcción.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Estas evidencias permiten dar cuenta del desarrollo porque recorren la cadena completa —del diseño a la construcción—: el DAS y el modelo de datos prueban que la base técnica está definida, y los módulos desplegados prueban que esa definición se está materializando en software funcional.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La calidad se resguarda con prácticas propias de la disciplina: revisión de código previa a la integración de cada rama, control de versiones con repositorio independiente por aplicación, validación del diseño de cada módulo contra los cuatro negocios piloto antes de cerrarlo, y verificación explícita del aislamiento de datos entre negocios (R.32) con tolerancia cero a accesos cruzados.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i w:val="0"/>
                <w:sz w:val="20"/>
                <w:szCs w:val="20"/>
              </w:rPr>
              <w:t>Se adjuntan como respaldo de lo descrito: el DAS v2.0 completo, el Diccionario de Datos, el documento de Procesos de Negocio, los prototipos de interfaz (mockups) y los diagramas del modelo que se muestran a continuación.</w:t>
            </w:r>
          </w:p>
          <w:p>
            <w:pPr>
              <w:spacing w:after="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97680" cy="1907963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omponent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907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59" w:lineRule="auto"/>
              <w:jc w:val="center"/>
            </w:pPr>
            <w:r>
              <w:rPr>
                <w:i/>
                <w:sz w:val="18"/>
              </w:rPr>
              <w:t>Ilustración 1. Diagrama de componentes (DAS v2.0).</w:t>
            </w:r>
          </w:p>
          <w:p>
            <w:pPr>
              <w:spacing w:after="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97680" cy="2583975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despliegu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58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59" w:lineRule="auto"/>
              <w:jc w:val="center"/>
            </w:pPr>
            <w:r>
              <w:rPr>
                <w:i/>
                <w:sz w:val="18"/>
              </w:rPr>
              <w:t>Ilustración 2. Diagrama de despliegue sobre Railway (DAS v2.0).</w:t>
            </w:r>
          </w:p>
          <w:p>
            <w:pPr>
              <w:spacing w:after="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97680" cy="1524317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a_relacional_confi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5243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59" w:lineRule="auto"/>
              <w:jc w:val="center"/>
            </w:pPr>
            <w:r>
              <w:rPr>
                <w:i/>
                <w:sz w:val="18"/>
              </w:rPr>
              <w:t>Ilustración 3. Modelo relacional: seguridad, multi-tenant y configuración.</w:t>
            </w:r>
          </w:p>
          <w:p>
            <w:pPr>
              <w:spacing w:after="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97680" cy="1759357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b_relacional_operac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7593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59" w:lineRule="auto"/>
              <w:jc w:val="center"/>
            </w:pPr>
            <w:r>
              <w:rPr>
                <w:i/>
                <w:sz w:val="18"/>
              </w:rPr>
              <w:t>Ilustración 4. Modelo relacional: agenda, inventario, finanzas y notificaciones.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Gestión de proyectos informáticos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Planificación del proyecto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Plantillas, planilla de gestión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 sem (25-08→06-09)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Melisa Quezada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Acta, requerimientos generales y organización del equipo.</w:t>
            </w:r>
          </w:p>
        </w:tc>
        <w:tc>
          <w:tcPr>
            <w:tcW w:w="1418" w:type="dxa"/>
            <w:shd w:val="clear" w:color="auto" w:fill="C6EFCE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Ofrecer propuestas de solución / Gestión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Análisis y diseño (ERS, casos de uso, arquitectura, prototipos)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ERS, herramienta de prototipado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 sem (25-08→06-09)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Melisa Quezada, Erick Paredes, Cristian Bernal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El DAS se cerró el 28-09, algo después del hito del 06-09.</w:t>
            </w:r>
          </w:p>
        </w:tc>
        <w:tc>
          <w:tcPr>
            <w:tcW w:w="1418" w:type="dxa"/>
            <w:shd w:val="clear" w:color="auto" w:fill="C6EFCE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Arquitectura reformulada en el DAS v2.0 (ver sección 3).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Construir modelos de datos / Programar consultas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Modelo de datos y scripts PostgreSQL (PL/pgSQL)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PostgreSQL, Git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Sprint 1 (08-09→19-09)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Erick Paredes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Modelo de 29 tablas construido y documentado en el DAS y el Diccionario de Datos.</w:t>
            </w:r>
          </w:p>
        </w:tc>
        <w:tc>
          <w:tcPr>
            <w:tcW w:w="1418" w:type="dxa"/>
            <w:shd w:val="clear" w:color="auto" w:fill="C6EFCE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Desarrollar software / Resolver vulnerabilidades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Módulo de Autenticación y Seguridad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Backend, API REST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Sprint 1 (08-09→19-09)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Erick Paredes, Cristian Bernal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Sesión mediante JWT en cookie HttpOnly.</w:t>
            </w:r>
          </w:p>
        </w:tc>
        <w:tc>
          <w:tcPr>
            <w:tcW w:w="1418" w:type="dxa"/>
            <w:shd w:val="clear" w:color="auto" w:fill="C6EFCE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adoptó JWT en cookie HttpOnly en lugar de token en el navegador (R.33).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Desarrollar solución de software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Módulo de Configuración del Negocio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Backend, frontend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Sprint 2 (22-09→03-10)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Erick Paredes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Perfil, servicios, recursos, atributos y horarios.</w:t>
            </w:r>
          </w:p>
        </w:tc>
        <w:tc>
          <w:tcPr>
            <w:tcW w:w="1418" w:type="dxa"/>
            <w:shd w:val="clear" w:color="auto" w:fill="C6EFCE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Construir programas y rutinas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Módulo de Agenda y Reservas (motor de disponibilidad)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Backend, API REST, Redis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Sprint 3 (06-10→17-10)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Erick Paredes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En construcción; cálculo de disponibilidad con caché en Redis.</w:t>
            </w:r>
          </w:p>
        </w:tc>
        <w:tc>
          <w:tcPr>
            <w:tcW w:w="1418" w:type="dxa"/>
            <w:shd w:val="clear" w:color="auto" w:fill="FFEB9C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Desarrollar solución de software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Portal del Cliente y Notificaciones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Pasarela sandbox, correo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Sprint 4 (20-10→31-10)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Erick Paredes, Melisa Quezada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Depende del motor de disponibilidad del Sprint 3.</w:t>
            </w:r>
          </w:p>
        </w:tc>
        <w:tc>
          <w:tcPr>
            <w:tcW w:w="1418" w:type="dxa"/>
            <w:shd w:val="clear" w:color="auto" w:fill="F2F2F2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alerta de stock se traslada al Sprint 5 (depende de Inventario).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Construir programas y rutinas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Inventario, Finanzas y Ficha del Cliente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Backend, API REST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Sprint 5 (03-11→14-11)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Erick Paredes, Cristian Bernal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Incluye la alerta de stock reubicada aquí.</w:t>
            </w:r>
          </w:p>
        </w:tc>
        <w:tc>
          <w:tcPr>
            <w:tcW w:w="1418" w:type="dxa"/>
            <w:shd w:val="clear" w:color="auto" w:fill="F2F2F2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Recibe la alerta de stock movida desde Notificaciones.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Desarrollar software / Gestión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Administración, Reportes y estabilización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Backend, generador PDF/XLS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Sprint 6 (17-11→20-11)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Erick Paredes, Cristian Bernal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Sprint corto de cierre de desarrollo.</w:t>
            </w:r>
          </w:p>
        </w:tc>
        <w:tc>
          <w:tcPr>
            <w:tcW w:w="1418" w:type="dxa"/>
            <w:shd w:val="clear" w:color="auto" w:fill="F2F2F2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Realizar pruebas de certificación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Pruebas y QA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Ambiente de pruebas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 sem (21-11→04-12)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Cristian Bernal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Pruebas funcionales, de seguridad y con usuarios.</w:t>
            </w:r>
          </w:p>
        </w:tc>
        <w:tc>
          <w:tcPr>
            <w:tcW w:w="1418" w:type="dxa"/>
            <w:shd w:val="clear" w:color="auto" w:fill="F2F2F2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Gestión de proyectos informáticos</w:t>
            </w:r>
          </w:p>
        </w:tc>
        <w:tc>
          <w:tcPr>
            <w:tcW w:w="1077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Implementación y cierre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Railway, documentación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 sem (05-12→11-12)</w:t>
            </w:r>
          </w:p>
        </w:tc>
        <w:tc>
          <w:tcPr>
            <w:tcW w:w="1275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>Melisa Quezada</w:t>
            </w:r>
          </w:p>
        </w:tc>
        <w:tc>
          <w:tcPr>
            <w:tcW w:w="1276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Migración a producción, manuales y Acta de Cierre.</w:t>
            </w:r>
          </w:p>
        </w:tc>
        <w:tc>
          <w:tcPr>
            <w:tcW w:w="1418" w:type="dxa"/>
            <w:shd w:val="clear" w:color="auto" w:fill="F2F2F2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after="40" w:line="259" w:lineRule="auto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Sin ajustes.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/>
        <w:tc>
          <w:tcPr>
            <w:tcW w:w="5000" w:type="pct"/>
            <w:vAlign w:val="center"/>
          </w:tcPr>
          <w:p>
            <w:pPr>
              <w:spacing w:after="60" w:line="259" w:lineRule="auto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Factores que han facilitado y/o dificultado el desarrollo de mi plan de trabajo: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>Han facilitado el avance: la documentación trazada de principio a fin mediante la numeración única R.1 a R.39, que permite saber en todo momento qué se construye y por qué; un stack estándar y ampliamente documentado (Vue 3, NestJS, PostgreSQL); la organización en cuatro repositorios independientes, que permite a cada integrante publicar su parte sin coordinar con el resto; y el tratarse de un producto propio, sin un cliente externo que imponga cambios de alcance.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Han dificultado el avance, principalmente, dos factores. El primero es la disponibilidad parcial del equipo por la carga académica paralela, que se aborda con reuniones de seguimiento semanales y un responsable único por módulo. El segundo es la complejidad del motor de disponibilidad multi-recurso, que se abordó al inicio del Sprint 3, apoyándolo con caché en Redis y con pruebas unitarias desde la primera versión, antes de que los módulos de Portal del Cliente e Inventario dependan de él.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/>
        <w:tc>
          <w:tcPr>
            <w:tcW w:w="5000" w:type="pct"/>
            <w:vAlign w:val="center"/>
          </w:tcPr>
          <w:p>
            <w:pPr>
              <w:spacing w:after="60" w:line="259" w:lineRule="auto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Actividades ajustadas o eliminadas: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No se eliminó ninguna actividad; el alcance de los nueve módulos se mantiene. Se realizaron tres ajustes: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>1. Arquitectura. Se pasó de dos API REST independientes (una por aplicación) a una sola API REST construida con NestJS que sirve a las dos aplicaciones del sistema —quori-marketplace y quori-backoffice— y a una página de aterrizaje estática, quori-landing, que solo encamina al visitante. Se decidió así porque ambos lados operan sobre las mismas entidades —la cita que el cliente reserva es la misma que el trabajador cierra— y dos backends habrían duplicado las reglas de negocio sobre un mismo registro. La separación entre el cliente y el negocio se resuelve dentro de la misma API mediante la audiencia declarada en el token. Quedó documentado en el DAS v2.0.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2. Manejo de sesión. Se adoptó JWT en cookie HttpOnly con proxy /api, en lugar de un token en el almacenamiento del navegador, para no exponer la credencial a scripts y cumplir el requisito de seguridad R.33.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3. Secuencia de sprints. La alerta de stock, inicialmente planificada junto a las notificaciones del Sprint 4, se trasladó al Sprint 5 porque depende del módulo de Inventario, que se construye en ese sprint.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/>
        <w:tc>
          <w:tcPr>
            <w:tcW w:w="5000" w:type="pct"/>
            <w:vAlign w:val="center"/>
          </w:tcPr>
          <w:p>
            <w:pPr>
              <w:spacing w:after="60" w:line="259" w:lineRule="auto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Actividades que no has iniciado o están retrasadas: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Las actividades aún no iniciadas —Portal del Cliente y Notificaciones (Sprint 4), Inventario, Finanzas y Ficha (Sprint 5), Administración y Reportes (Sprint 6), Pruebas y QA, e Implementación y Cierre— se encuentran dentro de los plazos de la Carta Gantt, por lo que no constituyen un retraso: su inicio está programado para las semanas siguientes.</w:t>
            </w:r>
          </w:p>
          <w:p>
            <w:pPr>
              <w:spacing w:after="60" w:line="259" w:lineRule="auto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El único deslizamiento observado es que el Documento de Arquitectura (DAS) se cerró el 28-09, unas tres semanas después del hito del 06-09. No afectó la ruta crítica, porque el desarrollo pudo comenzar en paralelo con el modelo de datos. La estrategia para no comprometer el cierre del 11-12 es mantener el ritmo de los sprints y ejecutar las pruebas funcionales de cada módulo apenas se integra, sin esperar al cierre completo de la fase (medida de mitigación del riesgo R-10).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