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35.0" w:type="dxa"/>
        <w:jc w:val="left"/>
        <w:tblInd w:w="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35"/>
        <w:tblGridChange w:id="0">
          <w:tblGrid>
            <w:gridCol w:w="10035"/>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R: Hemos cumplido en las actividades y entregables, los factores que han facilitado nuestro trabajo son: El entregable(adelanto) semanal que debemos entregarle a la profesora, ayuda a ir trabajando de manera ordenada. La organización del equipo, estamos trabajando de manera ordenada y responsable, sin extender las sesiones hasta tan tarde. Vamos bien según el cronograma.</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R: Cuando no tengo una respuesta, recurro a mis compañeros de trabajo, si no hay respuesta investigo y busco solución a través de terceros, la profe es un muy buen apoyo y guía.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R: La verdad, nuestro trabajo me ha parecido increíble. La organización, la velocidad de trabajo, las nuevas herramientas que estamos ocupando para ayudar en la programación. Como mejora podría ser organizarnos más con reuniones para dar un objetivo de la semana, y el último día de trabajo, revisar nuestros avances. Pero de igual forma hemos cumplido con los plazos, y entregables.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No tengo inquietudes, me gustaría saber las fechas de presentación final, el orden y que profesores van a estar en la defensa.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No, nuestra carga de trabajo está balanceada, si uno del equipo tiene problemas para avanzar durante la semana, otro toma su trabajo y avanzamos. La idea es no dejar ningún entregable atrás.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rttrkj4hsxp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Excelente! Destaco la organización, el clima de trabajo, la responsabilidad a la hora de los entregables. Podríamos mejorar la hora de conexión y los atrasos, pero son cosas personales que hasta ahora, no nos han afectado directamente al proyecto, o al tiempo con los entregables.</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B/hEwFPkGRGPPlRopA49V20ksw==">CgMxLjAyDmgucnR0cmtqNGhzeHAwOAByITFkTjNIcXIwNnBzdHdtQTk0UkhFTE9Fd0FMaUFrRXdNNQ==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