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2"/>
        <w:tblGridChange w:id="0">
          <w:tblGrid>
            <w:gridCol w:w="2528"/>
            <w:gridCol w:w="71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esta fase se avanzó en la construcción del sistema SISAME, que busca apoyar la gestión de atenciones psicológicas y el seguimiento de alumnos dentro de una institución educativa.</w:t>
              <w:br w:type="textWrapping"/>
              <w:t xml:space="preserve">Actualmente, el sistema cuenta con un inicio de sesión funcional con control de roles, lo que permite diferenciar entre Administrador, Psicólogo, Docente y Apoderado.</w:t>
              <w:br w:type="textWrapping"/>
              <w:t xml:space="preserve">Se desarrollaron los mantenedores de usuarios y alumnos, además del panel principal del administrador, desde donde se puede acceder a los distintos módulos del sistema.</w:t>
              <w:br w:type="textWrapping"/>
              <w:t xml:space="preserve">El proyecto se encuentra operativo en entorno local y permite la creación, edición y eliminación de registros, cumpliendo con los primeros objetivos definidos.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Implementar un sistema web que gestione la información de alumnos y sus fichas psicológicas.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Desarrollar mantenedores funcionales para alumnos y usuarios.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Incorporar gestión de accesos según el rol del usuario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Permitir que el usu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ario con rol de 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psicólogo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registre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atenciones 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siga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el progreso de los estudiantes.</w:t>
            </w:r>
          </w:p>
        </w:tc>
      </w:tr>
      <w:tr>
        <w:trPr>
          <w:cantSplit w:val="1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proyecto se desarrolla bajo una metodología híbrida, que combina prácticas del enfoque ágil (iteraciones cortas, revisiones continuas y retroalimentación constante) con elementos de la metodología tradicional (definición previa de etapas, planificación y documentación formal).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 combinación permite mantener un ritmo flexible de desarrollo, priorizando avances funcionales, sin perder el control y la trazabilidad del proyecto.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Las herramientas principales empleadas son Django (backend), HTML, CSS y Bootstrap (frontend) y PostgreSQL como base de datos.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</w:rPr>
              <w:drawing>
                <wp:inline distB="114300" distT="114300" distL="114300" distR="114300">
                  <wp:extent cx="3248025" cy="2743200"/>
                  <wp:effectExtent b="0" l="0" r="0" t="0"/>
                  <wp:docPr id="3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7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00"/>
        <w:gridCol w:w="1455"/>
        <w:gridCol w:w="1245"/>
        <w:gridCol w:w="945"/>
        <w:gridCol w:w="1140"/>
        <w:gridCol w:w="1470"/>
        <w:gridCol w:w="1110"/>
        <w:gridCol w:w="1410"/>
        <w:tblGridChange w:id="0">
          <w:tblGrid>
            <w:gridCol w:w="1500"/>
            <w:gridCol w:w="1455"/>
            <w:gridCol w:w="1245"/>
            <w:gridCol w:w="945"/>
            <w:gridCol w:w="1140"/>
            <w:gridCol w:w="1470"/>
            <w:gridCol w:w="1110"/>
            <w:gridCol w:w="141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8"/>
            <w:shd w:fill="b4c6e7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</w:t>
            </w:r>
            <w:r w:rsidDel="00000000" w:rsidR="00000000" w:rsidRPr="00000000">
              <w:rPr>
                <w:color w:val="1f3864"/>
                <w:rtl w:val="0"/>
              </w:rPr>
              <w:t xml:space="preserve">enfocándose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 especialmente en la columna de estado de avance y ajustes.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1"/>
          <w:trHeight w:val="1742.536621093749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Desarrollo de soluciones de software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Implementación del módulo de autenticación (login y roles)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Visual Studio Code, Django, PostgreSQL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Carlos Álvarez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 logró la validación de roles; pequeño ajuste en redirección por rol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Ajuste en ruta de redirección por tipo de usuario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303.9370078740158" w:type="dxa"/>
              <w:jc w:val="left"/>
              <w:tblLayout w:type="fixed"/>
              <w:tblLook w:val="0400"/>
            </w:tblPr>
            <w:tblGrid>
              <w:gridCol w:w="1303.9370078740158"/>
              <w:tblGridChange w:id="0">
                <w:tblGrid>
                  <w:gridCol w:w="1303.937007874015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309.0" w:type="dxa"/>
              <w:jc w:val="left"/>
              <w:tblLayout w:type="fixed"/>
              <w:tblLook w:val="0400"/>
            </w:tblPr>
            <w:tblGrid>
              <w:gridCol w:w="1309"/>
              <w:tblGridChange w:id="0">
                <w:tblGrid>
                  <w:gridCol w:w="1309"/>
                </w:tblGrid>
              </w:tblGridChange>
            </w:tblGrid>
            <w:tr>
              <w:trPr>
                <w:cantSplit w:val="1"/>
                <w:trHeight w:val="56.69291338582678" w:hRule="atLeast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B">
                  <w:pPr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7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Resolución de vulnerabilidades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Configuración de permisos y decoradores @login_required y @role_required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Django, documentación oficial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Bastián Pino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corrigieron errores de acceso a vistas restringidas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3">
                  <w:pPr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313.0" w:type="dxa"/>
              <w:jc w:val="left"/>
              <w:tblLayout w:type="fixed"/>
              <w:tblLook w:val="0400"/>
            </w:tblPr>
            <w:tblGrid>
              <w:gridCol w:w="1313"/>
              <w:tblGridChange w:id="0">
                <w:tblGrid>
                  <w:gridCol w:w="131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5">
                  <w:pPr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 añadieron redirecciones por rol al iniciar sesión</w:t>
            </w:r>
          </w:p>
        </w:tc>
      </w:tr>
      <w:tr>
        <w:trPr>
          <w:cantSplit w:val="1"/>
          <w:trHeight w:val="177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Construcción de programas y rutinas complejas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Desarrollo del mantenedor de usuarios y alumnos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Django, HTML, Bootstrap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 semanas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Cristóbal Mora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E">
                  <w:pPr>
                    <w:jc w:val="both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85.0" w:type="dxa"/>
              <w:jc w:val="left"/>
              <w:tblLayout w:type="fixed"/>
              <w:tblLook w:val="0400"/>
            </w:tblPr>
            <w:tblGrid>
              <w:gridCol w:w="985"/>
              <w:tblGridChange w:id="0">
                <w:tblGrid>
                  <w:gridCol w:w="9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0">
                  <w:pPr>
                    <w:jc w:val="both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Formularios funcionales y persistencia correcta en la base de datos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 mejora la interfaz y se agregan filtros</w:t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75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Gestión de datos y seguridad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Integración del módulo de auditoría en panel administrativo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Django Admin, vistas personalizadas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Moisés Rubio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B">
                  <w:pPr>
                    <w:jc w:val="both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985.0" w:type="dxa"/>
              <w:jc w:val="left"/>
              <w:tblLayout w:type="fixed"/>
              <w:tblLook w:val="0400"/>
            </w:tblPr>
            <w:tblGrid>
              <w:gridCol w:w="985"/>
              <w:tblGridChange w:id="0">
                <w:tblGrid>
                  <w:gridCol w:w="9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D">
                  <w:pPr>
                    <w:jc w:val="both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Falta vincular logs con las acciones de usuario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 evalúa registrar acciones CRUD automáticamente</w:t>
            </w:r>
          </w:p>
        </w:tc>
      </w:tr>
      <w:tr>
        <w:trPr>
          <w:cantSplit w:val="1"/>
          <w:trHeight w:val="1945.4150390624998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Comunicación y trabajo colaborativo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197.0" w:type="dxa"/>
              <w:jc w:val="left"/>
              <w:tblLayout w:type="fixed"/>
              <w:tblLook w:val="0400"/>
            </w:tblPr>
            <w:tblGrid>
              <w:gridCol w:w="1197"/>
              <w:tblGridChange w:id="0">
                <w:tblGrid>
                  <w:gridCol w:w="119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3">
                  <w:pPr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5">
                  <w:pPr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Coordinación de tareas y revisión en equipo vía GitHub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GitHub, Reuniones en clase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731.0" w:type="dxa"/>
              <w:jc w:val="left"/>
              <w:tblLayout w:type="fixed"/>
              <w:tblLook w:val="0400"/>
            </w:tblPr>
            <w:tblGrid>
              <w:gridCol w:w="731"/>
              <w:tblGridChange w:id="0">
                <w:tblGrid>
                  <w:gridCol w:w="73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A">
                  <w:pPr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Durante todo el proyecto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C">
                  <w:pPr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85.0" w:type="dxa"/>
              <w:jc w:val="left"/>
              <w:tblLayout w:type="fixed"/>
              <w:tblLook w:val="0400"/>
            </w:tblPr>
            <w:tblGrid>
              <w:gridCol w:w="985"/>
              <w:tblGridChange w:id="0">
                <w:tblGrid>
                  <w:gridCol w:w="9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F">
                  <w:pPr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Todos los integrantes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1">
                  <w:pPr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La comunicación ha sido efectiva, se revisan avances cada semana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1"/>
                <w:trHeight w:val="56.69291338582678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6">
                  <w:pPr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703.0" w:type="dxa"/>
              <w:jc w:val="left"/>
              <w:tblLayout w:type="fixed"/>
              <w:tblLook w:val="0400"/>
            </w:tblPr>
            <w:tblGrid>
              <w:gridCol w:w="703"/>
              <w:tblGridChange w:id="0">
                <w:tblGrid>
                  <w:gridCol w:w="703"/>
                </w:tblGrid>
              </w:tblGridChange>
            </w:tblGrid>
            <w:tr>
              <w:trPr>
                <w:cantSplit w:val="1"/>
                <w:trHeight w:val="56.69291338582678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8">
                  <w:pPr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mantiene la frecuencia de revisión semanal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B">
                  <w:pPr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1309.0" w:type="dxa"/>
              <w:jc w:val="left"/>
              <w:tblLayout w:type="fixed"/>
              <w:tblLook w:val="0400"/>
            </w:tblPr>
            <w:tblGrid>
              <w:gridCol w:w="1309"/>
              <w:tblGridChange w:id="0">
                <w:tblGrid>
                  <w:gridCol w:w="1309"/>
                </w:tblGrid>
              </w:tblGridChange>
            </w:tblGrid>
            <w:tr>
              <w:trPr>
                <w:cantSplit w:val="1"/>
                <w:trHeight w:val="55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D">
                  <w:pPr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7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 requerimientos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1230.0" w:type="dxa"/>
              <w:jc w:val="left"/>
              <w:tblLayout w:type="fixed"/>
              <w:tblLook w:val="0400"/>
            </w:tblPr>
            <w:tblGrid>
              <w:gridCol w:w="1230"/>
              <w:tblGridChange w:id="0">
                <w:tblGrid>
                  <w:gridCol w:w="12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0">
                  <w:pPr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472c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2">
                  <w:pPr>
                    <w:rPr>
                      <w:rFonts w:ascii="Calibri" w:cs="Calibri" w:eastAsia="Calibri" w:hAnsi="Calibri"/>
                      <w:color w:val="4472c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color w:val="4472c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Validación de los casos de uso con el docente guía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Documento DAS, diagramas UML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 días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Todos los integrantes</w:t>
            </w:r>
          </w:p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Casos de uso ajustados según retroalimentación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 actualizó el DAS con nuevas relaciones</w:t>
            </w:r>
          </w:p>
        </w:tc>
      </w:tr>
      <w:tr>
        <w:trPr>
          <w:cantSplit w:val="1"/>
          <w:trHeight w:val="1775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Documentación técnica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Redacción de avance en documento APT y DAS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E">
                  <w:pPr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1225.0" w:type="dxa"/>
              <w:jc w:val="left"/>
              <w:tblLayout w:type="fixed"/>
              <w:tblLook w:val="0400"/>
            </w:tblPr>
            <w:tblGrid>
              <w:gridCol w:w="1225"/>
              <w:tblGridChange w:id="0">
                <w:tblGrid>
                  <w:gridCol w:w="12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0">
                  <w:pPr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Word, Lucidchart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3">
                  <w:pPr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1128.0" w:type="dxa"/>
              <w:jc w:val="left"/>
              <w:tblLayout w:type="fixed"/>
              <w:tblLook w:val="0400"/>
            </w:tblPr>
            <w:tblGrid>
              <w:gridCol w:w="1128"/>
              <w:tblGridChange w:id="0">
                <w:tblGrid>
                  <w:gridCol w:w="11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5">
                  <w:pPr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731.0" w:type="dxa"/>
              <w:jc w:val="left"/>
              <w:tblLayout w:type="fixed"/>
              <w:tblLook w:val="0400"/>
            </w:tblPr>
            <w:tblGrid>
              <w:gridCol w:w="731"/>
              <w:tblGridChange w:id="0">
                <w:tblGrid>
                  <w:gridCol w:w="73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8">
                  <w:pPr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A">
                  <w:pPr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Todos los integrantes</w:t>
            </w:r>
          </w:p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completó parcialmente la Fase 2 con el 30% de avance funcional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F">
                  <w:pPr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1313.0" w:type="dxa"/>
              <w:jc w:val="left"/>
              <w:tblLayout w:type="fixed"/>
              <w:tblLook w:val="0400"/>
            </w:tblPr>
            <w:tblGrid>
              <w:gridCol w:w="1313"/>
              <w:tblGridChange w:id="0">
                <w:tblGrid>
                  <w:gridCol w:w="131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1">
                  <w:pPr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 agregará evidencia visual de funcionamiento</w:t>
            </w:r>
          </w:p>
        </w:tc>
      </w:tr>
    </w:tbl>
    <w:p w:rsidR="00000000" w:rsidDel="00000000" w:rsidP="00000000" w:rsidRDefault="00000000" w:rsidRPr="00000000" w14:paraId="000000A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A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Factores que facilitaron el desarrollo: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Buena comunicación y trabajo en equipo, lo que ayudó a repartir tareas y avanzar más rápido.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herramientas adecuadas como  Django, PostgreSQL y VS Code, facilitaron la programación.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Roles bien definidos, cada persona en el grupo sabía lo que debía hacer.</w:t>
            </w:r>
          </w:p>
          <w:p w:rsidR="00000000" w:rsidDel="00000000" w:rsidP="00000000" w:rsidRDefault="00000000" w:rsidRPr="00000000" w14:paraId="000000B0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Factores que dificultaron el desarrollo: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Errores de conexión con la base de datos, retrasaron las primeras pruebas. </w:t>
            </w:r>
          </w:p>
          <w:p w:rsidR="00000000" w:rsidDel="00000000" w:rsidP="00000000" w:rsidRDefault="00000000" w:rsidRPr="00000000" w14:paraId="000000B2">
            <w:pPr>
              <w:numPr>
                <w:ilvl w:val="1"/>
                <w:numId w:val="2"/>
              </w:numPr>
              <w:spacing w:after="0" w:afterAutospacing="0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Solución: se revisó la configuración y se probaron conexiones hasta que funcionó.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Dificultades para manejar los permisos de usuarios, ya que cada rol tiene vistas diferentes.</w:t>
            </w:r>
          </w:p>
          <w:p w:rsidR="00000000" w:rsidDel="00000000" w:rsidP="00000000" w:rsidRDefault="00000000" w:rsidRPr="00000000" w14:paraId="000000B4">
            <w:pPr>
              <w:numPr>
                <w:ilvl w:val="1"/>
                <w:numId w:val="2"/>
              </w:numPr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Solución: se organizaron las vistas y permisos con decoradores en el código.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dió  prioridad al login de gestión de usuarios y panel principal antes de otros módulos.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amplió el tiempo para revisiones y pruebas antes de continuar con otros módulos.</w:t>
            </w:r>
          </w:p>
          <w:p w:rsidR="00000000" w:rsidDel="00000000" w:rsidP="00000000" w:rsidRDefault="00000000" w:rsidRPr="00000000" w14:paraId="000000B9">
            <w:pPr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B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Algunas actividades presentan ligero retraso, principalmente en la implementación del módulo de reportes y auditoría. Esto se debe a que fue necesario invertir más tiempo en ajustar la base de datos, permisos y vistas para los diferentes roles (administrador, psicólogo, docente y apoderado).</w:t>
            </w:r>
          </w:p>
          <w:p w:rsidR="00000000" w:rsidDel="00000000" w:rsidP="00000000" w:rsidRDefault="00000000" w:rsidRPr="00000000" w14:paraId="000000BF">
            <w:pPr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 iniciadas </w:t>
            </w:r>
          </w:p>
          <w:p w:rsidR="00000000" w:rsidDel="00000000" w:rsidP="00000000" w:rsidRDefault="00000000" w:rsidRPr="00000000" w14:paraId="000000C0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aún no se ha implementado la api de google maps, ya que se le  han ido ajustando las funcionalidades de los roles tales como el de administrado y del psicólogo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6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C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A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Prrafodelista">
    <w:name w:val="List Paragraph"/>
    <w:basedOn w:val="Normal"/>
    <w:uiPriority w:val="34"/>
    <w:qFormat w:val="1"/>
    <w:rsid w:val="00B54E4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pEz94u4NtGnUJKDiLzIcXHuF+g==">CgMxLjA4AHIhMUVPUUd0a1NvdFRzbE1MejJNQndMa0k0X3diamV2Wklj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