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3410CDFE" wp14:paraId="156135D7" wp14:textId="7B6DDDDA">
      <w:pPr>
        <w:keepNext w:val="1"/>
        <w:keepLines w:val="1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s-ES"/>
        </w:rPr>
      </w:pPr>
      <w:r w:rsidRPr="3410CDFE" w:rsidR="4F1744D8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s-ES"/>
        </w:rPr>
        <w:t xml:space="preserve">Práctica </w:t>
      </w:r>
      <w:r w:rsidRPr="3410CDFE" w:rsidR="5525AE6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s-ES"/>
        </w:rPr>
        <w:t>6</w:t>
      </w:r>
    </w:p>
    <w:p xmlns:wp14="http://schemas.microsoft.com/office/word/2010/wordml" w:rsidP="3410CDFE" wp14:paraId="2C82F9C9" wp14:textId="36303F77">
      <w:pPr>
        <w:keepNext w:val="1"/>
        <w:keepLines w:val="1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s-ES"/>
        </w:rPr>
      </w:pPr>
      <w:r w:rsidRPr="3410CDFE" w:rsidR="4F1744D8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s-ES"/>
        </w:rPr>
        <w:t>Subgrupo AB_7</w:t>
      </w:r>
    </w:p>
    <w:p xmlns:wp14="http://schemas.microsoft.com/office/word/2010/wordml" w:rsidP="3410CDFE" wp14:paraId="433CBC07" wp14:textId="200B7247">
      <w:pPr>
        <w:pStyle w:val="ListParagraph"/>
        <w:numPr>
          <w:ilvl w:val="0"/>
          <w:numId w:val="1"/>
        </w:num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3410CDFE" w:rsidR="4F1744D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Sandra Cerezo Ruiz.</w:t>
      </w:r>
    </w:p>
    <w:p xmlns:wp14="http://schemas.microsoft.com/office/word/2010/wordml" w:rsidP="3410CDFE" wp14:paraId="77CCB44C" wp14:textId="1339F7E8">
      <w:pPr>
        <w:pStyle w:val="ListParagraph"/>
        <w:numPr>
          <w:ilvl w:val="0"/>
          <w:numId w:val="1"/>
        </w:num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3410CDFE" w:rsidR="4F1744D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Irene Cobos Ruf.</w:t>
      </w:r>
    </w:p>
    <w:p xmlns:wp14="http://schemas.microsoft.com/office/word/2010/wordml" w:rsidP="3410CDFE" wp14:paraId="4C7F18F0" wp14:textId="0A264433">
      <w:pPr>
        <w:pStyle w:val="ListParagraph"/>
        <w:numPr>
          <w:ilvl w:val="0"/>
          <w:numId w:val="1"/>
        </w:num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3410CDFE" w:rsidR="4F1744D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Cristina de la Cruz Fernández.</w:t>
      </w:r>
    </w:p>
    <w:p xmlns:wp14="http://schemas.microsoft.com/office/word/2010/wordml" w:rsidP="3410CDFE" wp14:paraId="112885C2" wp14:textId="1D877817">
      <w:pPr>
        <w:ind w:left="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</w:p>
    <w:p xmlns:wp14="http://schemas.microsoft.com/office/word/2010/wordml" w:rsidP="3410CDFE" wp14:paraId="5C1A07E2" wp14:textId="4B9B58D6">
      <w:pPr>
        <w:pStyle w:val="Heading1"/>
      </w:pPr>
      <w:bookmarkStart w:name="_Toc1711902386" w:id="25109031"/>
      <w:r w:rsidR="452C30A1">
        <w:rPr/>
        <w:t>Ejercicio 1</w:t>
      </w:r>
      <w:bookmarkEnd w:id="25109031"/>
      <w:r w:rsidR="452C30A1">
        <w:rPr/>
        <w:t xml:space="preserve"> </w:t>
      </w:r>
    </w:p>
    <w:p w:rsidR="3E532EB7" w:rsidRDefault="3E532EB7" w14:paraId="17F997C2" w14:textId="335DF562">
      <w:r w:rsidRPr="3410CDFE" w:rsidR="3E532EB7">
        <w:rPr>
          <w:rFonts w:ascii="Aptos" w:hAnsi="Aptos" w:eastAsia="Aptos" w:cs="Aptos"/>
          <w:noProof w:val="0"/>
          <w:sz w:val="24"/>
          <w:szCs w:val="24"/>
          <w:lang w:val="es-ES"/>
        </w:rPr>
        <w:t>¿Será la media de altura 1,65 años en la población de la que se ha obtenido la muestra? Siendo 𝛼 = 0,05.</w:t>
      </w:r>
    </w:p>
    <w:p w:rsidR="3E532EB7" w:rsidP="3410CDFE" w:rsidRDefault="3E532EB7" w14:paraId="58A7433C" w14:textId="59AE71C1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410CDFE" w:rsidR="3E532EB7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1.Hipótesis </w:t>
      </w:r>
    </w:p>
    <w:p w:rsidR="5C2C49D3" w:rsidRDefault="5C2C49D3" w14:paraId="2D5ECFE6" w14:textId="7F41774D">
      <w:r w:rsidRPr="3410CDFE" w:rsidR="5C2C49D3">
        <w:rPr>
          <w:rFonts w:ascii="Aptos" w:hAnsi="Aptos" w:eastAsia="Aptos" w:cs="Aptos"/>
          <w:noProof w:val="0"/>
          <w:sz w:val="24"/>
          <w:szCs w:val="24"/>
          <w:lang w:val="es-ES"/>
        </w:rPr>
        <w:t>H0: 𝜇 = 1,65; H1: 𝜇 ≠ 1,65</w:t>
      </w:r>
    </w:p>
    <w:p w:rsidR="71A3BFD1" w:rsidP="3410CDFE" w:rsidRDefault="71A3BFD1" w14:paraId="7A53D25C" w14:textId="61719628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410CDFE" w:rsidR="71A3BFD1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2. Supuestos </w:t>
      </w:r>
    </w:p>
    <w:p w:rsidR="69534245" w:rsidP="3410CDFE" w:rsidRDefault="69534245" w14:paraId="5B8D1CFF" w14:textId="256EE283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="69534245">
        <w:drawing>
          <wp:inline wp14:editId="38278327" wp14:anchorId="494B3656">
            <wp:extent cx="3728046" cy="1100425"/>
            <wp:effectExtent l="0" t="0" r="0" b="0"/>
            <wp:docPr id="1195699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7f2d8cc5ed4c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5333" t="20266" r="45666" b="61333"/>
                    <a:stretch>
                      <a:fillRect/>
                    </a:stretch>
                  </pic:blipFill>
                  <pic:spPr>
                    <a:xfrm>
                      <a:off x="0" y="0"/>
                      <a:ext cx="3728046" cy="11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F336B6" w:rsidP="3410CDFE" w:rsidRDefault="36F336B6" w14:paraId="18486301" w14:textId="2A759DBB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410CDFE" w:rsidR="36F336B6">
        <w:rPr>
          <w:rFonts w:ascii="Aptos" w:hAnsi="Aptos" w:eastAsia="Aptos" w:cs="Aptos"/>
          <w:noProof w:val="0"/>
          <w:sz w:val="24"/>
          <w:szCs w:val="24"/>
          <w:lang w:val="es-ES"/>
        </w:rPr>
        <w:t>3. Estadístico de contraste:</w:t>
      </w:r>
    </w:p>
    <w:p w:rsidR="1CD4C419" w:rsidP="3410CDFE" w:rsidRDefault="1CD4C419" w14:paraId="3B1D803D" w14:textId="78BB6006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="1CD4C419">
        <w:drawing>
          <wp:inline wp14:editId="56D4053A" wp14:anchorId="55A0DE66">
            <wp:extent cx="4253242" cy="794924"/>
            <wp:effectExtent l="0" t="0" r="0" b="0"/>
            <wp:docPr id="2006489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c09786f86648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6166" t="52533" r="31166" b="31733"/>
                    <a:stretch>
                      <a:fillRect/>
                    </a:stretch>
                  </pic:blipFill>
                  <pic:spPr>
                    <a:xfrm>
                      <a:off x="0" y="0"/>
                      <a:ext cx="4253242" cy="79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41555A" w:rsidRDefault="2A41555A" w14:paraId="16037C7B" w14:textId="25B56E93">
      <w:r w:rsidRPr="3410CDFE" w:rsidR="2A41555A">
        <w:rPr>
          <w:rFonts w:ascii="Aptos" w:hAnsi="Aptos" w:eastAsia="Aptos" w:cs="Aptos"/>
          <w:noProof w:val="0"/>
          <w:sz w:val="24"/>
          <w:szCs w:val="24"/>
          <w:lang w:val="es-ES"/>
        </w:rPr>
        <w:t>4 .Distribución muestral:</w:t>
      </w:r>
    </w:p>
    <w:p w:rsidR="1CD4C419" w:rsidP="3410CDFE" w:rsidRDefault="1CD4C419" w14:paraId="0CF2321B" w14:textId="7C89A3BB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410CDFE" w:rsidR="1CD4C419">
        <w:rPr>
          <w:rFonts w:ascii="Aptos" w:hAnsi="Aptos" w:eastAsia="Aptos" w:cs="Aptos"/>
          <w:noProof w:val="0"/>
          <w:sz w:val="24"/>
          <w:szCs w:val="24"/>
          <w:lang w:val="es-ES"/>
        </w:rPr>
        <w:t>T=1,582</w:t>
      </w:r>
    </w:p>
    <w:p w:rsidR="104EE29D" w:rsidP="3410CDFE" w:rsidRDefault="104EE29D" w14:paraId="258F2EA3" w14:textId="3448AD65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410CDFE" w:rsidR="104EE29D">
        <w:rPr>
          <w:rFonts w:ascii="Aptos" w:hAnsi="Aptos" w:eastAsia="Aptos" w:cs="Aptos"/>
          <w:noProof w:val="0"/>
          <w:sz w:val="24"/>
          <w:szCs w:val="24"/>
          <w:lang w:val="es-ES"/>
        </w:rPr>
        <w:t>5. Distribución muestral:</w:t>
      </w:r>
    </w:p>
    <w:p w:rsidR="1CD4C419" w:rsidRDefault="1CD4C419" w14:paraId="3503E285" w14:textId="0D2717FE">
      <w:r w:rsidRPr="3410CDFE" w:rsidR="1CD4C419">
        <w:rPr>
          <w:rFonts w:ascii="Aptos" w:hAnsi="Aptos" w:eastAsia="Aptos" w:cs="Aptos"/>
          <w:noProof w:val="0"/>
          <w:sz w:val="24"/>
          <w:szCs w:val="24"/>
          <w:lang w:val="es-ES"/>
        </w:rPr>
        <w:t>𝑇 se distribuye según 𝑡5.</w:t>
      </w:r>
    </w:p>
    <w:p w:rsidR="0536DE75" w:rsidP="3410CDFE" w:rsidRDefault="0536DE75" w14:paraId="26671909" w14:textId="3EEE78DC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410CDFE" w:rsidR="0536DE75">
        <w:rPr>
          <w:rFonts w:ascii="Aptos" w:hAnsi="Aptos" w:eastAsia="Aptos" w:cs="Aptos"/>
          <w:noProof w:val="0"/>
          <w:sz w:val="24"/>
          <w:szCs w:val="24"/>
          <w:lang w:val="es-ES"/>
        </w:rPr>
        <w:t>6. Nivel critico</w:t>
      </w:r>
    </w:p>
    <w:p w:rsidR="1CD4C419" w:rsidP="3410CDFE" w:rsidRDefault="1CD4C419" w14:paraId="26D2B0FC" w14:textId="21F71705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410CDFE" w:rsidR="1CD4C419">
        <w:rPr>
          <w:rFonts w:ascii="Aptos" w:hAnsi="Aptos" w:eastAsia="Aptos" w:cs="Aptos"/>
          <w:noProof w:val="0"/>
          <w:sz w:val="24"/>
          <w:szCs w:val="24"/>
          <w:lang w:val="es-ES"/>
        </w:rPr>
        <w:t>P = 0,142</w:t>
      </w:r>
    </w:p>
    <w:p w:rsidR="13118E65" w:rsidRDefault="13118E65" w14:paraId="2F3C5D19" w14:textId="56B66C84">
      <w:r w:rsidRPr="3410CDFE" w:rsidR="13118E65">
        <w:rPr>
          <w:rFonts w:ascii="Aptos" w:hAnsi="Aptos" w:eastAsia="Aptos" w:cs="Aptos"/>
          <w:noProof w:val="0"/>
          <w:sz w:val="24"/>
          <w:szCs w:val="24"/>
          <w:lang w:val="es-ES"/>
        </w:rPr>
        <w:t>7.Decisión:</w:t>
      </w:r>
    </w:p>
    <w:p w:rsidR="1CD4C419" w:rsidP="3410CDFE" w:rsidRDefault="1CD4C419" w14:paraId="0AFFBB07" w14:textId="07190B78">
      <w:pPr>
        <w:rPr>
          <w:rFonts w:ascii="Aptos" w:hAnsi="Aptos" w:eastAsia="Aptos" w:cs="Aptos"/>
          <w:noProof w:val="0"/>
          <w:sz w:val="24"/>
          <w:szCs w:val="24"/>
          <w:lang w:val="es-ES"/>
        </w:rPr>
      </w:pPr>
      <w:r w:rsidRPr="3410CDFE" w:rsidR="1CD4C41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Como 𝑝 &gt; 𝛼, se mantiene la hipótesis nula. Por lo tanto, la media </w:t>
      </w:r>
      <w:r w:rsidRPr="3410CDFE" w:rsidR="37B9567F">
        <w:rPr>
          <w:rFonts w:ascii="Aptos" w:hAnsi="Aptos" w:eastAsia="Aptos" w:cs="Aptos"/>
          <w:noProof w:val="0"/>
          <w:sz w:val="24"/>
          <w:szCs w:val="24"/>
          <w:lang w:val="es-ES"/>
        </w:rPr>
        <w:t>de altura</w:t>
      </w:r>
      <w:r w:rsidRPr="3410CDFE" w:rsidR="1CD4C419">
        <w:rPr>
          <w:rFonts w:ascii="Aptos" w:hAnsi="Aptos" w:eastAsia="Aptos" w:cs="Aptos"/>
          <w:noProof w:val="0"/>
          <w:sz w:val="24"/>
          <w:szCs w:val="24"/>
          <w:lang w:val="es-ES"/>
        </w:rPr>
        <w:t xml:space="preserve"> en la población será 1,65</w:t>
      </w:r>
    </w:p>
    <w:p w:rsidR="24D3839D" w:rsidRDefault="24D3839D" w14:paraId="6E3EFE40" w14:textId="393CEF5E">
      <w:r w:rsidR="24D3839D">
        <w:drawing>
          <wp:inline wp14:editId="7DD5E0B7" wp14:anchorId="33395CC7">
            <wp:extent cx="4937518" cy="3122521"/>
            <wp:effectExtent l="0" t="0" r="0" b="0"/>
            <wp:docPr id="7282964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8f699fe9574b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0714" t="29333" r="38571" b="39619"/>
                    <a:stretch>
                      <a:fillRect/>
                    </a:stretch>
                  </pic:blipFill>
                  <pic:spPr>
                    <a:xfrm>
                      <a:off x="0" y="0"/>
                      <a:ext cx="4937518" cy="312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A0B372" w:rsidRDefault="4DA0B372" w14:paraId="0788B896" w14:textId="3BFDA568">
      <w:r w:rsidR="4DA0B372">
        <w:rPr/>
        <w:t>Con desplazamiento</w:t>
      </w:r>
    </w:p>
    <w:p w:rsidR="4DA0B372" w:rsidRDefault="4DA0B372" w14:paraId="26904527" w14:textId="0580459F">
      <w:r w:rsidR="4DA0B372">
        <w:drawing>
          <wp:inline wp14:editId="63FDF675" wp14:anchorId="50593A12">
            <wp:extent cx="3892585" cy="2840592"/>
            <wp:effectExtent l="0" t="0" r="0" b="0"/>
            <wp:docPr id="1419929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48b51d3e6048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1190" t="28190" r="37619" b="35428"/>
                    <a:stretch>
                      <a:fillRect/>
                    </a:stretch>
                  </pic:blipFill>
                  <pic:spPr>
                    <a:xfrm>
                      <a:off x="0" y="0"/>
                      <a:ext cx="3892585" cy="284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72cc62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872C147"/>
    <w:rsid w:val="0536DE75"/>
    <w:rsid w:val="0864E577"/>
    <w:rsid w:val="104EE29D"/>
    <w:rsid w:val="114921B9"/>
    <w:rsid w:val="13118E65"/>
    <w:rsid w:val="15F17D16"/>
    <w:rsid w:val="1735E93D"/>
    <w:rsid w:val="195994E4"/>
    <w:rsid w:val="1BAEF858"/>
    <w:rsid w:val="1CD4C419"/>
    <w:rsid w:val="209FDED0"/>
    <w:rsid w:val="20BF2C85"/>
    <w:rsid w:val="24D3839D"/>
    <w:rsid w:val="2A41555A"/>
    <w:rsid w:val="2E995040"/>
    <w:rsid w:val="3410CDFE"/>
    <w:rsid w:val="36F336B6"/>
    <w:rsid w:val="37B9567F"/>
    <w:rsid w:val="3872C147"/>
    <w:rsid w:val="3E532EB7"/>
    <w:rsid w:val="3E5582DA"/>
    <w:rsid w:val="452C30A1"/>
    <w:rsid w:val="4910C3C8"/>
    <w:rsid w:val="4BC8C2EF"/>
    <w:rsid w:val="4DA0B372"/>
    <w:rsid w:val="4F1744D8"/>
    <w:rsid w:val="51DC4CED"/>
    <w:rsid w:val="5525AE65"/>
    <w:rsid w:val="58CF2763"/>
    <w:rsid w:val="5C2C49D3"/>
    <w:rsid w:val="5C4DF2B9"/>
    <w:rsid w:val="5CD9CF8B"/>
    <w:rsid w:val="6034F23E"/>
    <w:rsid w:val="612539EA"/>
    <w:rsid w:val="64714DAE"/>
    <w:rsid w:val="653FAF10"/>
    <w:rsid w:val="65F0EC27"/>
    <w:rsid w:val="69534245"/>
    <w:rsid w:val="6BAC30D4"/>
    <w:rsid w:val="71A3BFD1"/>
    <w:rsid w:val="74DDDF8C"/>
    <w:rsid w:val="74FD47F1"/>
    <w:rsid w:val="7711A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2C147"/>
  <w15:chartTrackingRefBased/>
  <w15:docId w15:val="{E3835742-ED0D-4DF7-B525-B821BE6721F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3410CDFE"/>
    <w:pPr>
      <w:spacing/>
      <w:ind w:left="720"/>
      <w:contextualSpacing/>
    </w:pPr>
  </w:style>
  <w:style w:type="paragraph" w:styleId="Heading1">
    <w:uiPriority w:val="9"/>
    <w:name w:val="heading 1"/>
    <w:basedOn w:val="Normal"/>
    <w:next w:val="Normal"/>
    <w:qFormat/>
    <w:rsid w:val="3410CDFE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TOC1">
    <w:uiPriority w:val="39"/>
    <w:name w:val="toc 1"/>
    <w:basedOn w:val="Normal"/>
    <w:next w:val="Normal"/>
    <w:unhideWhenUsed/>
    <w:rsid w:val="114921B9"/>
    <w:pPr>
      <w:spacing w:after="100"/>
    </w:pPr>
  </w:style>
  <w:style w:type="character" w:styleId="Hyperlink">
    <w:uiPriority w:val="99"/>
    <w:name w:val="Hyperlink"/>
    <w:basedOn w:val="DefaultParagraphFont"/>
    <w:unhideWhenUsed/>
    <w:rsid w:val="114921B9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47f2d8cc5ed4c1d" /><Relationship Type="http://schemas.openxmlformats.org/officeDocument/2006/relationships/image" Target="/media/image2.png" Id="R15c09786f86648af" /><Relationship Type="http://schemas.openxmlformats.org/officeDocument/2006/relationships/image" Target="/media/image3.png" Id="Rff8f699fe9574bff" /><Relationship Type="http://schemas.openxmlformats.org/officeDocument/2006/relationships/image" Target="/media/image4.png" Id="R8248b51d3e604842" /><Relationship Type="http://schemas.openxmlformats.org/officeDocument/2006/relationships/numbering" Target="numbering.xml" Id="Rbfe74ad2a49742a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2025-04-09T08:47:26.5146005Z</dcterms:created>
  <dcterms:modified xsi:type="dcterms:W3CDTF">2025-04-13T19:26:47.1167719Z</dcterms:modified>
  <dc:creator>Cristina De La Cruz Fernández</dc:creator>
  <lastModifiedBy>Sandra Cerezo Ruiz</lastModifiedBy>
</coreProperties>
</file>