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SALINITY VARIATION, PLANT-HERBIVORE INTERACTIONS,</w:t>
      </w:r>
    </w:p>
    <w:p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AND COMMUNITY STRUCTURE ON ROCKY SHORES</w:t>
      </w:r>
    </w:p>
    <w:p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by</w:t>
      </w:r>
    </w:p>
    <w:p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Theraesa A. Coyle</w:t>
      </w:r>
      <w:r>
        <w:rPr>
          <w:rFonts w:ascii="Times New Roman" w:hAnsi="Times New Roman"/>
          <w:sz w:val="24"/>
          <w:szCs w:val="24"/>
          <w:vertAlign w:val="superscript"/>
        </w:rPr>
        <w:t>1</w:t>
      </w:r>
      <w:r>
        <w:rPr>
          <w:rFonts w:ascii="Times New Roman" w:hAnsi="Times New Roman"/>
          <w:sz w:val="24"/>
          <w:szCs w:val="24"/>
        </w:rPr>
        <w:t>, Rebecca L. Kordas and Christopher D. G. Harley</w:t>
      </w: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smartTag w:uri="urn:schemas-microsoft-com:office:smarttags" w:element="PlaceType">
        <w:smartTag w:uri="urn:schemas-microsoft-com:office:smarttags" w:element="place">
          <w:r>
            <w:rPr>
              <w:rFonts w:ascii="Times New Roman" w:hAnsi="Times New Roman"/>
              <w:sz w:val="24"/>
              <w:szCs w:val="24"/>
            </w:rPr>
            <w:t>University</w:t>
          </w:r>
        </w:smartTag>
        <w:r>
          <w:rPr>
            <w:rFonts w:ascii="Times New Roman" w:hAnsi="Times New Roman"/>
            <w:sz w:val="24"/>
            <w:szCs w:val="24"/>
          </w:rPr>
          <w:t xml:space="preserve"> of </w:t>
        </w:r>
        <w:smartTag w:uri="urn:schemas-microsoft-com:office:smarttags" w:element="PlaceName">
          <w:r>
            <w:rPr>
              <w:rFonts w:ascii="Times New Roman" w:hAnsi="Times New Roman"/>
              <w:sz w:val="24"/>
              <w:szCs w:val="24"/>
            </w:rPr>
            <w:t>British Columbia</w:t>
          </w:r>
        </w:smartTag>
      </w:smartTag>
      <w:r>
        <w:rPr>
          <w:rFonts w:ascii="Times New Roman" w:hAnsi="Times New Roman"/>
          <w:sz w:val="24"/>
          <w:szCs w:val="24"/>
        </w:rPr>
        <w:t xml:space="preserve"> </w:t>
      </w:r>
    </w:p>
    <w:p w:rsidR="00247EA2" w:rsidRDefault="00247EA2" w:rsidP="0033361C">
      <w:pPr>
        <w:spacing w:line="480" w:lineRule="auto"/>
        <w:jc w:val="center"/>
        <w:rPr>
          <w:rFonts w:ascii="Times New Roman" w:hAnsi="Times New Roman"/>
          <w:sz w:val="24"/>
          <w:szCs w:val="24"/>
        </w:rPr>
      </w:pPr>
      <w:r>
        <w:rPr>
          <w:rFonts w:ascii="Times New Roman" w:hAnsi="Times New Roman"/>
          <w:sz w:val="24"/>
          <w:szCs w:val="24"/>
        </w:rPr>
        <w:t>Department of Zoology and Biodiversity Research Centre,</w:t>
      </w:r>
    </w:p>
    <w:p w:rsidR="00247EA2" w:rsidRDefault="00247EA2" w:rsidP="0033361C">
      <w:pPr>
        <w:spacing w:line="480" w:lineRule="auto"/>
        <w:jc w:val="center"/>
        <w:rPr>
          <w:rFonts w:ascii="Times New Roman" w:hAnsi="Times New Roman"/>
          <w:sz w:val="24"/>
          <w:szCs w:val="24"/>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rFonts w:ascii="Times New Roman" w:hAnsi="Times New Roman"/>
                  <w:sz w:val="24"/>
                  <w:szCs w:val="24"/>
                </w:rPr>
                <w:t>6270 University Blvd</w:t>
              </w:r>
            </w:smartTag>
          </w:smartTag>
          <w:r>
            <w:rPr>
              <w:rFonts w:ascii="Times New Roman" w:hAnsi="Times New Roman"/>
              <w:sz w:val="24"/>
              <w:szCs w:val="24"/>
            </w:rPr>
            <w:t xml:space="preserve">, </w:t>
          </w:r>
          <w:smartTag w:uri="urn:schemas-microsoft-com:office:smarttags" w:element="City">
            <w:r>
              <w:rPr>
                <w:rFonts w:ascii="Times New Roman" w:hAnsi="Times New Roman"/>
                <w:sz w:val="24"/>
                <w:szCs w:val="24"/>
              </w:rPr>
              <w:t>Vancouver</w:t>
            </w:r>
          </w:smartTag>
          <w:r>
            <w:rPr>
              <w:rFonts w:ascii="Times New Roman" w:hAnsi="Times New Roman"/>
              <w:sz w:val="24"/>
              <w:szCs w:val="24"/>
            </w:rPr>
            <w:t xml:space="preserve"> </w:t>
          </w:r>
          <w:smartTag w:uri="urn:schemas-microsoft-com:office:smarttags" w:element="State">
            <w:r>
              <w:rPr>
                <w:rFonts w:ascii="Times New Roman" w:hAnsi="Times New Roman"/>
                <w:sz w:val="24"/>
                <w:szCs w:val="24"/>
              </w:rPr>
              <w:t>BC</w:t>
            </w:r>
          </w:smartTag>
        </w:smartTag>
      </w:smartTag>
      <w:r>
        <w:rPr>
          <w:rFonts w:ascii="Times New Roman" w:hAnsi="Times New Roman"/>
          <w:sz w:val="24"/>
          <w:szCs w:val="24"/>
        </w:rPr>
        <w:t xml:space="preserve"> V6T1Z4 </w:t>
      </w:r>
      <w:smartTag w:uri="urn:schemas-microsoft-com:office:smarttags" w:element="country-region">
        <w:smartTag w:uri="urn:schemas-microsoft-com:office:smarttags" w:element="place">
          <w:r>
            <w:rPr>
              <w:rFonts w:ascii="Times New Roman" w:hAnsi="Times New Roman"/>
              <w:sz w:val="24"/>
              <w:szCs w:val="24"/>
            </w:rPr>
            <w:t>Canada</w:t>
          </w:r>
        </w:smartTag>
      </w:smartTag>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jc w:val="center"/>
        <w:rPr>
          <w:rFonts w:ascii="Times New Roman" w:hAnsi="Times New Roman"/>
          <w:sz w:val="24"/>
          <w:szCs w:val="24"/>
        </w:rPr>
      </w:pPr>
    </w:p>
    <w:p w:rsidR="00247EA2" w:rsidRDefault="00247EA2" w:rsidP="0033361C">
      <w:pPr>
        <w:spacing w:line="480" w:lineRule="auto"/>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rPr>
        <w:t>Corresponding author contact information</w:t>
      </w:r>
    </w:p>
    <w:p w:rsidR="00247EA2" w:rsidRDefault="00247EA2" w:rsidP="0033361C">
      <w:pPr>
        <w:spacing w:line="480" w:lineRule="auto"/>
        <w:rPr>
          <w:rFonts w:ascii="Times New Roman" w:hAnsi="Times New Roman"/>
          <w:sz w:val="24"/>
          <w:szCs w:val="24"/>
        </w:rPr>
      </w:pPr>
      <w:r>
        <w:rPr>
          <w:rFonts w:ascii="Times New Roman" w:hAnsi="Times New Roman"/>
          <w:sz w:val="24"/>
          <w:szCs w:val="24"/>
        </w:rPr>
        <w:t>Tel: (604) 856-8462</w:t>
      </w:r>
    </w:p>
    <w:p w:rsidR="00247EA2" w:rsidRDefault="00247EA2" w:rsidP="0033361C">
      <w:pPr>
        <w:spacing w:line="480" w:lineRule="auto"/>
        <w:rPr>
          <w:rFonts w:ascii="Times New Roman" w:hAnsi="Times New Roman"/>
          <w:sz w:val="24"/>
          <w:szCs w:val="24"/>
        </w:rPr>
      </w:pPr>
      <w:r>
        <w:rPr>
          <w:rFonts w:ascii="Times New Roman" w:hAnsi="Times New Roman"/>
          <w:sz w:val="24"/>
          <w:szCs w:val="24"/>
        </w:rPr>
        <w:t>Fax: (604) 822-2416</w:t>
      </w:r>
    </w:p>
    <w:p w:rsidR="00247EA2" w:rsidRDefault="00247EA2" w:rsidP="0033361C">
      <w:pPr>
        <w:spacing w:line="480" w:lineRule="auto"/>
        <w:rPr>
          <w:rFonts w:ascii="Times New Roman" w:hAnsi="Times New Roman"/>
          <w:sz w:val="24"/>
          <w:szCs w:val="24"/>
        </w:rPr>
      </w:pPr>
      <w:r>
        <w:rPr>
          <w:rFonts w:ascii="Times New Roman" w:hAnsi="Times New Roman"/>
          <w:sz w:val="24"/>
          <w:szCs w:val="24"/>
        </w:rPr>
        <w:t>Email: theraesa@gmail.com</w:t>
      </w:r>
    </w:p>
    <w:p w:rsidR="00247EA2" w:rsidRPr="00880488" w:rsidRDefault="00247EA2" w:rsidP="00880488">
      <w:pPr>
        <w:spacing w:line="480" w:lineRule="auto"/>
        <w:rPr>
          <w:rFonts w:ascii="Times New Roman" w:hAnsi="Times New Roman"/>
          <w:sz w:val="24"/>
          <w:szCs w:val="24"/>
        </w:rPr>
      </w:pPr>
      <w:r>
        <w:rPr>
          <w:rFonts w:ascii="Times New Roman" w:hAnsi="Times New Roman"/>
          <w:sz w:val="24"/>
          <w:szCs w:val="24"/>
        </w:rPr>
        <w:br w:type="page"/>
      </w:r>
      <w:r>
        <w:rPr>
          <w:rFonts w:ascii="Times New Roman" w:hAnsi="Times New Roman"/>
          <w:b/>
          <w:sz w:val="24"/>
          <w:szCs w:val="24"/>
        </w:rPr>
        <w:t>Abstract</w:t>
      </w:r>
    </w:p>
    <w:p w:rsidR="00247EA2" w:rsidRDefault="00247EA2" w:rsidP="00880488">
      <w:pPr>
        <w:spacing w:line="480" w:lineRule="auto"/>
        <w:rPr>
          <w:rFonts w:ascii="Times New Roman" w:hAnsi="Times New Roman"/>
          <w:sz w:val="24"/>
          <w:szCs w:val="24"/>
        </w:rPr>
      </w:pPr>
      <w:r>
        <w:rPr>
          <w:rFonts w:ascii="Times New Roman" w:hAnsi="Times New Roman"/>
          <w:sz w:val="24"/>
          <w:szCs w:val="24"/>
        </w:rPr>
        <w:t>Species respond to v</w:t>
      </w:r>
      <w:r w:rsidRPr="00874DB5">
        <w:rPr>
          <w:rFonts w:ascii="Times New Roman" w:hAnsi="Times New Roman"/>
          <w:sz w:val="24"/>
          <w:szCs w:val="24"/>
        </w:rPr>
        <w:t xml:space="preserve">ariation in physical environmental conditions </w:t>
      </w:r>
      <w:r>
        <w:rPr>
          <w:rFonts w:ascii="Times New Roman" w:hAnsi="Times New Roman"/>
          <w:sz w:val="24"/>
          <w:szCs w:val="24"/>
        </w:rPr>
        <w:t>both</w:t>
      </w:r>
      <w:r w:rsidRPr="00874DB5">
        <w:rPr>
          <w:rFonts w:ascii="Times New Roman" w:hAnsi="Times New Roman"/>
          <w:sz w:val="24"/>
          <w:szCs w:val="24"/>
        </w:rPr>
        <w:t xml:space="preserve"> directly</w:t>
      </w:r>
      <w:r>
        <w:rPr>
          <w:rFonts w:ascii="Times New Roman" w:hAnsi="Times New Roman"/>
          <w:sz w:val="24"/>
          <w:szCs w:val="24"/>
        </w:rPr>
        <w:t>,</w:t>
      </w:r>
      <w:r w:rsidRPr="00874DB5">
        <w:rPr>
          <w:rFonts w:ascii="Times New Roman" w:hAnsi="Times New Roman"/>
          <w:sz w:val="24"/>
          <w:szCs w:val="24"/>
        </w:rPr>
        <w:t xml:space="preserve"> based on physiological tolerance</w:t>
      </w:r>
      <w:r>
        <w:rPr>
          <w:rFonts w:ascii="Times New Roman" w:hAnsi="Times New Roman"/>
          <w:sz w:val="24"/>
          <w:szCs w:val="24"/>
        </w:rPr>
        <w:t>s,</w:t>
      </w:r>
      <w:r w:rsidRPr="00874DB5">
        <w:rPr>
          <w:rFonts w:ascii="Times New Roman" w:hAnsi="Times New Roman"/>
          <w:sz w:val="24"/>
          <w:szCs w:val="24"/>
        </w:rPr>
        <w:t xml:space="preserve"> </w:t>
      </w:r>
      <w:r>
        <w:rPr>
          <w:rFonts w:ascii="Times New Roman" w:hAnsi="Times New Roman"/>
          <w:sz w:val="24"/>
          <w:szCs w:val="24"/>
        </w:rPr>
        <w:t>and</w:t>
      </w:r>
      <w:r w:rsidRPr="00874DB5">
        <w:rPr>
          <w:rFonts w:ascii="Times New Roman" w:hAnsi="Times New Roman"/>
          <w:sz w:val="24"/>
          <w:szCs w:val="24"/>
        </w:rPr>
        <w:t xml:space="preserve"> indirectly</w:t>
      </w:r>
      <w:r>
        <w:rPr>
          <w:rFonts w:ascii="Times New Roman" w:hAnsi="Times New Roman"/>
          <w:sz w:val="24"/>
          <w:szCs w:val="24"/>
        </w:rPr>
        <w:t>,</w:t>
      </w:r>
      <w:r w:rsidRPr="00874DB5">
        <w:rPr>
          <w:rFonts w:ascii="Times New Roman" w:hAnsi="Times New Roman"/>
          <w:sz w:val="24"/>
          <w:szCs w:val="24"/>
        </w:rPr>
        <w:t xml:space="preserve"> via changes in interspecific interactions. We investigated the direct and indirect effects of spatiotemporal variation in salinity on intertidal community structure in the Strait of Georgia, </w:t>
      </w:r>
      <w:smartTag w:uri="urn:schemas-microsoft-com:office:smarttags" w:element="State">
        <w:smartTag w:uri="urn:schemas-microsoft-com:office:smarttags" w:element="place">
          <w:r w:rsidRPr="00874DB5">
            <w:rPr>
              <w:rFonts w:ascii="Times New Roman" w:hAnsi="Times New Roman"/>
              <w:sz w:val="24"/>
              <w:szCs w:val="24"/>
            </w:rPr>
            <w:t>British Columbia</w:t>
          </w:r>
        </w:smartTag>
      </w:smartTag>
      <w:r w:rsidRPr="00874DB5">
        <w:rPr>
          <w:rFonts w:ascii="Times New Roman" w:hAnsi="Times New Roman"/>
          <w:sz w:val="24"/>
          <w:szCs w:val="24"/>
        </w:rPr>
        <w:t xml:space="preserve">. Richness and abundance of herbivores, barnacles and red algae were significantly greater at sites with consistently high salinity </w:t>
      </w:r>
      <w:r>
        <w:rPr>
          <w:rFonts w:ascii="Times New Roman" w:hAnsi="Times New Roman"/>
          <w:sz w:val="24"/>
          <w:szCs w:val="24"/>
        </w:rPr>
        <w:t>than</w:t>
      </w:r>
      <w:r w:rsidRPr="00874DB5">
        <w:rPr>
          <w:rFonts w:ascii="Times New Roman" w:hAnsi="Times New Roman"/>
          <w:sz w:val="24"/>
          <w:szCs w:val="24"/>
        </w:rPr>
        <w:t xml:space="preserve"> at sites near the mouth of the </w:t>
      </w:r>
      <w:smartTag w:uri="urn:schemas-microsoft-com:office:smarttags" w:element="PlaceName">
        <w:smartTag w:uri="urn:schemas-microsoft-com:office:smarttags" w:element="place">
          <w:r w:rsidRPr="00874DB5">
            <w:rPr>
              <w:rFonts w:ascii="Times New Roman" w:hAnsi="Times New Roman"/>
              <w:sz w:val="24"/>
              <w:szCs w:val="24"/>
            </w:rPr>
            <w:t>Fraser</w:t>
          </w:r>
        </w:smartTag>
        <w:r w:rsidRPr="00874DB5">
          <w:rPr>
            <w:rFonts w:ascii="Times New Roman" w:hAnsi="Times New Roman"/>
            <w:sz w:val="24"/>
            <w:szCs w:val="24"/>
          </w:rPr>
          <w:t xml:space="preserve"> </w:t>
        </w:r>
        <w:smartTag w:uri="urn:schemas-microsoft-com:office:smarttags" w:element="PlaceName">
          <w:r w:rsidRPr="00874DB5">
            <w:rPr>
              <w:rFonts w:ascii="Times New Roman" w:hAnsi="Times New Roman"/>
              <w:sz w:val="24"/>
              <w:szCs w:val="24"/>
            </w:rPr>
            <w:t>River</w:t>
          </w:r>
        </w:smartTag>
      </w:smartTag>
      <w:r w:rsidRPr="00874DB5">
        <w:rPr>
          <w:rFonts w:ascii="Times New Roman" w:hAnsi="Times New Roman"/>
          <w:sz w:val="24"/>
          <w:szCs w:val="24"/>
        </w:rPr>
        <w:t xml:space="preserve"> where salinity was</w:t>
      </w:r>
      <w:r>
        <w:rPr>
          <w:rFonts w:ascii="Times New Roman" w:hAnsi="Times New Roman"/>
          <w:sz w:val="24"/>
          <w:szCs w:val="24"/>
        </w:rPr>
        <w:t xml:space="preserve"> lower and</w:t>
      </w:r>
      <w:r w:rsidRPr="00874DB5">
        <w:rPr>
          <w:rFonts w:ascii="Times New Roman" w:hAnsi="Times New Roman"/>
          <w:sz w:val="24"/>
          <w:szCs w:val="24"/>
        </w:rPr>
        <w:t xml:space="preserve"> seasonally variable. Conversely, green and brown algae </w:t>
      </w:r>
      <w:r>
        <w:rPr>
          <w:rFonts w:ascii="Times New Roman" w:hAnsi="Times New Roman"/>
          <w:sz w:val="24"/>
          <w:szCs w:val="24"/>
        </w:rPr>
        <w:t>were more abundant</w:t>
      </w:r>
      <w:r w:rsidRPr="00874DB5">
        <w:rPr>
          <w:rFonts w:ascii="Times New Roman" w:hAnsi="Times New Roman"/>
          <w:sz w:val="24"/>
          <w:szCs w:val="24"/>
        </w:rPr>
        <w:t xml:space="preserve"> at low salinity sites. Based on these patterns, we predicted that 1) the herbivore distributional pattern is determined by hypo-osmotic stress, and 2) salinity driven variation in herbivore abundance would lead to differences in community structure. Laboratory trials confirmed that salinity conditions at low salinity sites exceed the tolerance of limpets, </w:t>
      </w:r>
      <w:r w:rsidRPr="00874DB5">
        <w:rPr>
          <w:rFonts w:ascii="Times New Roman" w:hAnsi="Times New Roman"/>
          <w:i/>
          <w:sz w:val="24"/>
          <w:szCs w:val="24"/>
        </w:rPr>
        <w:t>Lottia pelta</w:t>
      </w:r>
      <w:r w:rsidRPr="00874DB5">
        <w:rPr>
          <w:rFonts w:ascii="Times New Roman" w:hAnsi="Times New Roman"/>
          <w:sz w:val="24"/>
          <w:szCs w:val="24"/>
        </w:rPr>
        <w:t xml:space="preserve">, despite a capacity for local </w:t>
      </w:r>
      <w:r>
        <w:rPr>
          <w:rFonts w:ascii="Times New Roman" w:hAnsi="Times New Roman"/>
          <w:sz w:val="24"/>
          <w:szCs w:val="24"/>
        </w:rPr>
        <w:t xml:space="preserve">acclimatization or </w:t>
      </w:r>
      <w:r w:rsidRPr="00874DB5">
        <w:rPr>
          <w:rFonts w:ascii="Times New Roman" w:hAnsi="Times New Roman"/>
          <w:sz w:val="24"/>
          <w:szCs w:val="24"/>
        </w:rPr>
        <w:t xml:space="preserve">adaptation, but not that of the green alga, </w:t>
      </w:r>
      <w:r w:rsidRPr="00874DB5">
        <w:rPr>
          <w:rFonts w:ascii="Times New Roman" w:hAnsi="Times New Roman"/>
          <w:i/>
          <w:sz w:val="24"/>
          <w:szCs w:val="24"/>
        </w:rPr>
        <w:t>Ulva sp</w:t>
      </w:r>
      <w:r w:rsidRPr="00874DB5">
        <w:rPr>
          <w:rFonts w:ascii="Times New Roman" w:hAnsi="Times New Roman"/>
          <w:sz w:val="24"/>
          <w:szCs w:val="24"/>
        </w:rPr>
        <w:t>. Field based herbivore exclusion experiments demonstrated that the effect</w:t>
      </w:r>
      <w:r>
        <w:rPr>
          <w:rFonts w:ascii="Times New Roman" w:hAnsi="Times New Roman"/>
          <w:sz w:val="24"/>
          <w:szCs w:val="24"/>
        </w:rPr>
        <w:t>s</w:t>
      </w:r>
      <w:r w:rsidRPr="00874DB5">
        <w:rPr>
          <w:rFonts w:ascii="Times New Roman" w:hAnsi="Times New Roman"/>
          <w:sz w:val="24"/>
          <w:szCs w:val="24"/>
        </w:rPr>
        <w:t xml:space="preserve"> of salinity on the abundance of </w:t>
      </w:r>
      <w:r w:rsidRPr="00874DB5">
        <w:rPr>
          <w:rFonts w:ascii="Times New Roman" w:hAnsi="Times New Roman"/>
          <w:i/>
          <w:sz w:val="24"/>
          <w:szCs w:val="24"/>
        </w:rPr>
        <w:t>Ulva spp</w:t>
      </w:r>
      <w:r w:rsidRPr="00874DB5">
        <w:rPr>
          <w:rFonts w:ascii="Times New Roman" w:hAnsi="Times New Roman"/>
          <w:sz w:val="24"/>
          <w:szCs w:val="24"/>
        </w:rPr>
        <w:t>. and</w:t>
      </w:r>
      <w:r>
        <w:rPr>
          <w:rFonts w:ascii="Times New Roman" w:hAnsi="Times New Roman"/>
          <w:sz w:val="24"/>
          <w:szCs w:val="24"/>
        </w:rPr>
        <w:t xml:space="preserve"> the grazer-associated barnacle</w:t>
      </w:r>
      <w:r w:rsidRPr="00874DB5">
        <w:rPr>
          <w:rFonts w:ascii="Times New Roman" w:hAnsi="Times New Roman"/>
          <w:sz w:val="24"/>
          <w:szCs w:val="24"/>
        </w:rPr>
        <w:t xml:space="preserve"> </w:t>
      </w:r>
      <w:r w:rsidRPr="00874DB5">
        <w:rPr>
          <w:rFonts w:ascii="Times New Roman" w:hAnsi="Times New Roman"/>
          <w:i/>
          <w:sz w:val="24"/>
          <w:szCs w:val="24"/>
        </w:rPr>
        <w:t>Chthamalus dalli</w:t>
      </w:r>
      <w:r w:rsidRPr="00874DB5">
        <w:rPr>
          <w:rFonts w:ascii="Times New Roman" w:hAnsi="Times New Roman"/>
          <w:sz w:val="24"/>
          <w:szCs w:val="24"/>
        </w:rPr>
        <w:t xml:space="preserve"> </w:t>
      </w:r>
      <w:r>
        <w:rPr>
          <w:rFonts w:ascii="Times New Roman" w:hAnsi="Times New Roman"/>
          <w:sz w:val="24"/>
          <w:szCs w:val="24"/>
        </w:rPr>
        <w:t>are</w:t>
      </w:r>
      <w:r w:rsidRPr="00874DB5">
        <w:rPr>
          <w:rFonts w:ascii="Times New Roman" w:hAnsi="Times New Roman"/>
          <w:sz w:val="24"/>
          <w:szCs w:val="24"/>
        </w:rPr>
        <w:t xml:space="preserve"> indirect and driven by limpet abundance. Our results emphasize the importance of community level interactions in determining spatial and temporal patterns of distribution and abundance across environmental gradients.</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b/>
          <w:sz w:val="24"/>
          <w:szCs w:val="24"/>
        </w:rPr>
      </w:pPr>
      <w:r>
        <w:rPr>
          <w:rFonts w:ascii="Times New Roman" w:hAnsi="Times New Roman"/>
          <w:b/>
          <w:sz w:val="24"/>
          <w:szCs w:val="24"/>
        </w:rPr>
        <w:t>Introduction</w:t>
      </w:r>
    </w:p>
    <w:p w:rsidR="00247EA2" w:rsidRPr="00DC6C10" w:rsidRDefault="00247EA2" w:rsidP="00BE5F96">
      <w:pPr>
        <w:spacing w:line="480" w:lineRule="auto"/>
        <w:rPr>
          <w:rFonts w:ascii="Times New Roman" w:hAnsi="Times New Roman"/>
          <w:sz w:val="24"/>
          <w:szCs w:val="24"/>
          <w:lang w:val="en-US"/>
        </w:rPr>
      </w:pPr>
      <w:r w:rsidRPr="00BE5F96">
        <w:rPr>
          <w:rFonts w:ascii="Times New Roman" w:hAnsi="Times New Roman"/>
          <w:sz w:val="24"/>
          <w:szCs w:val="24"/>
        </w:rPr>
        <w:t>Intertidal communities vary in space and time in response to both small and large scale environmental gradients (Schoch et al. 2006; Blanchette et al. 2008). Variations in community development and structure result from the direct effects of environmental stressors on the physiology of organisms and the indirect effects on the interactions between species (Underwood 1999; Dahlhoff et al. 2002; Longtin et al. 2009). Interspecific interactions may alter, inhibit or exacerbate species responses to environmental stress (Harley et al. 2006; Hawkins et al. 2009). Such effects may influence the recruitment, settlement or survival of intertidal species, affecting patterns of succession and community dynamics (Farrell 1991; Connolly et al. 2001). Additionally, variation in abiotic conditions, which can occur daily, seasonally and in the long term in response to large scale geographical and climatological processes, further influences the dynamic nature of intertidal communities (Helmuth et al. 2002; Hsieh et al. 2005; Menge et al. 2011).</w:t>
      </w:r>
      <w:r>
        <w:rPr>
          <w:rFonts w:ascii="Times New Roman" w:hAnsi="Times New Roman"/>
          <w:sz w:val="24"/>
          <w:szCs w:val="24"/>
        </w:rPr>
        <w:t xml:space="preserve"> </w:t>
      </w:r>
    </w:p>
    <w:p w:rsidR="00247EA2" w:rsidRDefault="00247EA2" w:rsidP="00BE5F96">
      <w:pPr>
        <w:spacing w:line="480" w:lineRule="auto"/>
        <w:rPr>
          <w:rFonts w:ascii="Times New Roman" w:hAnsi="Times New Roman"/>
          <w:sz w:val="24"/>
          <w:szCs w:val="24"/>
        </w:rPr>
      </w:pPr>
    </w:p>
    <w:p w:rsidR="00247EA2" w:rsidRPr="00BE5F96" w:rsidRDefault="00247EA2" w:rsidP="00BE5F96">
      <w:pPr>
        <w:spacing w:line="480" w:lineRule="auto"/>
        <w:rPr>
          <w:rFonts w:ascii="Times New Roman" w:hAnsi="Times New Roman"/>
          <w:sz w:val="24"/>
          <w:szCs w:val="24"/>
        </w:rPr>
      </w:pPr>
      <w:r w:rsidRPr="00BE5F96">
        <w:rPr>
          <w:rFonts w:ascii="Times New Roman" w:hAnsi="Times New Roman"/>
          <w:sz w:val="24"/>
          <w:szCs w:val="24"/>
        </w:rPr>
        <w:t>In estuarine ecosystems, salinity is one of the most important drivers of the distribution, abundance, and performance of organisms (Ritter et al. 2005; Schoch et al. 2006). Exposure to fresh water has been shown to induce physiological stress responses in marine gastropods, including decreased heart rate, reduced haemolymph osmolality and mortality (De Pirro et al. 1999; Chelazzi et al. 2001; Firth and Williams 2009), as well as disrupt ecological processes such as feeding, activity, reproduction and larval development rate (Cheung 1997; Zimmerman and Pechenik 1991). Similarly, low salinity levels have been found to reduce the survival, development and settlement of barnacle larvae, and subsequently influence adult distribution (Qiu and Qian 1999; Dineen and Hines 1994; Starczak et al. 2011).  Hyposaline conditions also inhibit the growth and photosynthetic rate of many algal species (Luo and Liu 2011; Connan and Stengel 2011; Karsten 2007), although several species have demonstrated a wide salinity tolerance range (Chang et al. 1999; Rath and Adhikary 2005), as well as a capacity for local adaptation to low salinities (Nygard and Ekelund 1999, 2006; Nygard</w:t>
      </w:r>
      <w:r>
        <w:rPr>
          <w:rFonts w:ascii="Times New Roman" w:hAnsi="Times New Roman"/>
          <w:sz w:val="24"/>
          <w:szCs w:val="24"/>
        </w:rPr>
        <w:t xml:space="preserve"> and Dring 2008). S</w:t>
      </w:r>
      <w:r w:rsidRPr="00BE5F96">
        <w:rPr>
          <w:rFonts w:ascii="Times New Roman" w:hAnsi="Times New Roman"/>
          <w:sz w:val="24"/>
          <w:szCs w:val="24"/>
        </w:rPr>
        <w:t xml:space="preserve">alinity variation can </w:t>
      </w:r>
      <w:r>
        <w:rPr>
          <w:rFonts w:ascii="Times New Roman" w:hAnsi="Times New Roman"/>
          <w:sz w:val="24"/>
          <w:szCs w:val="24"/>
        </w:rPr>
        <w:t xml:space="preserve">therefore </w:t>
      </w:r>
      <w:r w:rsidRPr="00BE5F96">
        <w:rPr>
          <w:rFonts w:ascii="Times New Roman" w:hAnsi="Times New Roman"/>
          <w:sz w:val="24"/>
          <w:szCs w:val="24"/>
        </w:rPr>
        <w:t xml:space="preserve">have broader implications for species distribution and abundance by mediating trophic interactions (Witman and Grange 1998; Nielsen and Gosselin 2011) and can influence larger scale diversity patterns (Zacharias and Roff 2001; Hampel et al. 2009; Rubal et al. 2012). </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BE5F96">
        <w:rPr>
          <w:rFonts w:ascii="Times New Roman" w:hAnsi="Times New Roman"/>
          <w:sz w:val="24"/>
          <w:szCs w:val="24"/>
        </w:rPr>
        <w:t xml:space="preserve">Estuarine salinity varies spatially, with salinity increasing with distance from the source of freshwater runoff, as well as temporally, in response to variation in precipitation and river outflow (Zacharias and Roff  2001; Ysebaert and Herman 2002). The Strait of Georgia, </w:t>
      </w:r>
      <w:smartTag w:uri="urn:schemas-microsoft-com:office:smarttags" w:element="State">
        <w:smartTag w:uri="urn:schemas-microsoft-com:office:smarttags" w:element="place">
          <w:r w:rsidRPr="00BE5F96">
            <w:rPr>
              <w:rFonts w:ascii="Times New Roman" w:hAnsi="Times New Roman"/>
              <w:sz w:val="24"/>
              <w:szCs w:val="24"/>
            </w:rPr>
            <w:t>British Columbia</w:t>
          </w:r>
        </w:smartTag>
      </w:smartTag>
      <w:r w:rsidRPr="00BE5F96">
        <w:rPr>
          <w:rFonts w:ascii="Times New Roman" w:hAnsi="Times New Roman"/>
          <w:sz w:val="24"/>
          <w:szCs w:val="24"/>
        </w:rPr>
        <w:t xml:space="preserve">, presents a unique and ideal environment for studying the effects of salinity on coastal communities. The 220 km strait is located between Vancouver Island and mainland </w:t>
      </w:r>
      <w:smartTag w:uri="urn:schemas-microsoft-com:office:smarttags" w:element="State">
        <w:r w:rsidRPr="00BE5F96">
          <w:rPr>
            <w:rFonts w:ascii="Times New Roman" w:hAnsi="Times New Roman"/>
            <w:sz w:val="24"/>
            <w:szCs w:val="24"/>
          </w:rPr>
          <w:t>British Columbia</w:t>
        </w:r>
      </w:smartTag>
      <w:r w:rsidRPr="00BE5F96">
        <w:rPr>
          <w:rFonts w:ascii="Times New Roman" w:hAnsi="Times New Roman"/>
          <w:sz w:val="24"/>
          <w:szCs w:val="24"/>
        </w:rPr>
        <w:t xml:space="preserve">, and is partially isolated from the </w:t>
      </w:r>
      <w:smartTag w:uri="urn:schemas-microsoft-com:office:smarttags" w:element="place">
        <w:r w:rsidRPr="00BE5F96">
          <w:rPr>
            <w:rFonts w:ascii="Times New Roman" w:hAnsi="Times New Roman"/>
            <w:sz w:val="24"/>
            <w:szCs w:val="24"/>
          </w:rPr>
          <w:t>Pacific Ocean</w:t>
        </w:r>
      </w:smartTag>
      <w:r w:rsidRPr="00BE5F96">
        <w:rPr>
          <w:rFonts w:ascii="Times New Roman" w:hAnsi="Times New Roman"/>
          <w:sz w:val="24"/>
          <w:szCs w:val="24"/>
        </w:rPr>
        <w:t xml:space="preserve"> by restricted flow through narrow channels around the northern and south</w:t>
      </w:r>
      <w:r>
        <w:rPr>
          <w:rFonts w:ascii="Times New Roman" w:hAnsi="Times New Roman"/>
          <w:sz w:val="24"/>
          <w:szCs w:val="24"/>
        </w:rPr>
        <w:t xml:space="preserve">ern tips of the island (Fig. </w:t>
      </w:r>
      <w:r w:rsidRPr="00BE5F96">
        <w:rPr>
          <w:rFonts w:ascii="Times New Roman" w:hAnsi="Times New Roman"/>
          <w:sz w:val="24"/>
          <w:szCs w:val="24"/>
        </w:rPr>
        <w:t>1). Seasonal variation in freshwater influx via the Fraser River, regularly exceeding a mean outflow rate of more than 7000 m³/s in summer months (Environment Canada 2012), causes a corresponding variation in sea surface salinity near the Fraser plume, with an annual drop from approximately 25 psu to less than 15 psu during peak discharge (Held and Harley 2009; Halverson and Pawlowicz 2011). This effect, however, declines with increasing distance from the estuary, with waters southwest of the Southern Gulf Islands maintaining salinities of 23 psu to 30 psu year round (Tully and Dodimead 1957; Halverson and Pawlowicz 2011).</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sz w:val="24"/>
          <w:szCs w:val="24"/>
        </w:rPr>
      </w:pPr>
      <w:r w:rsidRPr="00BE47DF">
        <w:rPr>
          <w:rFonts w:ascii="Times New Roman" w:hAnsi="Times New Roman"/>
          <w:sz w:val="24"/>
          <w:szCs w:val="24"/>
        </w:rPr>
        <w:t>Because</w:t>
      </w:r>
      <w:r>
        <w:rPr>
          <w:rFonts w:ascii="Times New Roman" w:hAnsi="Times New Roman"/>
          <w:sz w:val="24"/>
          <w:szCs w:val="24"/>
        </w:rPr>
        <w:t xml:space="preserve"> grazers, particularly limpets, are known to control high intertidal community structure in the Northeast Pacific (Cubit 1984; Farrell 1991), and because</w:t>
      </w:r>
      <w:r w:rsidRPr="00BE47DF">
        <w:rPr>
          <w:rFonts w:ascii="Times New Roman" w:hAnsi="Times New Roman"/>
          <w:sz w:val="24"/>
          <w:szCs w:val="24"/>
        </w:rPr>
        <w:t xml:space="preserve"> limpet species have been shown to be highly susceptible to low salinity stress compared to algae and other invertebrates</w:t>
      </w:r>
      <w:r>
        <w:rPr>
          <w:rFonts w:ascii="Times New Roman" w:hAnsi="Times New Roman"/>
          <w:sz w:val="24"/>
          <w:szCs w:val="24"/>
        </w:rPr>
        <w:t xml:space="preserve"> (see previous examples)</w:t>
      </w:r>
      <w:r w:rsidRPr="00BE47DF">
        <w:rPr>
          <w:rFonts w:ascii="Times New Roman" w:hAnsi="Times New Roman"/>
          <w:sz w:val="24"/>
          <w:szCs w:val="24"/>
        </w:rPr>
        <w:t xml:space="preserve">, we predicted that observed differences in community structure between consistently high salinity environments and periodically low salinity environments would be driven by trophic effects as well as physiological stress. We hypothesized that limpets and other marine gastropods are disproportionately affected by the annual decrease in surface salinity experienced in the coastal areas near the mouth of the </w:t>
      </w:r>
      <w:smartTag w:uri="urn:schemas-microsoft-com:office:smarttags" w:element="PlaceName">
        <w:smartTag w:uri="urn:schemas-microsoft-com:office:smarttags" w:element="place">
          <w:r w:rsidRPr="00BE47DF">
            <w:rPr>
              <w:rFonts w:ascii="Times New Roman" w:hAnsi="Times New Roman"/>
              <w:sz w:val="24"/>
              <w:szCs w:val="24"/>
            </w:rPr>
            <w:t>Fraser</w:t>
          </w:r>
        </w:smartTag>
        <w:r w:rsidRPr="00BE47DF">
          <w:rPr>
            <w:rFonts w:ascii="Times New Roman" w:hAnsi="Times New Roman"/>
            <w:sz w:val="24"/>
            <w:szCs w:val="24"/>
          </w:rPr>
          <w:t xml:space="preserve"> </w:t>
        </w:r>
        <w:smartTag w:uri="urn:schemas-microsoft-com:office:smarttags" w:element="PlaceName">
          <w:r w:rsidRPr="00BE47DF">
            <w:rPr>
              <w:rFonts w:ascii="Times New Roman" w:hAnsi="Times New Roman"/>
              <w:sz w:val="24"/>
              <w:szCs w:val="24"/>
            </w:rPr>
            <w:t>River</w:t>
          </w:r>
        </w:smartTag>
      </w:smartTag>
      <w:r w:rsidRPr="00BE47DF">
        <w:rPr>
          <w:rFonts w:ascii="Times New Roman" w:hAnsi="Times New Roman"/>
          <w:sz w:val="24"/>
          <w:szCs w:val="24"/>
        </w:rPr>
        <w:t xml:space="preserve">. We </w:t>
      </w:r>
      <w:r>
        <w:rPr>
          <w:rFonts w:ascii="Times New Roman" w:hAnsi="Times New Roman"/>
          <w:sz w:val="24"/>
          <w:szCs w:val="24"/>
        </w:rPr>
        <w:t xml:space="preserve">further </w:t>
      </w:r>
      <w:r w:rsidRPr="00BE47DF">
        <w:rPr>
          <w:rFonts w:ascii="Times New Roman" w:hAnsi="Times New Roman"/>
          <w:sz w:val="24"/>
          <w:szCs w:val="24"/>
        </w:rPr>
        <w:t>predicted that the abundance of gastropods in periodically low salinity environments would be lower than that of consistently high salinity areas ar</w:t>
      </w:r>
      <w:r>
        <w:rPr>
          <w:rFonts w:ascii="Times New Roman" w:hAnsi="Times New Roman"/>
          <w:sz w:val="24"/>
          <w:szCs w:val="24"/>
        </w:rPr>
        <w:t xml:space="preserve">ound the Southern Gulf Islands. </w:t>
      </w:r>
      <w:r w:rsidRPr="00BE47DF">
        <w:rPr>
          <w:rFonts w:ascii="Times New Roman" w:hAnsi="Times New Roman"/>
          <w:sz w:val="24"/>
          <w:szCs w:val="24"/>
        </w:rPr>
        <w:t>This reduction in gastropod grazers would lead to a reduction in grazing pressure on palatable green algae, biofilms and algal spores, resulting in greater algal cover in low salinity environments.</w:t>
      </w:r>
      <w:r>
        <w:rPr>
          <w:rFonts w:ascii="Times New Roman" w:hAnsi="Times New Roman"/>
          <w:sz w:val="24"/>
          <w:szCs w:val="24"/>
        </w:rPr>
        <w:t xml:space="preserve"> Increased algal abundance has been shown to negatively impact barnacle species (Farrell 1991), </w:t>
      </w:r>
      <w:r w:rsidRPr="00BE47DF">
        <w:rPr>
          <w:rFonts w:ascii="Times New Roman" w:hAnsi="Times New Roman"/>
          <w:sz w:val="24"/>
          <w:szCs w:val="24"/>
        </w:rPr>
        <w:t>and we therefore predicted lower barnacle abundance in low salinity sites. To test these predictions, we combined laboratory salinity tolerance trials on limpets and green algae with transect surveys and limpet exclusion/inclusion experiments at three sites within each of the two salinity regions.</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b/>
          <w:sz w:val="24"/>
          <w:szCs w:val="24"/>
        </w:rPr>
      </w:pPr>
      <w:r>
        <w:rPr>
          <w:rFonts w:ascii="Times New Roman" w:hAnsi="Times New Roman"/>
          <w:b/>
          <w:sz w:val="24"/>
          <w:szCs w:val="24"/>
        </w:rPr>
        <w:t>Methods</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i/>
          <w:sz w:val="24"/>
          <w:szCs w:val="24"/>
        </w:rPr>
      </w:pPr>
      <w:r>
        <w:rPr>
          <w:rFonts w:ascii="Times New Roman" w:hAnsi="Times New Roman"/>
          <w:i/>
          <w:sz w:val="24"/>
          <w:szCs w:val="24"/>
        </w:rPr>
        <w:t>Study Sites</w:t>
      </w:r>
    </w:p>
    <w:p w:rsidR="00247EA2" w:rsidRDefault="00247EA2" w:rsidP="00874DB5">
      <w:pPr>
        <w:spacing w:line="480" w:lineRule="auto"/>
        <w:rPr>
          <w:rFonts w:ascii="Times New Roman" w:hAnsi="Times New Roman"/>
          <w:sz w:val="24"/>
          <w:szCs w:val="24"/>
        </w:rPr>
      </w:pPr>
      <w:r w:rsidRPr="00BE47DF">
        <w:rPr>
          <w:rFonts w:ascii="Times New Roman" w:hAnsi="Times New Roman"/>
          <w:sz w:val="24"/>
          <w:szCs w:val="24"/>
        </w:rPr>
        <w:t xml:space="preserve">We conducted field studies at three sites within each of two regions with contrasting salinity regimes: </w:t>
      </w:r>
      <w:smartTag w:uri="urn:schemas-microsoft-com:office:smarttags" w:element="City">
        <w:smartTag w:uri="urn:schemas-microsoft-com:office:smarttags" w:element="place">
          <w:r w:rsidRPr="00BE47DF">
            <w:rPr>
              <w:rFonts w:ascii="Times New Roman" w:hAnsi="Times New Roman"/>
              <w:sz w:val="24"/>
              <w:szCs w:val="24"/>
            </w:rPr>
            <w:t>West Vancouver</w:t>
          </w:r>
        </w:smartTag>
      </w:smartTag>
      <w:r w:rsidRPr="00BE47DF">
        <w:rPr>
          <w:rFonts w:ascii="Times New Roman" w:hAnsi="Times New Roman"/>
          <w:sz w:val="24"/>
          <w:szCs w:val="24"/>
        </w:rPr>
        <w:t>, which experiences reduced salinities during the summer, and the Southern Gulf Islands, which experience consistently high salinities year-round. West Vancouver is located approximately 30km north of the Fraser River</w:t>
      </w:r>
      <w:r>
        <w:rPr>
          <w:rFonts w:ascii="Times New Roman" w:hAnsi="Times New Roman"/>
          <w:sz w:val="24"/>
          <w:szCs w:val="24"/>
        </w:rPr>
        <w:t xml:space="preserve"> outflow, and t</w:t>
      </w:r>
      <w:r w:rsidRPr="00BE47DF">
        <w:rPr>
          <w:rFonts w:ascii="Times New Roman" w:hAnsi="Times New Roman"/>
          <w:sz w:val="24"/>
          <w:szCs w:val="24"/>
        </w:rPr>
        <w:t>he Southern Gulf Islands are located approximately 30</w:t>
      </w:r>
      <w:r>
        <w:rPr>
          <w:rFonts w:ascii="Times New Roman" w:hAnsi="Times New Roman"/>
          <w:sz w:val="24"/>
          <w:szCs w:val="24"/>
        </w:rPr>
        <w:t xml:space="preserve"> </w:t>
      </w:r>
      <w:r w:rsidRPr="00BE47DF">
        <w:rPr>
          <w:rFonts w:ascii="Times New Roman" w:hAnsi="Times New Roman"/>
          <w:sz w:val="24"/>
          <w:szCs w:val="24"/>
        </w:rPr>
        <w:t xml:space="preserve">km southwest </w:t>
      </w:r>
      <w:r>
        <w:rPr>
          <w:rFonts w:ascii="Times New Roman" w:hAnsi="Times New Roman"/>
          <w:sz w:val="24"/>
          <w:szCs w:val="24"/>
        </w:rPr>
        <w:t>(Fig. 1</w:t>
      </w:r>
      <w:r w:rsidRPr="00BE47DF">
        <w:rPr>
          <w:rFonts w:ascii="Times New Roman" w:hAnsi="Times New Roman"/>
          <w:sz w:val="24"/>
          <w:szCs w:val="24"/>
        </w:rPr>
        <w:t xml:space="preserve">). Gulf island sites are located on the southwest side of the island chain, and are not exposed to the </w:t>
      </w:r>
      <w:smartTag w:uri="urn:schemas-microsoft-com:office:smarttags" w:element="PlaceName">
        <w:smartTag w:uri="urn:schemas-microsoft-com:office:smarttags" w:element="place">
          <w:r w:rsidRPr="00BE47DF">
            <w:rPr>
              <w:rFonts w:ascii="Times New Roman" w:hAnsi="Times New Roman"/>
              <w:sz w:val="24"/>
              <w:szCs w:val="24"/>
            </w:rPr>
            <w:t>Fraser</w:t>
          </w:r>
        </w:smartTag>
        <w:r w:rsidRPr="00BE47DF">
          <w:rPr>
            <w:rFonts w:ascii="Times New Roman" w:hAnsi="Times New Roman"/>
            <w:sz w:val="24"/>
            <w:szCs w:val="24"/>
          </w:rPr>
          <w:t xml:space="preserve"> </w:t>
        </w:r>
        <w:smartTag w:uri="urn:schemas-microsoft-com:office:smarttags" w:element="PlaceName">
          <w:r w:rsidRPr="00BE47DF">
            <w:rPr>
              <w:rFonts w:ascii="Times New Roman" w:hAnsi="Times New Roman"/>
              <w:sz w:val="24"/>
              <w:szCs w:val="24"/>
            </w:rPr>
            <w:t>River</w:t>
          </w:r>
        </w:smartTag>
      </w:smartTag>
      <w:r w:rsidRPr="00BE47DF">
        <w:rPr>
          <w:rFonts w:ascii="Times New Roman" w:hAnsi="Times New Roman"/>
          <w:sz w:val="24"/>
          <w:szCs w:val="24"/>
        </w:rPr>
        <w:t xml:space="preserve"> plume. The two areas are similar in terms of climate and topography. Sea surface temperature in the two regions is comparable</w:t>
      </w:r>
      <w:r>
        <w:rPr>
          <w:rFonts w:ascii="Times New Roman" w:hAnsi="Times New Roman"/>
          <w:sz w:val="24"/>
          <w:szCs w:val="24"/>
        </w:rPr>
        <w:t xml:space="preserve">, ranging from 5.0 to 18.5 in </w:t>
      </w:r>
      <w:smartTag w:uri="urn:schemas-microsoft-com:office:smarttags" w:element="City">
        <w:r>
          <w:rPr>
            <w:rFonts w:ascii="Times New Roman" w:hAnsi="Times New Roman"/>
            <w:sz w:val="24"/>
            <w:szCs w:val="24"/>
          </w:rPr>
          <w:t>West Vancouver</w:t>
        </w:r>
      </w:smartTag>
      <w:r>
        <w:rPr>
          <w:rFonts w:ascii="Times New Roman" w:hAnsi="Times New Roman"/>
          <w:sz w:val="24"/>
          <w:szCs w:val="24"/>
        </w:rPr>
        <w:t xml:space="preserve"> and 6.0 to 18.5 in the </w:t>
      </w:r>
      <w:smartTag w:uri="urn:schemas-microsoft-com:office:smarttags" w:element="place">
        <w:smartTag w:uri="urn:schemas-microsoft-com:office:smarttags" w:element="PlaceType">
          <w:r>
            <w:rPr>
              <w:rFonts w:ascii="Times New Roman" w:hAnsi="Times New Roman"/>
              <w:sz w:val="24"/>
              <w:szCs w:val="24"/>
            </w:rPr>
            <w:t>Gulf</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Islands</w:t>
          </w:r>
        </w:smartTag>
      </w:smartTag>
      <w:r w:rsidRPr="00BE47DF">
        <w:rPr>
          <w:rFonts w:ascii="Times New Roman" w:hAnsi="Times New Roman"/>
          <w:sz w:val="24"/>
          <w:szCs w:val="24"/>
        </w:rPr>
        <w:t xml:space="preserve"> (Fisheries and Oceans Canada 2009). The tidal range is greater in </w:t>
      </w:r>
      <w:smartTag w:uri="urn:schemas-microsoft-com:office:smarttags" w:element="City">
        <w:r w:rsidRPr="00BE47DF">
          <w:rPr>
            <w:rFonts w:ascii="Times New Roman" w:hAnsi="Times New Roman"/>
            <w:sz w:val="24"/>
            <w:szCs w:val="24"/>
          </w:rPr>
          <w:t>West Vancouver</w:t>
        </w:r>
      </w:smartTag>
      <w:r w:rsidRPr="00BE47DF">
        <w:rPr>
          <w:rFonts w:ascii="Times New Roman" w:hAnsi="Times New Roman"/>
          <w:sz w:val="24"/>
          <w:szCs w:val="24"/>
        </w:rPr>
        <w:t>, with extreme high tides reaching 4.7</w:t>
      </w:r>
      <w:r>
        <w:rPr>
          <w:rFonts w:ascii="Times New Roman" w:hAnsi="Times New Roman"/>
          <w:sz w:val="24"/>
          <w:szCs w:val="24"/>
        </w:rPr>
        <w:t xml:space="preserve"> m above Canadian chart datum (</w:t>
      </w:r>
      <w:r w:rsidRPr="00BE47DF">
        <w:rPr>
          <w:rFonts w:ascii="Times New Roman" w:hAnsi="Times New Roman"/>
          <w:sz w:val="24"/>
          <w:szCs w:val="24"/>
        </w:rPr>
        <w:t>approximated as the lowest astronomical tide</w:t>
      </w:r>
      <w:r>
        <w:rPr>
          <w:rFonts w:ascii="Times New Roman" w:hAnsi="Times New Roman"/>
          <w:sz w:val="24"/>
          <w:szCs w:val="24"/>
        </w:rPr>
        <w:t>)</w:t>
      </w:r>
      <w:r w:rsidRPr="00BE47DF">
        <w:rPr>
          <w:rFonts w:ascii="Times New Roman" w:hAnsi="Times New Roman"/>
          <w:sz w:val="24"/>
          <w:szCs w:val="24"/>
        </w:rPr>
        <w:t>, compared to 3.4</w:t>
      </w:r>
      <w:r>
        <w:rPr>
          <w:rFonts w:ascii="Times New Roman" w:hAnsi="Times New Roman"/>
          <w:sz w:val="24"/>
          <w:szCs w:val="24"/>
        </w:rPr>
        <w:t xml:space="preserve"> </w:t>
      </w:r>
      <w:r w:rsidRPr="00BE47DF">
        <w:rPr>
          <w:rFonts w:ascii="Times New Roman" w:hAnsi="Times New Roman"/>
          <w:sz w:val="24"/>
          <w:szCs w:val="24"/>
        </w:rPr>
        <w:t xml:space="preserve">m above chart datum in the Gulf Islands. </w:t>
      </w:r>
      <w:r>
        <w:rPr>
          <w:rFonts w:ascii="Times New Roman" w:hAnsi="Times New Roman"/>
          <w:sz w:val="24"/>
          <w:szCs w:val="24"/>
        </w:rPr>
        <w:t xml:space="preserve">All sites were composed of granite rock except HS1, which was </w:t>
      </w:r>
      <w:r w:rsidRPr="00BE47DF">
        <w:rPr>
          <w:rFonts w:ascii="Times New Roman" w:hAnsi="Times New Roman"/>
          <w:sz w:val="24"/>
          <w:szCs w:val="24"/>
        </w:rPr>
        <w:t xml:space="preserve">sandstone. </w:t>
      </w:r>
      <w:r>
        <w:rPr>
          <w:rFonts w:ascii="Times New Roman" w:hAnsi="Times New Roman"/>
          <w:sz w:val="24"/>
          <w:szCs w:val="24"/>
        </w:rPr>
        <w:t>The slope of the rock face ranged from 1 to 37º and</w:t>
      </w:r>
      <w:r w:rsidRPr="00BE47DF">
        <w:rPr>
          <w:rFonts w:ascii="Times New Roman" w:hAnsi="Times New Roman"/>
          <w:sz w:val="24"/>
          <w:szCs w:val="24"/>
        </w:rPr>
        <w:t xml:space="preserve"> </w:t>
      </w:r>
      <w:r>
        <w:rPr>
          <w:rFonts w:ascii="Times New Roman" w:hAnsi="Times New Roman"/>
          <w:sz w:val="24"/>
          <w:szCs w:val="24"/>
        </w:rPr>
        <w:t>aspect ranged from 40 to 320º east of magnetic north</w:t>
      </w:r>
      <w:r w:rsidRPr="00BE47DF">
        <w:rPr>
          <w:rFonts w:ascii="Times New Roman" w:hAnsi="Times New Roman"/>
          <w:sz w:val="24"/>
          <w:szCs w:val="24"/>
        </w:rPr>
        <w:t xml:space="preserve"> (</w:t>
      </w:r>
      <w:r>
        <w:rPr>
          <w:rFonts w:ascii="Times New Roman" w:hAnsi="Times New Roman"/>
          <w:sz w:val="24"/>
          <w:szCs w:val="24"/>
        </w:rPr>
        <w:t>Table S1</w:t>
      </w:r>
      <w:r w:rsidRPr="00BE47DF">
        <w:rPr>
          <w:rFonts w:ascii="Times New Roman" w:hAnsi="Times New Roman"/>
          <w:sz w:val="24"/>
          <w:szCs w:val="24"/>
        </w:rPr>
        <w:t>).</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i/>
          <w:sz w:val="24"/>
          <w:szCs w:val="24"/>
        </w:rPr>
      </w:pPr>
      <w:r>
        <w:rPr>
          <w:rFonts w:ascii="Times New Roman" w:hAnsi="Times New Roman"/>
          <w:i/>
          <w:sz w:val="24"/>
          <w:szCs w:val="24"/>
        </w:rPr>
        <w:t>Transect Surveys</w:t>
      </w:r>
    </w:p>
    <w:p w:rsidR="00247EA2" w:rsidRDefault="00247EA2" w:rsidP="00874DB5">
      <w:pPr>
        <w:spacing w:line="480" w:lineRule="auto"/>
        <w:rPr>
          <w:rFonts w:ascii="Times New Roman" w:hAnsi="Times New Roman"/>
          <w:sz w:val="24"/>
          <w:szCs w:val="24"/>
        </w:rPr>
      </w:pPr>
      <w:r w:rsidRPr="00183C6F">
        <w:rPr>
          <w:rFonts w:ascii="Times New Roman" w:hAnsi="Times New Roman"/>
          <w:sz w:val="24"/>
          <w:szCs w:val="24"/>
        </w:rPr>
        <w:t>Surveys were conducted once per month during low tide from May to August 2011, at each of the six study sites. Because the tidal range differs between the two areas, surveys were conducted at the vertical height corresponding to approximately 30% submersion time. This occurs at 2.1</w:t>
      </w:r>
      <w:r>
        <w:rPr>
          <w:rFonts w:ascii="Times New Roman" w:hAnsi="Times New Roman"/>
          <w:sz w:val="24"/>
          <w:szCs w:val="24"/>
        </w:rPr>
        <w:t xml:space="preserve"> </w:t>
      </w:r>
      <w:r w:rsidRPr="00183C6F">
        <w:rPr>
          <w:rFonts w:ascii="Times New Roman" w:hAnsi="Times New Roman"/>
          <w:sz w:val="24"/>
          <w:szCs w:val="24"/>
        </w:rPr>
        <w:t>m in the Southern Gulf Islands and 3.0</w:t>
      </w:r>
      <w:r>
        <w:rPr>
          <w:rFonts w:ascii="Times New Roman" w:hAnsi="Times New Roman"/>
          <w:sz w:val="24"/>
          <w:szCs w:val="24"/>
        </w:rPr>
        <w:t xml:space="preserve"> </w:t>
      </w:r>
      <w:r w:rsidRPr="00183C6F">
        <w:rPr>
          <w:rFonts w:ascii="Times New Roman" w:hAnsi="Times New Roman"/>
          <w:sz w:val="24"/>
          <w:szCs w:val="24"/>
        </w:rPr>
        <w:t>m in West Vancouver. Ten meters of transect tape were laid across the selected area and eight randomly selected points were surveyed using a 25x25</w:t>
      </w:r>
      <w:r>
        <w:rPr>
          <w:rFonts w:ascii="Times New Roman" w:hAnsi="Times New Roman"/>
          <w:sz w:val="24"/>
          <w:szCs w:val="24"/>
        </w:rPr>
        <w:t xml:space="preserve"> </w:t>
      </w:r>
      <w:r w:rsidRPr="00183C6F">
        <w:rPr>
          <w:rFonts w:ascii="Times New Roman" w:hAnsi="Times New Roman"/>
          <w:sz w:val="24"/>
          <w:szCs w:val="24"/>
        </w:rPr>
        <w:t>cm quadrat. Mobile invertebrates were counted an</w:t>
      </w:r>
      <w:r>
        <w:rPr>
          <w:rFonts w:ascii="Times New Roman" w:hAnsi="Times New Roman"/>
          <w:sz w:val="24"/>
          <w:szCs w:val="24"/>
        </w:rPr>
        <w:t>d sessile invertebrates and algae</w:t>
      </w:r>
      <w:r w:rsidRPr="00183C6F">
        <w:rPr>
          <w:rFonts w:ascii="Times New Roman" w:hAnsi="Times New Roman"/>
          <w:sz w:val="24"/>
          <w:szCs w:val="24"/>
        </w:rPr>
        <w:t xml:space="preserve"> </w:t>
      </w:r>
      <w:r>
        <w:rPr>
          <w:rFonts w:ascii="Times New Roman" w:hAnsi="Times New Roman"/>
          <w:sz w:val="24"/>
          <w:szCs w:val="24"/>
        </w:rPr>
        <w:t>were measured by percent cover</w:t>
      </w:r>
      <w:r w:rsidRPr="00183C6F">
        <w:rPr>
          <w:rFonts w:ascii="Times New Roman" w:hAnsi="Times New Roman"/>
          <w:sz w:val="24"/>
          <w:szCs w:val="24"/>
        </w:rPr>
        <w:t>.</w:t>
      </w:r>
    </w:p>
    <w:p w:rsidR="00247EA2" w:rsidRDefault="00247EA2" w:rsidP="00874DB5">
      <w:pPr>
        <w:spacing w:line="480" w:lineRule="auto"/>
        <w:rPr>
          <w:rFonts w:ascii="Times New Roman" w:hAnsi="Times New Roman"/>
          <w:sz w:val="24"/>
          <w:szCs w:val="24"/>
        </w:rPr>
      </w:pPr>
    </w:p>
    <w:p w:rsidR="00247EA2" w:rsidRDefault="00247EA2" w:rsidP="00874DB5">
      <w:pPr>
        <w:spacing w:line="480" w:lineRule="auto"/>
        <w:rPr>
          <w:rFonts w:ascii="Times New Roman" w:hAnsi="Times New Roman"/>
          <w:i/>
          <w:sz w:val="24"/>
          <w:szCs w:val="24"/>
        </w:rPr>
      </w:pPr>
      <w:r>
        <w:rPr>
          <w:rFonts w:ascii="Times New Roman" w:hAnsi="Times New Roman"/>
          <w:i/>
          <w:sz w:val="24"/>
          <w:szCs w:val="24"/>
        </w:rPr>
        <w:t>Salinity Tolerance Experiments</w:t>
      </w:r>
    </w:p>
    <w:p w:rsidR="00247EA2" w:rsidRDefault="00247EA2" w:rsidP="00183C6F">
      <w:pPr>
        <w:spacing w:line="480" w:lineRule="auto"/>
        <w:rPr>
          <w:rFonts w:ascii="Times New Roman" w:hAnsi="Times New Roman"/>
          <w:sz w:val="24"/>
          <w:szCs w:val="24"/>
        </w:rPr>
      </w:pPr>
    </w:p>
    <w:p w:rsidR="00247EA2" w:rsidRPr="00183C6F" w:rsidRDefault="00247EA2" w:rsidP="00183C6F">
      <w:pPr>
        <w:spacing w:line="480" w:lineRule="auto"/>
        <w:rPr>
          <w:rFonts w:ascii="Times New Roman" w:hAnsi="Times New Roman"/>
          <w:sz w:val="24"/>
          <w:szCs w:val="24"/>
        </w:rPr>
      </w:pPr>
      <w:r>
        <w:rPr>
          <w:rFonts w:ascii="Times New Roman" w:hAnsi="Times New Roman"/>
          <w:sz w:val="24"/>
          <w:szCs w:val="24"/>
        </w:rPr>
        <w:t xml:space="preserve">i) </w:t>
      </w:r>
      <w:r w:rsidRPr="00183C6F">
        <w:rPr>
          <w:rFonts w:ascii="Times New Roman" w:hAnsi="Times New Roman"/>
          <w:sz w:val="24"/>
          <w:szCs w:val="24"/>
        </w:rPr>
        <w:t>Salinity</w:t>
      </w:r>
      <w:r>
        <w:rPr>
          <w:rFonts w:ascii="Times New Roman" w:hAnsi="Times New Roman"/>
          <w:sz w:val="24"/>
          <w:szCs w:val="24"/>
        </w:rPr>
        <w:t xml:space="preserve"> and tidal emersion</w:t>
      </w:r>
      <w:r w:rsidRPr="00183C6F">
        <w:rPr>
          <w:rFonts w:ascii="Times New Roman" w:hAnsi="Times New Roman"/>
          <w:sz w:val="24"/>
          <w:szCs w:val="24"/>
        </w:rPr>
        <w:t xml:space="preserve"> tolerance of </w:t>
      </w:r>
      <w:r>
        <w:rPr>
          <w:rFonts w:ascii="Times New Roman" w:hAnsi="Times New Roman"/>
          <w:i/>
          <w:sz w:val="24"/>
          <w:szCs w:val="24"/>
        </w:rPr>
        <w:t xml:space="preserve">Lottia </w:t>
      </w:r>
      <w:r>
        <w:rPr>
          <w:rFonts w:ascii="Times New Roman" w:hAnsi="Times New Roman"/>
          <w:sz w:val="24"/>
          <w:szCs w:val="24"/>
        </w:rPr>
        <w:t>spp.</w:t>
      </w:r>
    </w:p>
    <w:p w:rsidR="00247EA2" w:rsidRDefault="00247EA2" w:rsidP="009D552A">
      <w:pPr>
        <w:spacing w:line="480" w:lineRule="auto"/>
        <w:rPr>
          <w:rFonts w:ascii="Times New Roman" w:hAnsi="Times New Roman"/>
          <w:sz w:val="24"/>
          <w:szCs w:val="24"/>
        </w:rPr>
      </w:pPr>
      <w:r w:rsidRPr="00183C6F">
        <w:rPr>
          <w:rFonts w:ascii="Times New Roman" w:hAnsi="Times New Roman"/>
          <w:sz w:val="24"/>
          <w:szCs w:val="24"/>
        </w:rPr>
        <w:t xml:space="preserve">To determine whether or not the salinity tolerance of limpets is influenced by the periodic emersion from hyposaline conditions experienced during low tides, we conducted a salinity tolerance experiment which incorporated a </w:t>
      </w:r>
      <w:r>
        <w:rPr>
          <w:rFonts w:ascii="Times New Roman" w:hAnsi="Times New Roman"/>
          <w:sz w:val="24"/>
          <w:szCs w:val="24"/>
        </w:rPr>
        <w:t>mimic of</w:t>
      </w:r>
      <w:r w:rsidRPr="00183C6F">
        <w:rPr>
          <w:rFonts w:ascii="Times New Roman" w:hAnsi="Times New Roman"/>
          <w:sz w:val="24"/>
          <w:szCs w:val="24"/>
        </w:rPr>
        <w:t xml:space="preserve"> tidal exposure. </w:t>
      </w:r>
      <w:r>
        <w:rPr>
          <w:rFonts w:ascii="Times New Roman" w:hAnsi="Times New Roman"/>
          <w:sz w:val="24"/>
          <w:szCs w:val="24"/>
        </w:rPr>
        <w:t xml:space="preserve">Two experiments were performed, one with </w:t>
      </w:r>
      <w:r>
        <w:rPr>
          <w:rFonts w:ascii="Times New Roman" w:hAnsi="Times New Roman"/>
          <w:i/>
          <w:sz w:val="24"/>
          <w:szCs w:val="24"/>
        </w:rPr>
        <w:t xml:space="preserve">L. pelta </w:t>
      </w:r>
      <w:r>
        <w:rPr>
          <w:rFonts w:ascii="Times New Roman" w:hAnsi="Times New Roman"/>
          <w:sz w:val="24"/>
          <w:szCs w:val="24"/>
        </w:rPr>
        <w:t xml:space="preserve">and the other with </w:t>
      </w:r>
      <w:r>
        <w:rPr>
          <w:rFonts w:ascii="Times New Roman" w:hAnsi="Times New Roman"/>
          <w:i/>
          <w:sz w:val="24"/>
          <w:szCs w:val="24"/>
        </w:rPr>
        <w:t>L. digitalis</w:t>
      </w:r>
      <w:r>
        <w:rPr>
          <w:rFonts w:ascii="Times New Roman" w:hAnsi="Times New Roman"/>
          <w:sz w:val="24"/>
          <w:szCs w:val="24"/>
        </w:rPr>
        <w:t>,</w:t>
      </w:r>
      <w:r w:rsidRPr="00183C6F">
        <w:rPr>
          <w:rFonts w:ascii="Times New Roman" w:hAnsi="Times New Roman"/>
          <w:sz w:val="24"/>
          <w:szCs w:val="24"/>
        </w:rPr>
        <w:t xml:space="preserve"> c</w:t>
      </w:r>
      <w:r>
        <w:rPr>
          <w:rFonts w:ascii="Times New Roman" w:hAnsi="Times New Roman"/>
          <w:sz w:val="24"/>
          <w:szCs w:val="24"/>
        </w:rPr>
        <w:t>ollected from HS1</w:t>
      </w:r>
      <w:r w:rsidRPr="00183C6F">
        <w:rPr>
          <w:rFonts w:ascii="Times New Roman" w:hAnsi="Times New Roman"/>
          <w:sz w:val="24"/>
          <w:szCs w:val="24"/>
        </w:rPr>
        <w:t>, Galiano Island, from a salinity of 32</w:t>
      </w:r>
      <w:r>
        <w:rPr>
          <w:rFonts w:ascii="Times New Roman" w:hAnsi="Times New Roman"/>
          <w:sz w:val="24"/>
          <w:szCs w:val="24"/>
        </w:rPr>
        <w:t xml:space="preserve"> </w:t>
      </w:r>
      <w:r w:rsidRPr="00183C6F">
        <w:rPr>
          <w:rFonts w:ascii="Times New Roman" w:hAnsi="Times New Roman"/>
          <w:sz w:val="24"/>
          <w:szCs w:val="24"/>
        </w:rPr>
        <w:t>psu. Four limpets were randomly assigned to one of twenty-four 1000</w:t>
      </w:r>
      <w:r>
        <w:rPr>
          <w:rFonts w:ascii="Times New Roman" w:hAnsi="Times New Roman"/>
          <w:sz w:val="24"/>
          <w:szCs w:val="24"/>
        </w:rPr>
        <w:t xml:space="preserve"> </w:t>
      </w:r>
      <w:r w:rsidRPr="00183C6F">
        <w:rPr>
          <w:rFonts w:ascii="Times New Roman" w:hAnsi="Times New Roman"/>
          <w:sz w:val="24"/>
          <w:szCs w:val="24"/>
        </w:rPr>
        <w:t>cm³ Ziploc® containers with mesh walls and two containers were randomly assigned to each of twelve 20</w:t>
      </w:r>
      <w:r>
        <w:rPr>
          <w:rFonts w:ascii="Times New Roman" w:hAnsi="Times New Roman"/>
          <w:sz w:val="24"/>
          <w:szCs w:val="24"/>
        </w:rPr>
        <w:t xml:space="preserve"> </w:t>
      </w:r>
      <w:r w:rsidRPr="00183C6F">
        <w:rPr>
          <w:rFonts w:ascii="Times New Roman" w:hAnsi="Times New Roman"/>
          <w:sz w:val="24"/>
          <w:szCs w:val="24"/>
        </w:rPr>
        <w:t>L aquaria containing seawater at 30</w:t>
      </w:r>
      <w:r>
        <w:rPr>
          <w:rFonts w:ascii="Times New Roman" w:hAnsi="Times New Roman"/>
          <w:sz w:val="24"/>
          <w:szCs w:val="24"/>
        </w:rPr>
        <w:t xml:space="preserve"> </w:t>
      </w:r>
      <w:r w:rsidRPr="00183C6F">
        <w:rPr>
          <w:rFonts w:ascii="Times New Roman" w:hAnsi="Times New Roman"/>
          <w:sz w:val="24"/>
          <w:szCs w:val="24"/>
        </w:rPr>
        <w:t>psu. Aquaria were covered, provided with compressed air and placed inside of a flow through sea water system to maintain a water temperature of 12°C. Salinity treatments of 30</w:t>
      </w:r>
      <w:r>
        <w:rPr>
          <w:rFonts w:ascii="Times New Roman" w:hAnsi="Times New Roman"/>
          <w:sz w:val="24"/>
          <w:szCs w:val="24"/>
        </w:rPr>
        <w:t xml:space="preserve"> </w:t>
      </w:r>
      <w:r w:rsidRPr="00183C6F">
        <w:rPr>
          <w:rFonts w:ascii="Times New Roman" w:hAnsi="Times New Roman"/>
          <w:sz w:val="24"/>
          <w:szCs w:val="24"/>
        </w:rPr>
        <w:t>psu, 20</w:t>
      </w:r>
      <w:r>
        <w:rPr>
          <w:rFonts w:ascii="Times New Roman" w:hAnsi="Times New Roman"/>
          <w:sz w:val="24"/>
          <w:szCs w:val="24"/>
        </w:rPr>
        <w:t xml:space="preserve"> </w:t>
      </w:r>
      <w:r w:rsidRPr="00183C6F">
        <w:rPr>
          <w:rFonts w:ascii="Times New Roman" w:hAnsi="Times New Roman"/>
          <w:sz w:val="24"/>
          <w:szCs w:val="24"/>
        </w:rPr>
        <w:t>psu and 10</w:t>
      </w:r>
      <w:r>
        <w:rPr>
          <w:rFonts w:ascii="Times New Roman" w:hAnsi="Times New Roman"/>
          <w:sz w:val="24"/>
          <w:szCs w:val="24"/>
        </w:rPr>
        <w:t xml:space="preserve"> </w:t>
      </w:r>
      <w:r w:rsidRPr="00183C6F">
        <w:rPr>
          <w:rFonts w:ascii="Times New Roman" w:hAnsi="Times New Roman"/>
          <w:sz w:val="24"/>
          <w:szCs w:val="24"/>
        </w:rPr>
        <w:t>psu were randomly assigned to each aquarium. Salinities were lowered by 2.5</w:t>
      </w:r>
      <w:r>
        <w:rPr>
          <w:rFonts w:ascii="Times New Roman" w:hAnsi="Times New Roman"/>
          <w:sz w:val="24"/>
          <w:szCs w:val="24"/>
        </w:rPr>
        <w:t xml:space="preserve"> </w:t>
      </w:r>
      <w:r w:rsidRPr="00183C6F">
        <w:rPr>
          <w:rFonts w:ascii="Times New Roman" w:hAnsi="Times New Roman"/>
          <w:sz w:val="24"/>
          <w:szCs w:val="24"/>
        </w:rPr>
        <w:t>psu per day with chilled</w:t>
      </w:r>
      <w:r>
        <w:rPr>
          <w:rFonts w:ascii="Times New Roman" w:hAnsi="Times New Roman"/>
          <w:sz w:val="24"/>
          <w:szCs w:val="24"/>
        </w:rPr>
        <w:t>,</w:t>
      </w:r>
      <w:r w:rsidRPr="00183C6F">
        <w:rPr>
          <w:rFonts w:ascii="Times New Roman" w:hAnsi="Times New Roman"/>
          <w:sz w:val="24"/>
          <w:szCs w:val="24"/>
        </w:rPr>
        <w:t xml:space="preserve"> dechlorinated freshwater until the desired salinity was reached. To control for water </w:t>
      </w:r>
      <w:r>
        <w:rPr>
          <w:rFonts w:ascii="Times New Roman" w:hAnsi="Times New Roman"/>
          <w:sz w:val="24"/>
          <w:szCs w:val="24"/>
        </w:rPr>
        <w:t>change</w:t>
      </w:r>
      <w:r w:rsidRPr="00183C6F">
        <w:rPr>
          <w:rFonts w:ascii="Times New Roman" w:hAnsi="Times New Roman"/>
          <w:sz w:val="24"/>
          <w:szCs w:val="24"/>
        </w:rPr>
        <w:t>s, those treatment</w:t>
      </w:r>
      <w:r>
        <w:rPr>
          <w:rFonts w:ascii="Times New Roman" w:hAnsi="Times New Roman"/>
          <w:sz w:val="24"/>
          <w:szCs w:val="24"/>
        </w:rPr>
        <w:t>s that had already reached</w:t>
      </w:r>
      <w:r w:rsidRPr="00183C6F">
        <w:rPr>
          <w:rFonts w:ascii="Times New Roman" w:hAnsi="Times New Roman"/>
          <w:sz w:val="24"/>
          <w:szCs w:val="24"/>
        </w:rPr>
        <w:t xml:space="preserve"> target salinity were subjected to daily water replacements using filtered sea water of the target salinity in place of dechlorinated freshwater.</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Pr>
          <w:rFonts w:ascii="Times New Roman" w:hAnsi="Times New Roman"/>
          <w:sz w:val="24"/>
          <w:szCs w:val="24"/>
        </w:rPr>
        <w:t>One</w:t>
      </w:r>
      <w:r w:rsidRPr="00183C6F">
        <w:rPr>
          <w:rFonts w:ascii="Times New Roman" w:hAnsi="Times New Roman"/>
          <w:sz w:val="24"/>
          <w:szCs w:val="24"/>
        </w:rPr>
        <w:t xml:space="preserve"> randomly selected container </w:t>
      </w:r>
      <w:r>
        <w:rPr>
          <w:rFonts w:ascii="Times New Roman" w:hAnsi="Times New Roman"/>
          <w:sz w:val="24"/>
          <w:szCs w:val="24"/>
        </w:rPr>
        <w:t xml:space="preserve">within each aquarium </w:t>
      </w:r>
      <w:r w:rsidRPr="00183C6F">
        <w:rPr>
          <w:rFonts w:ascii="Times New Roman" w:hAnsi="Times New Roman"/>
          <w:sz w:val="24"/>
          <w:szCs w:val="24"/>
        </w:rPr>
        <w:t>was designated as the “intertidal” container, and the other as the “subtidal” container. At 10:00 every morning, the intertidal cont</w:t>
      </w:r>
      <w:r>
        <w:rPr>
          <w:rFonts w:ascii="Times New Roman" w:hAnsi="Times New Roman"/>
          <w:sz w:val="24"/>
          <w:szCs w:val="24"/>
        </w:rPr>
        <w:t>ainers were removed from their aquaria</w:t>
      </w:r>
      <w:r w:rsidRPr="00183C6F">
        <w:rPr>
          <w:rFonts w:ascii="Times New Roman" w:hAnsi="Times New Roman"/>
          <w:sz w:val="24"/>
          <w:szCs w:val="24"/>
        </w:rPr>
        <w:t xml:space="preserve"> to simulate exposure during low tide. At 18:00 every evening, the container</w:t>
      </w:r>
      <w:r>
        <w:rPr>
          <w:rFonts w:ascii="Times New Roman" w:hAnsi="Times New Roman"/>
          <w:sz w:val="24"/>
          <w:szCs w:val="24"/>
        </w:rPr>
        <w:t>s were</w:t>
      </w:r>
      <w:r w:rsidRPr="00183C6F">
        <w:rPr>
          <w:rFonts w:ascii="Times New Roman" w:hAnsi="Times New Roman"/>
          <w:sz w:val="24"/>
          <w:szCs w:val="24"/>
        </w:rPr>
        <w:t xml:space="preserve"> placed back inside </w:t>
      </w:r>
      <w:r>
        <w:rPr>
          <w:rFonts w:ascii="Times New Roman" w:hAnsi="Times New Roman"/>
          <w:sz w:val="24"/>
          <w:szCs w:val="24"/>
        </w:rPr>
        <w:t>their aquaria. Each day, L</w:t>
      </w:r>
      <w:r w:rsidRPr="00183C6F">
        <w:rPr>
          <w:rFonts w:ascii="Times New Roman" w:hAnsi="Times New Roman"/>
          <w:sz w:val="24"/>
          <w:szCs w:val="24"/>
        </w:rPr>
        <w:t>impets were examined for signs of mortality, including tissue damag</w:t>
      </w:r>
      <w:r>
        <w:rPr>
          <w:rFonts w:ascii="Times New Roman" w:hAnsi="Times New Roman"/>
          <w:sz w:val="24"/>
          <w:szCs w:val="24"/>
        </w:rPr>
        <w:t>e, discolouration and rigidity, and dead limpets were removed.</w:t>
      </w:r>
      <w:r w:rsidRPr="00183C6F">
        <w:rPr>
          <w:rFonts w:ascii="Times New Roman" w:hAnsi="Times New Roman"/>
          <w:sz w:val="24"/>
          <w:szCs w:val="24"/>
        </w:rPr>
        <w:t xml:space="preserve"> The experiment co</w:t>
      </w:r>
      <w:r>
        <w:rPr>
          <w:rFonts w:ascii="Times New Roman" w:hAnsi="Times New Roman"/>
          <w:sz w:val="24"/>
          <w:szCs w:val="24"/>
        </w:rPr>
        <w:t>ntinued for twenty-eight days, and limpets were not fed during this time</w:t>
      </w:r>
      <w:r w:rsidRPr="00183C6F">
        <w:rPr>
          <w:rFonts w:ascii="Times New Roman" w:hAnsi="Times New Roman"/>
          <w:sz w:val="24"/>
          <w:szCs w:val="24"/>
        </w:rPr>
        <w:t>.</w:t>
      </w:r>
      <w:r>
        <w:rPr>
          <w:rFonts w:ascii="Times New Roman" w:hAnsi="Times New Roman"/>
          <w:sz w:val="24"/>
          <w:szCs w:val="24"/>
        </w:rPr>
        <w:t xml:space="preserve"> </w:t>
      </w:r>
    </w:p>
    <w:p w:rsidR="00247EA2" w:rsidRDefault="00247EA2" w:rsidP="00183C6F">
      <w:pPr>
        <w:spacing w:line="480" w:lineRule="auto"/>
        <w:rPr>
          <w:rFonts w:ascii="Times New Roman" w:hAnsi="Times New Roman"/>
          <w:sz w:val="24"/>
          <w:szCs w:val="24"/>
        </w:rPr>
      </w:pPr>
    </w:p>
    <w:p w:rsidR="00247EA2" w:rsidRDefault="00247EA2" w:rsidP="00183C6F">
      <w:pPr>
        <w:spacing w:line="480" w:lineRule="auto"/>
        <w:rPr>
          <w:rFonts w:ascii="Times New Roman" w:hAnsi="Times New Roman"/>
          <w:sz w:val="24"/>
          <w:szCs w:val="24"/>
        </w:rPr>
      </w:pPr>
      <w:r>
        <w:rPr>
          <w:rFonts w:ascii="Times New Roman" w:hAnsi="Times New Roman"/>
          <w:sz w:val="24"/>
          <w:szCs w:val="24"/>
        </w:rPr>
        <w:t>ii)</w:t>
      </w:r>
      <w:r w:rsidRPr="00183C6F">
        <w:t xml:space="preserve"> </w:t>
      </w:r>
      <w:r w:rsidRPr="00183C6F">
        <w:rPr>
          <w:rFonts w:ascii="Times New Roman" w:hAnsi="Times New Roman"/>
          <w:sz w:val="24"/>
          <w:szCs w:val="24"/>
        </w:rPr>
        <w:t xml:space="preserve">Salinity </w:t>
      </w:r>
      <w:r>
        <w:rPr>
          <w:rFonts w:ascii="Times New Roman" w:hAnsi="Times New Roman"/>
          <w:sz w:val="24"/>
          <w:szCs w:val="24"/>
        </w:rPr>
        <w:t>t</w:t>
      </w:r>
      <w:r w:rsidRPr="00183C6F">
        <w:rPr>
          <w:rFonts w:ascii="Times New Roman" w:hAnsi="Times New Roman"/>
          <w:sz w:val="24"/>
          <w:szCs w:val="24"/>
        </w:rPr>
        <w:t>olerance</w:t>
      </w:r>
      <w:r>
        <w:rPr>
          <w:rFonts w:ascii="Times New Roman" w:hAnsi="Times New Roman"/>
          <w:sz w:val="24"/>
          <w:szCs w:val="24"/>
        </w:rPr>
        <w:t xml:space="preserve"> and local adaptation</w:t>
      </w:r>
      <w:r w:rsidRPr="00183C6F">
        <w:rPr>
          <w:rFonts w:ascii="Times New Roman" w:hAnsi="Times New Roman"/>
          <w:sz w:val="24"/>
          <w:szCs w:val="24"/>
        </w:rPr>
        <w:t xml:space="preserve"> of </w:t>
      </w:r>
      <w:r w:rsidRPr="00183C6F">
        <w:rPr>
          <w:rFonts w:ascii="Times New Roman" w:hAnsi="Times New Roman"/>
          <w:i/>
          <w:sz w:val="24"/>
          <w:szCs w:val="24"/>
        </w:rPr>
        <w:t>L. pelta</w:t>
      </w:r>
      <w:r>
        <w:rPr>
          <w:rFonts w:ascii="Times New Roman" w:hAnsi="Times New Roman"/>
          <w:sz w:val="24"/>
          <w:szCs w:val="24"/>
        </w:rPr>
        <w:t xml:space="preserve"> </w:t>
      </w:r>
    </w:p>
    <w:p w:rsidR="00247EA2" w:rsidRDefault="00247EA2" w:rsidP="00183C6F">
      <w:pPr>
        <w:spacing w:line="480" w:lineRule="auto"/>
        <w:rPr>
          <w:rFonts w:ascii="Times New Roman" w:hAnsi="Times New Roman"/>
          <w:sz w:val="24"/>
          <w:szCs w:val="24"/>
        </w:rPr>
      </w:pPr>
      <w:r w:rsidRPr="00183C6F">
        <w:rPr>
          <w:rFonts w:ascii="Times New Roman" w:hAnsi="Times New Roman"/>
          <w:i/>
          <w:sz w:val="24"/>
          <w:szCs w:val="24"/>
        </w:rPr>
        <w:t>L. pelta</w:t>
      </w:r>
      <w:r>
        <w:rPr>
          <w:rFonts w:ascii="Times New Roman" w:hAnsi="Times New Roman"/>
          <w:sz w:val="24"/>
          <w:szCs w:val="24"/>
        </w:rPr>
        <w:t xml:space="preserve">, </w:t>
      </w:r>
      <w:r w:rsidRPr="00183C6F">
        <w:rPr>
          <w:rFonts w:ascii="Times New Roman" w:hAnsi="Times New Roman"/>
          <w:sz w:val="24"/>
          <w:szCs w:val="24"/>
        </w:rPr>
        <w:t>20</w:t>
      </w:r>
      <w:r>
        <w:rPr>
          <w:rFonts w:ascii="Times New Roman" w:hAnsi="Times New Roman"/>
          <w:sz w:val="24"/>
          <w:szCs w:val="24"/>
        </w:rPr>
        <w:t>±5 mm in length, were collected from HS1</w:t>
      </w:r>
      <w:r w:rsidRPr="00183C6F">
        <w:rPr>
          <w:rFonts w:ascii="Times New Roman" w:hAnsi="Times New Roman"/>
          <w:sz w:val="24"/>
          <w:szCs w:val="24"/>
        </w:rPr>
        <w:t>, Galiano Island, from a salinity of 27</w:t>
      </w:r>
      <w:r>
        <w:rPr>
          <w:rFonts w:ascii="Times New Roman" w:hAnsi="Times New Roman"/>
          <w:sz w:val="24"/>
          <w:szCs w:val="24"/>
        </w:rPr>
        <w:t xml:space="preserve"> psu and four days later from LS3</w:t>
      </w:r>
      <w:r w:rsidRPr="00183C6F">
        <w:rPr>
          <w:rFonts w:ascii="Times New Roman" w:hAnsi="Times New Roman"/>
          <w:sz w:val="24"/>
          <w:szCs w:val="24"/>
        </w:rPr>
        <w:t>, West Vancouver, from a salinity of 10</w:t>
      </w:r>
      <w:r>
        <w:rPr>
          <w:rFonts w:ascii="Times New Roman" w:hAnsi="Times New Roman"/>
          <w:sz w:val="24"/>
          <w:szCs w:val="24"/>
        </w:rPr>
        <w:t xml:space="preserve"> </w:t>
      </w:r>
      <w:r w:rsidRPr="00183C6F">
        <w:rPr>
          <w:rFonts w:ascii="Times New Roman" w:hAnsi="Times New Roman"/>
          <w:sz w:val="24"/>
          <w:szCs w:val="24"/>
        </w:rPr>
        <w:t xml:space="preserve">psu. Limpets from the high salinity site </w:t>
      </w:r>
      <w:r>
        <w:rPr>
          <w:rFonts w:ascii="Times New Roman" w:hAnsi="Times New Roman"/>
          <w:sz w:val="24"/>
          <w:szCs w:val="24"/>
        </w:rPr>
        <w:t>were randomly divided</w:t>
      </w:r>
      <w:r w:rsidRPr="00183C6F">
        <w:rPr>
          <w:rFonts w:ascii="Times New Roman" w:hAnsi="Times New Roman"/>
          <w:sz w:val="24"/>
          <w:szCs w:val="24"/>
        </w:rPr>
        <w:t xml:space="preserve"> into eighteen containers, for a total of six limpets in each. Each container was placed inside of an aquarium containing seawater at 30</w:t>
      </w:r>
      <w:r>
        <w:rPr>
          <w:rFonts w:ascii="Times New Roman" w:hAnsi="Times New Roman"/>
          <w:sz w:val="24"/>
          <w:szCs w:val="24"/>
        </w:rPr>
        <w:t xml:space="preserve"> </w:t>
      </w:r>
      <w:r w:rsidRPr="00183C6F">
        <w:rPr>
          <w:rFonts w:ascii="Times New Roman" w:hAnsi="Times New Roman"/>
          <w:sz w:val="24"/>
          <w:szCs w:val="24"/>
        </w:rPr>
        <w:t>psu. The salinity of the water within these aquaria was lowered by 2.5</w:t>
      </w:r>
      <w:r>
        <w:rPr>
          <w:rFonts w:ascii="Times New Roman" w:hAnsi="Times New Roman"/>
          <w:sz w:val="24"/>
          <w:szCs w:val="24"/>
        </w:rPr>
        <w:t xml:space="preserve"> </w:t>
      </w:r>
      <w:r w:rsidRPr="00183C6F">
        <w:rPr>
          <w:rFonts w:ascii="Times New Roman" w:hAnsi="Times New Roman"/>
          <w:sz w:val="24"/>
          <w:szCs w:val="24"/>
        </w:rPr>
        <w:t>psu per day until a salinity of 20</w:t>
      </w:r>
      <w:r>
        <w:rPr>
          <w:rFonts w:ascii="Times New Roman" w:hAnsi="Times New Roman"/>
          <w:sz w:val="24"/>
          <w:szCs w:val="24"/>
        </w:rPr>
        <w:t xml:space="preserve"> </w:t>
      </w:r>
      <w:r w:rsidRPr="00183C6F">
        <w:rPr>
          <w:rFonts w:ascii="Times New Roman" w:hAnsi="Times New Roman"/>
          <w:sz w:val="24"/>
          <w:szCs w:val="24"/>
        </w:rPr>
        <w:t xml:space="preserve">psu was reached. Limpets were allowed to acclimatize to this salinity for ten days. Limpets from the low salinity site </w:t>
      </w:r>
      <w:r>
        <w:rPr>
          <w:rFonts w:ascii="Times New Roman" w:hAnsi="Times New Roman"/>
          <w:sz w:val="24"/>
          <w:szCs w:val="24"/>
        </w:rPr>
        <w:t>were randomly divided</w:t>
      </w:r>
      <w:r w:rsidRPr="00183C6F">
        <w:rPr>
          <w:rFonts w:ascii="Times New Roman" w:hAnsi="Times New Roman"/>
          <w:sz w:val="24"/>
          <w:szCs w:val="24"/>
        </w:rPr>
        <w:t xml:space="preserve"> into an additional eighteen containers, </w:t>
      </w:r>
      <w:r>
        <w:rPr>
          <w:rFonts w:ascii="Times New Roman" w:hAnsi="Times New Roman"/>
          <w:sz w:val="24"/>
          <w:szCs w:val="24"/>
        </w:rPr>
        <w:t>and all</w:t>
      </w:r>
      <w:r w:rsidRPr="00183C6F">
        <w:rPr>
          <w:rFonts w:ascii="Times New Roman" w:hAnsi="Times New Roman"/>
          <w:sz w:val="24"/>
          <w:szCs w:val="24"/>
        </w:rPr>
        <w:t xml:space="preserve"> containers were placed into aquaria containing seawater at 10</w:t>
      </w:r>
      <w:r>
        <w:rPr>
          <w:rFonts w:ascii="Times New Roman" w:hAnsi="Times New Roman"/>
          <w:sz w:val="24"/>
          <w:szCs w:val="24"/>
        </w:rPr>
        <w:t xml:space="preserve"> </w:t>
      </w:r>
      <w:r w:rsidRPr="00183C6F">
        <w:rPr>
          <w:rFonts w:ascii="Times New Roman" w:hAnsi="Times New Roman"/>
          <w:sz w:val="24"/>
          <w:szCs w:val="24"/>
        </w:rPr>
        <w:t>psu</w:t>
      </w:r>
      <w:r>
        <w:rPr>
          <w:rFonts w:ascii="Times New Roman" w:hAnsi="Times New Roman"/>
          <w:sz w:val="24"/>
          <w:szCs w:val="24"/>
        </w:rPr>
        <w:t>,</w:t>
      </w:r>
      <w:r w:rsidRPr="00183C6F">
        <w:rPr>
          <w:rFonts w:ascii="Times New Roman" w:hAnsi="Times New Roman"/>
          <w:sz w:val="24"/>
          <w:szCs w:val="24"/>
        </w:rPr>
        <w:t xml:space="preserve"> which was increased at increments of 2.5</w:t>
      </w:r>
      <w:r>
        <w:rPr>
          <w:rFonts w:ascii="Times New Roman" w:hAnsi="Times New Roman"/>
          <w:sz w:val="24"/>
          <w:szCs w:val="24"/>
        </w:rPr>
        <w:t xml:space="preserve"> </w:t>
      </w:r>
      <w:r w:rsidRPr="00183C6F">
        <w:rPr>
          <w:rFonts w:ascii="Times New Roman" w:hAnsi="Times New Roman"/>
          <w:sz w:val="24"/>
          <w:szCs w:val="24"/>
        </w:rPr>
        <w:t>psu per day to 20</w:t>
      </w:r>
      <w:r>
        <w:rPr>
          <w:rFonts w:ascii="Times New Roman" w:hAnsi="Times New Roman"/>
          <w:sz w:val="24"/>
          <w:szCs w:val="24"/>
        </w:rPr>
        <w:t xml:space="preserve"> </w:t>
      </w:r>
      <w:r w:rsidRPr="00183C6F">
        <w:rPr>
          <w:rFonts w:ascii="Times New Roman" w:hAnsi="Times New Roman"/>
          <w:sz w:val="24"/>
          <w:szCs w:val="24"/>
        </w:rPr>
        <w:t xml:space="preserve">psu. These limpets were allowed to acclimatize for six days. </w:t>
      </w:r>
      <w:r>
        <w:rPr>
          <w:rFonts w:ascii="Times New Roman" w:hAnsi="Times New Roman"/>
          <w:sz w:val="24"/>
          <w:szCs w:val="24"/>
        </w:rPr>
        <w:t>After the acclimatization period was complete</w:t>
      </w:r>
      <w:r w:rsidRPr="00183C6F">
        <w:rPr>
          <w:rFonts w:ascii="Times New Roman" w:hAnsi="Times New Roman"/>
          <w:sz w:val="24"/>
          <w:szCs w:val="24"/>
        </w:rPr>
        <w:t xml:space="preserve">, containers were randomly arranged into eighteen aquaria, all containing </w:t>
      </w:r>
      <w:r>
        <w:rPr>
          <w:rFonts w:ascii="Times New Roman" w:hAnsi="Times New Roman"/>
          <w:sz w:val="24"/>
          <w:szCs w:val="24"/>
        </w:rPr>
        <w:t>sea</w:t>
      </w:r>
      <w:r w:rsidRPr="00183C6F">
        <w:rPr>
          <w:rFonts w:ascii="Times New Roman" w:hAnsi="Times New Roman"/>
          <w:sz w:val="24"/>
          <w:szCs w:val="24"/>
        </w:rPr>
        <w:t>water at 20</w:t>
      </w:r>
      <w:r>
        <w:rPr>
          <w:rFonts w:ascii="Times New Roman" w:hAnsi="Times New Roman"/>
          <w:sz w:val="24"/>
          <w:szCs w:val="24"/>
        </w:rPr>
        <w:t xml:space="preserve"> </w:t>
      </w:r>
      <w:r w:rsidRPr="00183C6F">
        <w:rPr>
          <w:rFonts w:ascii="Times New Roman" w:hAnsi="Times New Roman"/>
          <w:sz w:val="24"/>
          <w:szCs w:val="24"/>
        </w:rPr>
        <w:t>psu, so that each aquarium contained one container of limpets from</w:t>
      </w:r>
      <w:r>
        <w:rPr>
          <w:rFonts w:ascii="Times New Roman" w:hAnsi="Times New Roman"/>
          <w:sz w:val="24"/>
          <w:szCs w:val="24"/>
        </w:rPr>
        <w:t xml:space="preserve"> the high salinity site</w:t>
      </w:r>
      <w:r w:rsidRPr="00183C6F">
        <w:rPr>
          <w:rFonts w:ascii="Times New Roman" w:hAnsi="Times New Roman"/>
          <w:sz w:val="24"/>
          <w:szCs w:val="24"/>
        </w:rPr>
        <w:t xml:space="preserve"> and one from </w:t>
      </w:r>
      <w:r>
        <w:rPr>
          <w:rFonts w:ascii="Times New Roman" w:hAnsi="Times New Roman"/>
          <w:sz w:val="24"/>
          <w:szCs w:val="24"/>
        </w:rPr>
        <w:t>the low salinity site</w:t>
      </w:r>
      <w:r w:rsidRPr="00183C6F">
        <w:rPr>
          <w:rFonts w:ascii="Times New Roman" w:hAnsi="Times New Roman"/>
          <w:sz w:val="24"/>
          <w:szCs w:val="24"/>
        </w:rPr>
        <w:t>. Aquaria were randomly assigned salinity treatments of 5, 8, 11, 14, 17 and 20</w:t>
      </w:r>
      <w:r>
        <w:rPr>
          <w:rFonts w:ascii="Times New Roman" w:hAnsi="Times New Roman"/>
          <w:sz w:val="24"/>
          <w:szCs w:val="24"/>
        </w:rPr>
        <w:t xml:space="preserve"> </w:t>
      </w:r>
      <w:r w:rsidRPr="00183C6F">
        <w:rPr>
          <w:rFonts w:ascii="Times New Roman" w:hAnsi="Times New Roman"/>
          <w:sz w:val="24"/>
          <w:szCs w:val="24"/>
        </w:rPr>
        <w:t>psu. Salinities were lowered at a rate of 3</w:t>
      </w:r>
      <w:r>
        <w:rPr>
          <w:rFonts w:ascii="Times New Roman" w:hAnsi="Times New Roman"/>
          <w:sz w:val="24"/>
          <w:szCs w:val="24"/>
        </w:rPr>
        <w:t xml:space="preserve"> </w:t>
      </w:r>
      <w:r w:rsidRPr="00183C6F">
        <w:rPr>
          <w:rFonts w:ascii="Times New Roman" w:hAnsi="Times New Roman"/>
          <w:sz w:val="24"/>
          <w:szCs w:val="24"/>
        </w:rPr>
        <w:t>psu every 30 minutes until t</w:t>
      </w:r>
      <w:r>
        <w:rPr>
          <w:rFonts w:ascii="Times New Roman" w:hAnsi="Times New Roman"/>
          <w:sz w:val="24"/>
          <w:szCs w:val="24"/>
        </w:rPr>
        <w:t>he desired salinity was reached</w:t>
      </w:r>
      <w:r w:rsidRPr="00183C6F">
        <w:rPr>
          <w:rFonts w:ascii="Times New Roman" w:hAnsi="Times New Roman"/>
          <w:sz w:val="24"/>
          <w:szCs w:val="24"/>
        </w:rPr>
        <w:t>,</w:t>
      </w:r>
      <w:r>
        <w:rPr>
          <w:rFonts w:ascii="Times New Roman" w:hAnsi="Times New Roman"/>
          <w:sz w:val="24"/>
          <w:szCs w:val="24"/>
        </w:rPr>
        <w:t xml:space="preserve"> and</w:t>
      </w:r>
      <w:r w:rsidRPr="00183C6F">
        <w:rPr>
          <w:rFonts w:ascii="Times New Roman" w:hAnsi="Times New Roman"/>
          <w:sz w:val="24"/>
          <w:szCs w:val="24"/>
        </w:rPr>
        <w:t xml:space="preserve"> </w:t>
      </w:r>
      <w:r>
        <w:rPr>
          <w:rFonts w:ascii="Times New Roman" w:hAnsi="Times New Roman"/>
          <w:sz w:val="24"/>
          <w:szCs w:val="24"/>
        </w:rPr>
        <w:t>limpets remained submerged for twenty-eight days</w:t>
      </w:r>
      <w:r w:rsidRPr="00183C6F">
        <w:rPr>
          <w:rFonts w:ascii="Times New Roman" w:hAnsi="Times New Roman"/>
          <w:sz w:val="24"/>
          <w:szCs w:val="24"/>
        </w:rPr>
        <w:t>.</w:t>
      </w:r>
    </w:p>
    <w:p w:rsidR="00247EA2" w:rsidRDefault="00247EA2" w:rsidP="00183C6F">
      <w:pPr>
        <w:spacing w:line="480" w:lineRule="auto"/>
        <w:rPr>
          <w:rFonts w:ascii="Times New Roman" w:hAnsi="Times New Roman"/>
          <w:sz w:val="24"/>
          <w:szCs w:val="24"/>
        </w:rPr>
      </w:pPr>
    </w:p>
    <w:p w:rsidR="00247EA2" w:rsidRDefault="00247EA2" w:rsidP="00183C6F">
      <w:pPr>
        <w:spacing w:line="480" w:lineRule="auto"/>
        <w:rPr>
          <w:rFonts w:ascii="Times New Roman" w:hAnsi="Times New Roman"/>
          <w:sz w:val="24"/>
          <w:szCs w:val="24"/>
        </w:rPr>
      </w:pPr>
      <w:r>
        <w:rPr>
          <w:rFonts w:ascii="Times New Roman" w:hAnsi="Times New Roman"/>
          <w:sz w:val="24"/>
          <w:szCs w:val="24"/>
        </w:rPr>
        <w:t xml:space="preserve">iii) </w:t>
      </w:r>
      <w:r w:rsidRPr="00183C6F">
        <w:rPr>
          <w:rFonts w:ascii="Times New Roman" w:hAnsi="Times New Roman"/>
          <w:sz w:val="24"/>
          <w:szCs w:val="24"/>
        </w:rPr>
        <w:t xml:space="preserve">Salinity Tolerance of </w:t>
      </w:r>
      <w:r w:rsidRPr="00183C6F">
        <w:rPr>
          <w:rFonts w:ascii="Times New Roman" w:hAnsi="Times New Roman"/>
          <w:i/>
          <w:sz w:val="24"/>
          <w:szCs w:val="24"/>
        </w:rPr>
        <w:t>Ulva</w:t>
      </w:r>
      <w:r w:rsidRPr="00183C6F">
        <w:rPr>
          <w:rFonts w:ascii="Times New Roman" w:hAnsi="Times New Roman"/>
          <w:sz w:val="24"/>
          <w:szCs w:val="24"/>
        </w:rPr>
        <w:t xml:space="preserve"> sp.</w:t>
      </w:r>
    </w:p>
    <w:p w:rsidR="00247EA2" w:rsidRPr="00183C6F" w:rsidRDefault="00247EA2" w:rsidP="00183C6F">
      <w:pPr>
        <w:spacing w:line="480" w:lineRule="auto"/>
        <w:rPr>
          <w:rFonts w:ascii="Times New Roman" w:hAnsi="Times New Roman"/>
          <w:sz w:val="24"/>
          <w:szCs w:val="24"/>
        </w:rPr>
      </w:pPr>
      <w:r w:rsidRPr="00183C6F">
        <w:rPr>
          <w:rFonts w:ascii="Times New Roman" w:hAnsi="Times New Roman"/>
          <w:i/>
          <w:sz w:val="24"/>
          <w:szCs w:val="24"/>
        </w:rPr>
        <w:t>Ulva sp.</w:t>
      </w:r>
      <w:r w:rsidRPr="00183C6F">
        <w:rPr>
          <w:rFonts w:ascii="Times New Roman" w:hAnsi="Times New Roman"/>
          <w:sz w:val="24"/>
          <w:szCs w:val="24"/>
        </w:rPr>
        <w:t xml:space="preserve"> was collected from </w:t>
      </w:r>
      <w:r>
        <w:rPr>
          <w:rFonts w:ascii="Times New Roman" w:hAnsi="Times New Roman"/>
          <w:sz w:val="24"/>
          <w:szCs w:val="24"/>
        </w:rPr>
        <w:t>LS2</w:t>
      </w:r>
      <w:r w:rsidRPr="00183C6F">
        <w:rPr>
          <w:rFonts w:ascii="Times New Roman" w:hAnsi="Times New Roman"/>
          <w:sz w:val="24"/>
          <w:szCs w:val="24"/>
        </w:rPr>
        <w:t xml:space="preserve"> West Vancouver, </w:t>
      </w:r>
      <w:r>
        <w:rPr>
          <w:rFonts w:ascii="Times New Roman" w:hAnsi="Times New Roman"/>
          <w:sz w:val="24"/>
          <w:szCs w:val="24"/>
        </w:rPr>
        <w:t>from a salinity of 28 psu</w:t>
      </w:r>
      <w:r w:rsidRPr="00183C6F">
        <w:rPr>
          <w:rFonts w:ascii="Times New Roman" w:hAnsi="Times New Roman"/>
          <w:sz w:val="24"/>
          <w:szCs w:val="24"/>
        </w:rPr>
        <w:t xml:space="preserve">. </w:t>
      </w:r>
      <w:r>
        <w:rPr>
          <w:rFonts w:ascii="Times New Roman" w:hAnsi="Times New Roman"/>
          <w:sz w:val="24"/>
          <w:szCs w:val="24"/>
        </w:rPr>
        <w:t>5-6 g</w:t>
      </w:r>
      <w:r w:rsidRPr="00183C6F">
        <w:rPr>
          <w:rFonts w:ascii="Times New Roman" w:hAnsi="Times New Roman"/>
          <w:sz w:val="24"/>
          <w:szCs w:val="24"/>
        </w:rPr>
        <w:t xml:space="preserve"> of blot dried </w:t>
      </w:r>
      <w:r w:rsidRPr="00183C6F">
        <w:rPr>
          <w:rFonts w:ascii="Times New Roman" w:hAnsi="Times New Roman"/>
          <w:i/>
          <w:sz w:val="24"/>
          <w:szCs w:val="24"/>
        </w:rPr>
        <w:t>Ulva sp</w:t>
      </w:r>
      <w:r w:rsidRPr="00183C6F">
        <w:rPr>
          <w:rFonts w:ascii="Times New Roman" w:hAnsi="Times New Roman"/>
          <w:sz w:val="24"/>
          <w:szCs w:val="24"/>
        </w:rPr>
        <w:t xml:space="preserve">. was </w:t>
      </w:r>
      <w:r>
        <w:rPr>
          <w:rFonts w:ascii="Times New Roman" w:hAnsi="Times New Roman"/>
          <w:sz w:val="24"/>
          <w:szCs w:val="24"/>
        </w:rPr>
        <w:t>placed</w:t>
      </w:r>
      <w:r w:rsidRPr="00183C6F">
        <w:rPr>
          <w:rFonts w:ascii="Times New Roman" w:hAnsi="Times New Roman"/>
          <w:sz w:val="24"/>
          <w:szCs w:val="24"/>
        </w:rPr>
        <w:t xml:space="preserve"> into each of sixty-four 1</w:t>
      </w:r>
      <w:r>
        <w:rPr>
          <w:rFonts w:ascii="Times New Roman" w:hAnsi="Times New Roman"/>
          <w:sz w:val="24"/>
          <w:szCs w:val="24"/>
        </w:rPr>
        <w:t xml:space="preserve"> </w:t>
      </w:r>
      <w:r w:rsidRPr="00183C6F">
        <w:rPr>
          <w:rFonts w:ascii="Times New Roman" w:hAnsi="Times New Roman"/>
          <w:sz w:val="24"/>
          <w:szCs w:val="24"/>
        </w:rPr>
        <w:t>L plastic bottles. Each bottle was randoml</w:t>
      </w:r>
      <w:r>
        <w:rPr>
          <w:rFonts w:ascii="Times New Roman" w:hAnsi="Times New Roman"/>
          <w:sz w:val="24"/>
          <w:szCs w:val="24"/>
        </w:rPr>
        <w:t xml:space="preserve">y assigned a salinity treatment from 0-30 psu at intervals of 2.5 </w:t>
      </w:r>
      <w:r w:rsidRPr="00183C6F">
        <w:rPr>
          <w:rFonts w:ascii="Times New Roman" w:hAnsi="Times New Roman"/>
          <w:sz w:val="24"/>
          <w:szCs w:val="24"/>
        </w:rPr>
        <w:t>psu and provided with compressed air. The 0</w:t>
      </w:r>
      <w:r>
        <w:rPr>
          <w:rFonts w:ascii="Times New Roman" w:hAnsi="Times New Roman"/>
          <w:sz w:val="24"/>
          <w:szCs w:val="24"/>
        </w:rPr>
        <w:t xml:space="preserve"> </w:t>
      </w:r>
      <w:r w:rsidRPr="00183C6F">
        <w:rPr>
          <w:rFonts w:ascii="Times New Roman" w:hAnsi="Times New Roman"/>
          <w:sz w:val="24"/>
          <w:szCs w:val="24"/>
        </w:rPr>
        <w:t>psu treatment contained only distilled water, while all other treatments contained combinations of filtered seawater at 31</w:t>
      </w:r>
      <w:r>
        <w:rPr>
          <w:rFonts w:ascii="Times New Roman" w:hAnsi="Times New Roman"/>
          <w:sz w:val="24"/>
          <w:szCs w:val="24"/>
        </w:rPr>
        <w:t xml:space="preserve"> </w:t>
      </w:r>
      <w:r w:rsidRPr="00183C6F">
        <w:rPr>
          <w:rFonts w:ascii="Times New Roman" w:hAnsi="Times New Roman"/>
          <w:sz w:val="24"/>
          <w:szCs w:val="24"/>
        </w:rPr>
        <w:t>psu and dechlorinated freshwater at 1</w:t>
      </w:r>
      <w:r>
        <w:rPr>
          <w:rFonts w:ascii="Times New Roman" w:hAnsi="Times New Roman"/>
          <w:sz w:val="24"/>
          <w:szCs w:val="24"/>
        </w:rPr>
        <w:t xml:space="preserve"> </w:t>
      </w:r>
      <w:r w:rsidRPr="00183C6F">
        <w:rPr>
          <w:rFonts w:ascii="Times New Roman" w:hAnsi="Times New Roman"/>
          <w:sz w:val="24"/>
          <w:szCs w:val="24"/>
        </w:rPr>
        <w:t>psu. Bottles were placed inside of a flow through sea water system to maintain a water temperature of 12°C and provided 25±5</w:t>
      </w:r>
      <w:r>
        <w:rPr>
          <w:rFonts w:ascii="Times New Roman" w:hAnsi="Times New Roman"/>
          <w:sz w:val="24"/>
          <w:szCs w:val="24"/>
        </w:rPr>
        <w:t xml:space="preserve"> </w:t>
      </w:r>
      <w:r w:rsidRPr="00183C6F">
        <w:rPr>
          <w:rFonts w:ascii="Times New Roman" w:hAnsi="Times New Roman"/>
          <w:sz w:val="24"/>
          <w:szCs w:val="24"/>
        </w:rPr>
        <w:t>µmol of continuous light. After three weeks, all samples were blot dried and weighed. One sample from each treatment was randomly selected to be assessed for photosynthetic efficiency using a pulse amplitude modulation (PAM) fluorometer (Jr PAM, Heinz Walz GmbH). Light intensities were altered using a 240W Fiber Optic Illuminator (6000-1, Intralux®) and screening filters. Samples were dark acclimated for one hour before quantum yields were measured by applying a saturating light pulse after reaching a steady state. Photosynthesis vs. irradiance curves were used to determine maximum photosynthetic electron transport rate (ETRmax).</w:t>
      </w:r>
    </w:p>
    <w:p w:rsidR="00247EA2" w:rsidRDefault="00247EA2" w:rsidP="00183C6F">
      <w:pPr>
        <w:spacing w:line="480" w:lineRule="auto"/>
        <w:rPr>
          <w:rFonts w:ascii="Times New Roman" w:hAnsi="Times New Roman"/>
          <w:sz w:val="24"/>
          <w:szCs w:val="24"/>
        </w:rPr>
      </w:pPr>
    </w:p>
    <w:p w:rsidR="00247EA2" w:rsidRDefault="00247EA2" w:rsidP="00183C6F">
      <w:pPr>
        <w:spacing w:line="480" w:lineRule="auto"/>
        <w:rPr>
          <w:rFonts w:ascii="Times New Roman" w:hAnsi="Times New Roman"/>
          <w:i/>
          <w:sz w:val="24"/>
          <w:szCs w:val="24"/>
        </w:rPr>
      </w:pPr>
      <w:r>
        <w:rPr>
          <w:rFonts w:ascii="Times New Roman" w:hAnsi="Times New Roman"/>
          <w:i/>
          <w:sz w:val="24"/>
          <w:szCs w:val="24"/>
        </w:rPr>
        <w:t>Field Exclusion Experiments</w:t>
      </w:r>
    </w:p>
    <w:p w:rsidR="00247EA2" w:rsidRDefault="00247EA2" w:rsidP="00183C6F">
      <w:pPr>
        <w:spacing w:line="480" w:lineRule="auto"/>
        <w:rPr>
          <w:rFonts w:ascii="Times New Roman" w:hAnsi="Times New Roman"/>
          <w:sz w:val="24"/>
          <w:szCs w:val="24"/>
        </w:rPr>
      </w:pPr>
      <w:r>
        <w:rPr>
          <w:rFonts w:ascii="Times New Roman" w:hAnsi="Times New Roman"/>
          <w:sz w:val="24"/>
          <w:szCs w:val="24"/>
        </w:rPr>
        <w:t xml:space="preserve">Seven subsites within each of the six study sites (HS1, HS2, HS3, LS1, LS2 and LS3) </w:t>
      </w:r>
      <w:r w:rsidRPr="00DE413A">
        <w:rPr>
          <w:rFonts w:ascii="Times New Roman" w:hAnsi="Times New Roman"/>
          <w:sz w:val="24"/>
          <w:szCs w:val="24"/>
        </w:rPr>
        <w:t xml:space="preserve">were </w:t>
      </w:r>
      <w:r>
        <w:rPr>
          <w:rFonts w:ascii="Times New Roman" w:hAnsi="Times New Roman"/>
          <w:sz w:val="24"/>
          <w:szCs w:val="24"/>
        </w:rPr>
        <w:t xml:space="preserve">manually cleared of organisms. Within each subsite, </w:t>
      </w:r>
      <w:r w:rsidRPr="00DE413A">
        <w:rPr>
          <w:rFonts w:ascii="Times New Roman" w:hAnsi="Times New Roman"/>
          <w:sz w:val="24"/>
          <w:szCs w:val="24"/>
        </w:rPr>
        <w:t>a limpet inclusion, exclusion and control plot</w:t>
      </w:r>
      <w:r>
        <w:rPr>
          <w:rFonts w:ascii="Times New Roman" w:hAnsi="Times New Roman"/>
          <w:sz w:val="24"/>
          <w:szCs w:val="24"/>
        </w:rPr>
        <w:t xml:space="preserve"> were set</w:t>
      </w:r>
      <w:r w:rsidRPr="00DE413A">
        <w:rPr>
          <w:rFonts w:ascii="Times New Roman" w:hAnsi="Times New Roman"/>
          <w:sz w:val="24"/>
          <w:szCs w:val="24"/>
        </w:rPr>
        <w:t>. Inclusions and exclusions were formed by securing two copper fences, 2.5</w:t>
      </w:r>
      <w:r>
        <w:rPr>
          <w:rFonts w:ascii="Times New Roman" w:hAnsi="Times New Roman"/>
          <w:sz w:val="24"/>
          <w:szCs w:val="24"/>
        </w:rPr>
        <w:t xml:space="preserve"> </w:t>
      </w:r>
      <w:r w:rsidRPr="00DE413A">
        <w:rPr>
          <w:rFonts w:ascii="Times New Roman" w:hAnsi="Times New Roman"/>
          <w:sz w:val="24"/>
          <w:szCs w:val="24"/>
        </w:rPr>
        <w:t>cm high and 28.5</w:t>
      </w:r>
      <w:r>
        <w:rPr>
          <w:rFonts w:ascii="Times New Roman" w:hAnsi="Times New Roman"/>
          <w:sz w:val="24"/>
          <w:szCs w:val="24"/>
        </w:rPr>
        <w:t xml:space="preserve"> </w:t>
      </w:r>
      <w:r w:rsidRPr="00DE413A">
        <w:rPr>
          <w:rFonts w:ascii="Times New Roman" w:hAnsi="Times New Roman"/>
          <w:sz w:val="24"/>
          <w:szCs w:val="24"/>
        </w:rPr>
        <w:t>cm in diameter, t</w:t>
      </w:r>
      <w:r>
        <w:rPr>
          <w:rFonts w:ascii="Times New Roman" w:hAnsi="Times New Roman"/>
          <w:sz w:val="24"/>
          <w:szCs w:val="24"/>
        </w:rPr>
        <w:t xml:space="preserve">o the rock face using </w:t>
      </w:r>
      <w:r w:rsidRPr="00DE413A">
        <w:rPr>
          <w:rFonts w:ascii="Times New Roman" w:hAnsi="Times New Roman"/>
          <w:sz w:val="24"/>
          <w:szCs w:val="24"/>
        </w:rPr>
        <w:t xml:space="preserve">Quickcrete® quick drying cement. Copper enclosures/exclosures of this type have been shown to be effective barriers to limpets (Harley </w:t>
      </w:r>
      <w:r w:rsidRPr="008E5C9D">
        <w:rPr>
          <w:rFonts w:ascii="Times New Roman" w:hAnsi="Times New Roman"/>
          <w:color w:val="000000"/>
          <w:sz w:val="24"/>
          <w:szCs w:val="24"/>
        </w:rPr>
        <w:t xml:space="preserve">2002) and partial barriers to </w:t>
      </w:r>
      <w:r>
        <w:rPr>
          <w:rFonts w:ascii="Times New Roman" w:hAnsi="Times New Roman"/>
          <w:color w:val="000000"/>
          <w:sz w:val="24"/>
          <w:szCs w:val="24"/>
        </w:rPr>
        <w:t>periwinkles</w:t>
      </w:r>
      <w:r w:rsidRPr="008E5C9D">
        <w:rPr>
          <w:rFonts w:ascii="Times New Roman" w:hAnsi="Times New Roman"/>
          <w:color w:val="000000"/>
          <w:sz w:val="24"/>
          <w:szCs w:val="24"/>
        </w:rPr>
        <w:t xml:space="preserve"> (Harley 2006). Four</w:t>
      </w:r>
      <w:r>
        <w:rPr>
          <w:rFonts w:ascii="Times New Roman" w:hAnsi="Times New Roman"/>
          <w:color w:val="000000"/>
          <w:sz w:val="24"/>
          <w:szCs w:val="24"/>
        </w:rPr>
        <w:t xml:space="preserve"> </w:t>
      </w:r>
      <w:r w:rsidRPr="008E5C9D">
        <w:rPr>
          <w:rFonts w:ascii="Times New Roman" w:hAnsi="Times New Roman"/>
          <w:i/>
          <w:color w:val="000000"/>
          <w:sz w:val="24"/>
          <w:szCs w:val="24"/>
        </w:rPr>
        <w:t>L. pelta</w:t>
      </w:r>
      <w:r w:rsidRPr="008E5C9D">
        <w:rPr>
          <w:rFonts w:ascii="Times New Roman" w:hAnsi="Times New Roman"/>
          <w:color w:val="000000"/>
          <w:sz w:val="24"/>
          <w:szCs w:val="24"/>
        </w:rPr>
        <w:t xml:space="preserve">, </w:t>
      </w:r>
      <w:r>
        <w:rPr>
          <w:rFonts w:ascii="Times New Roman" w:hAnsi="Times New Roman"/>
          <w:color w:val="000000"/>
          <w:sz w:val="24"/>
          <w:szCs w:val="24"/>
        </w:rPr>
        <w:t>20±5 m</w:t>
      </w:r>
      <w:r w:rsidRPr="008E5C9D">
        <w:rPr>
          <w:rFonts w:ascii="Times New Roman" w:hAnsi="Times New Roman"/>
          <w:color w:val="000000"/>
          <w:sz w:val="24"/>
          <w:szCs w:val="24"/>
        </w:rPr>
        <w:t>m in diameter, were collected from the nearby shoreline within each site and placed into rings designated as limpet inclusion treatments. This</w:t>
      </w:r>
      <w:r>
        <w:rPr>
          <w:rFonts w:ascii="Times New Roman" w:hAnsi="Times New Roman"/>
          <w:color w:val="000000"/>
          <w:sz w:val="24"/>
          <w:szCs w:val="24"/>
        </w:rPr>
        <w:t xml:space="preserve"> density of </w:t>
      </w:r>
      <w:r w:rsidRPr="008E5C9D">
        <w:rPr>
          <w:rFonts w:ascii="Times New Roman" w:hAnsi="Times New Roman"/>
          <w:color w:val="000000"/>
          <w:sz w:val="24"/>
          <w:szCs w:val="24"/>
        </w:rPr>
        <w:t>0.63 limpets per 100 cm²</w:t>
      </w:r>
      <w:r>
        <w:rPr>
          <w:rFonts w:ascii="Times New Roman" w:hAnsi="Times New Roman"/>
          <w:color w:val="000000"/>
          <w:sz w:val="24"/>
          <w:szCs w:val="24"/>
        </w:rPr>
        <w:t>, approximately corresponds to the average density of limpets in low salinity sites as determined by previous survey data (</w:t>
      </w:r>
      <w:r w:rsidRPr="008E5C9D">
        <w:rPr>
          <w:rFonts w:ascii="Times New Roman" w:hAnsi="Times New Roman"/>
          <w:color w:val="000000"/>
          <w:sz w:val="24"/>
          <w:szCs w:val="24"/>
        </w:rPr>
        <w:t>0.55 per 100 cm² in low salinity sites</w:t>
      </w:r>
      <w:r>
        <w:rPr>
          <w:rFonts w:ascii="Times New Roman" w:hAnsi="Times New Roman"/>
          <w:color w:val="000000"/>
          <w:sz w:val="24"/>
          <w:szCs w:val="24"/>
        </w:rPr>
        <w:t xml:space="preserve"> and </w:t>
      </w:r>
      <w:r w:rsidRPr="008E5C9D">
        <w:rPr>
          <w:rFonts w:ascii="Times New Roman" w:hAnsi="Times New Roman"/>
          <w:color w:val="000000"/>
          <w:sz w:val="24"/>
          <w:szCs w:val="24"/>
        </w:rPr>
        <w:t>3.65 per 100 cm² in high salinity sites</w:t>
      </w:r>
      <w:r>
        <w:rPr>
          <w:rFonts w:ascii="Times New Roman" w:hAnsi="Times New Roman"/>
          <w:color w:val="000000"/>
          <w:sz w:val="24"/>
          <w:szCs w:val="24"/>
        </w:rPr>
        <w:t>)</w:t>
      </w:r>
      <w:r w:rsidRPr="008E5C9D">
        <w:rPr>
          <w:rFonts w:ascii="Times New Roman" w:hAnsi="Times New Roman"/>
          <w:color w:val="000000"/>
          <w:sz w:val="24"/>
          <w:szCs w:val="24"/>
        </w:rPr>
        <w:t xml:space="preserve">.  </w:t>
      </w:r>
      <w:r w:rsidRPr="008E5C9D">
        <w:rPr>
          <w:rFonts w:ascii="Times New Roman" w:hAnsi="Times New Roman"/>
          <w:i/>
          <w:color w:val="000000"/>
          <w:sz w:val="24"/>
          <w:szCs w:val="24"/>
        </w:rPr>
        <w:t>L. pelta</w:t>
      </w:r>
      <w:r w:rsidRPr="008E5C9D">
        <w:rPr>
          <w:rFonts w:ascii="Times New Roman" w:hAnsi="Times New Roman"/>
          <w:color w:val="000000"/>
          <w:sz w:val="24"/>
          <w:szCs w:val="24"/>
        </w:rPr>
        <w:t xml:space="preserve"> were determined to be the largest grazer present in the mid-intertidal in both salinity regions, and body size of grazers has been shown to positively correlate with grazing pressure (Geller 1991). Any other grazers found inside rings were removed. Limpet treatment densities were maintained every two weeks by adding or removing limpets as necessary.</w:t>
      </w:r>
      <w:r w:rsidRPr="008E5C9D">
        <w:rPr>
          <w:rFonts w:ascii="Times New Roman" w:hAnsi="Times New Roman"/>
          <w:sz w:val="24"/>
          <w:szCs w:val="24"/>
        </w:rPr>
        <w:t xml:space="preserve"> </w:t>
      </w:r>
      <w:r w:rsidRPr="00DE413A">
        <w:rPr>
          <w:rFonts w:ascii="Times New Roman" w:hAnsi="Times New Roman"/>
          <w:sz w:val="24"/>
          <w:szCs w:val="24"/>
        </w:rPr>
        <w:t>One circular plot within each area,</w:t>
      </w:r>
      <w:r>
        <w:rPr>
          <w:rFonts w:ascii="Times New Roman" w:hAnsi="Times New Roman"/>
          <w:sz w:val="24"/>
          <w:szCs w:val="24"/>
        </w:rPr>
        <w:t xml:space="preserve"> also</w:t>
      </w:r>
      <w:r w:rsidRPr="00DE413A">
        <w:rPr>
          <w:rFonts w:ascii="Times New Roman" w:hAnsi="Times New Roman"/>
          <w:sz w:val="24"/>
          <w:szCs w:val="24"/>
        </w:rPr>
        <w:t xml:space="preserve"> 28.5</w:t>
      </w:r>
      <w:r>
        <w:rPr>
          <w:rFonts w:ascii="Times New Roman" w:hAnsi="Times New Roman"/>
          <w:sz w:val="24"/>
          <w:szCs w:val="24"/>
        </w:rPr>
        <w:t xml:space="preserve"> </w:t>
      </w:r>
      <w:r w:rsidRPr="00DE413A">
        <w:rPr>
          <w:rFonts w:ascii="Times New Roman" w:hAnsi="Times New Roman"/>
          <w:sz w:val="24"/>
          <w:szCs w:val="24"/>
        </w:rPr>
        <w:t xml:space="preserve">cm in diameter, was marked with steel bolts and served as a control. The </w:t>
      </w:r>
      <w:r>
        <w:rPr>
          <w:rFonts w:ascii="Times New Roman" w:hAnsi="Times New Roman"/>
          <w:sz w:val="24"/>
          <w:szCs w:val="24"/>
        </w:rPr>
        <w:t>position</w:t>
      </w:r>
      <w:r w:rsidRPr="00DE413A">
        <w:rPr>
          <w:rFonts w:ascii="Times New Roman" w:hAnsi="Times New Roman"/>
          <w:sz w:val="24"/>
          <w:szCs w:val="24"/>
        </w:rPr>
        <w:t xml:space="preserve"> of control and treatments was randomized within each </w:t>
      </w:r>
      <w:r>
        <w:rPr>
          <w:rFonts w:ascii="Times New Roman" w:hAnsi="Times New Roman"/>
          <w:sz w:val="24"/>
          <w:szCs w:val="24"/>
        </w:rPr>
        <w:t>sub</w:t>
      </w:r>
      <w:r w:rsidRPr="00DE413A">
        <w:rPr>
          <w:rFonts w:ascii="Times New Roman" w:hAnsi="Times New Roman"/>
          <w:sz w:val="24"/>
          <w:szCs w:val="24"/>
        </w:rPr>
        <w:t>site. Copper controls were not included in this study, as previous work has shown that partial</w:t>
      </w:r>
      <w:r>
        <w:rPr>
          <w:rFonts w:ascii="Times New Roman" w:hAnsi="Times New Roman"/>
          <w:sz w:val="24"/>
          <w:szCs w:val="24"/>
        </w:rPr>
        <w:t xml:space="preserve"> copper</w:t>
      </w:r>
      <w:r w:rsidRPr="00DE413A">
        <w:rPr>
          <w:rFonts w:ascii="Times New Roman" w:hAnsi="Times New Roman"/>
          <w:sz w:val="24"/>
          <w:szCs w:val="24"/>
        </w:rPr>
        <w:t xml:space="preserve"> treatments lead to partial effects which are difficult to interpret (Johnson 1992).</w:t>
      </w:r>
    </w:p>
    <w:p w:rsidR="00247EA2" w:rsidRDefault="00247EA2" w:rsidP="00183C6F">
      <w:pPr>
        <w:spacing w:line="480" w:lineRule="auto"/>
        <w:rPr>
          <w:rFonts w:ascii="Times New Roman" w:hAnsi="Times New Roman"/>
          <w:sz w:val="24"/>
          <w:szCs w:val="24"/>
        </w:rPr>
      </w:pPr>
    </w:p>
    <w:p w:rsidR="00247EA2" w:rsidRDefault="00247EA2" w:rsidP="00183C6F">
      <w:pPr>
        <w:spacing w:line="480" w:lineRule="auto"/>
        <w:rPr>
          <w:rFonts w:ascii="Times New Roman" w:hAnsi="Times New Roman"/>
          <w:sz w:val="24"/>
          <w:szCs w:val="24"/>
        </w:rPr>
      </w:pPr>
      <w:r w:rsidRPr="00DE413A">
        <w:rPr>
          <w:rFonts w:ascii="Times New Roman" w:hAnsi="Times New Roman"/>
          <w:sz w:val="24"/>
          <w:szCs w:val="24"/>
        </w:rPr>
        <w:t xml:space="preserve">Sampling occurred once per month during </w:t>
      </w:r>
      <w:r>
        <w:rPr>
          <w:rFonts w:ascii="Times New Roman" w:hAnsi="Times New Roman"/>
          <w:sz w:val="24"/>
          <w:szCs w:val="24"/>
        </w:rPr>
        <w:t>low tide from May to August</w:t>
      </w:r>
      <w:r w:rsidRPr="00DE413A">
        <w:rPr>
          <w:rFonts w:ascii="Times New Roman" w:hAnsi="Times New Roman"/>
          <w:sz w:val="24"/>
          <w:szCs w:val="24"/>
        </w:rPr>
        <w:t>. A 10x10</w:t>
      </w:r>
      <w:r>
        <w:rPr>
          <w:rFonts w:ascii="Times New Roman" w:hAnsi="Times New Roman"/>
          <w:sz w:val="24"/>
          <w:szCs w:val="24"/>
        </w:rPr>
        <w:t xml:space="preserve"> </w:t>
      </w:r>
      <w:r w:rsidRPr="00DE413A">
        <w:rPr>
          <w:rFonts w:ascii="Times New Roman" w:hAnsi="Times New Roman"/>
          <w:sz w:val="24"/>
          <w:szCs w:val="24"/>
        </w:rPr>
        <w:t>cm quadrat was used to count mobile invertebrates and barnacles and estimate percent cover of algae and musse</w:t>
      </w:r>
      <w:r>
        <w:rPr>
          <w:rFonts w:ascii="Times New Roman" w:hAnsi="Times New Roman"/>
          <w:sz w:val="24"/>
          <w:szCs w:val="24"/>
        </w:rPr>
        <w:t>ls within each treatment</w:t>
      </w:r>
      <w:r w:rsidRPr="00DE413A">
        <w:rPr>
          <w:rFonts w:ascii="Times New Roman" w:hAnsi="Times New Roman"/>
          <w:sz w:val="24"/>
          <w:szCs w:val="24"/>
        </w:rPr>
        <w:t xml:space="preserve">. Salinity samples were taken at each sampling event and measured using a refractometer (S/Mill-E, Atago Inc.).  </w:t>
      </w:r>
    </w:p>
    <w:p w:rsidR="00247EA2" w:rsidRDefault="00247EA2" w:rsidP="00183C6F">
      <w:pPr>
        <w:spacing w:line="480" w:lineRule="auto"/>
        <w:rPr>
          <w:rFonts w:ascii="Times New Roman" w:hAnsi="Times New Roman"/>
          <w:sz w:val="24"/>
          <w:szCs w:val="24"/>
        </w:rPr>
      </w:pPr>
    </w:p>
    <w:p w:rsidR="00247EA2" w:rsidRDefault="00247EA2" w:rsidP="00183C6F">
      <w:pPr>
        <w:spacing w:line="480" w:lineRule="auto"/>
        <w:rPr>
          <w:rFonts w:ascii="Times New Roman" w:hAnsi="Times New Roman"/>
          <w:i/>
          <w:sz w:val="24"/>
          <w:szCs w:val="24"/>
        </w:rPr>
      </w:pPr>
      <w:r>
        <w:rPr>
          <w:rFonts w:ascii="Times New Roman" w:hAnsi="Times New Roman"/>
          <w:i/>
          <w:sz w:val="24"/>
          <w:szCs w:val="24"/>
        </w:rPr>
        <w:t>Statistical Analyses</w:t>
      </w:r>
    </w:p>
    <w:p w:rsidR="00247EA2" w:rsidRPr="00DE413A" w:rsidRDefault="00247EA2" w:rsidP="009D552A">
      <w:pPr>
        <w:spacing w:line="480" w:lineRule="auto"/>
        <w:rPr>
          <w:rFonts w:ascii="Times New Roman" w:hAnsi="Times New Roman"/>
          <w:sz w:val="24"/>
          <w:szCs w:val="24"/>
        </w:rPr>
      </w:pPr>
      <w:r>
        <w:rPr>
          <w:rFonts w:ascii="Times New Roman" w:hAnsi="Times New Roman"/>
          <w:sz w:val="24"/>
          <w:szCs w:val="24"/>
        </w:rPr>
        <w:t>Survey</w:t>
      </w:r>
      <w:r w:rsidRPr="00DE413A">
        <w:rPr>
          <w:rFonts w:ascii="Times New Roman" w:hAnsi="Times New Roman"/>
          <w:sz w:val="24"/>
          <w:szCs w:val="24"/>
        </w:rPr>
        <w:t xml:space="preserve"> data for each species were analyzed with repeated measures ANOVA to determine differences in abundance between salinity regions and over time. </w:t>
      </w:r>
      <w:r>
        <w:rPr>
          <w:rFonts w:ascii="Times New Roman" w:hAnsi="Times New Roman"/>
          <w:sz w:val="24"/>
          <w:szCs w:val="24"/>
        </w:rPr>
        <w:t xml:space="preserve">Site was nested within salinity region. </w:t>
      </w:r>
      <w:r w:rsidRPr="00DE413A">
        <w:rPr>
          <w:rFonts w:ascii="Times New Roman" w:hAnsi="Times New Roman"/>
          <w:i/>
          <w:sz w:val="24"/>
          <w:szCs w:val="24"/>
        </w:rPr>
        <w:t xml:space="preserve">Littorina </w:t>
      </w:r>
      <w:r>
        <w:rPr>
          <w:rFonts w:ascii="Times New Roman" w:hAnsi="Times New Roman"/>
          <w:sz w:val="24"/>
          <w:szCs w:val="24"/>
        </w:rPr>
        <w:t>spp., limpet</w:t>
      </w:r>
      <w:r w:rsidRPr="00DE413A">
        <w:rPr>
          <w:rFonts w:ascii="Times New Roman" w:hAnsi="Times New Roman"/>
          <w:sz w:val="24"/>
          <w:szCs w:val="24"/>
        </w:rPr>
        <w:t xml:space="preserve"> and green and red alga species were </w:t>
      </w:r>
      <w:r>
        <w:rPr>
          <w:rFonts w:ascii="Times New Roman" w:hAnsi="Times New Roman"/>
          <w:sz w:val="24"/>
          <w:szCs w:val="24"/>
        </w:rPr>
        <w:t>lumped</w:t>
      </w:r>
      <w:r w:rsidRPr="00DE413A">
        <w:rPr>
          <w:rFonts w:ascii="Times New Roman" w:hAnsi="Times New Roman"/>
          <w:sz w:val="24"/>
          <w:szCs w:val="24"/>
        </w:rPr>
        <w:t xml:space="preserve"> into respective groups for statistical analyses. Mobile invertebrate count data were log transformed. </w:t>
      </w:r>
    </w:p>
    <w:p w:rsidR="00247EA2" w:rsidRDefault="00247EA2" w:rsidP="009D552A">
      <w:pPr>
        <w:spacing w:line="480" w:lineRule="auto"/>
        <w:rPr>
          <w:rFonts w:ascii="Times New Roman" w:hAnsi="Times New Roman"/>
          <w:sz w:val="24"/>
          <w:szCs w:val="24"/>
        </w:rPr>
      </w:pPr>
    </w:p>
    <w:p w:rsidR="00247EA2" w:rsidRPr="00DE413A" w:rsidRDefault="00247EA2" w:rsidP="009D552A">
      <w:pPr>
        <w:spacing w:line="480" w:lineRule="auto"/>
        <w:rPr>
          <w:rFonts w:ascii="Times New Roman" w:hAnsi="Times New Roman"/>
          <w:sz w:val="24"/>
          <w:szCs w:val="24"/>
        </w:rPr>
      </w:pPr>
      <w:r>
        <w:rPr>
          <w:rFonts w:ascii="Times New Roman" w:hAnsi="Times New Roman"/>
          <w:sz w:val="24"/>
          <w:szCs w:val="24"/>
        </w:rPr>
        <w:t>S</w:t>
      </w:r>
      <w:r w:rsidRPr="00DE413A">
        <w:rPr>
          <w:rFonts w:ascii="Times New Roman" w:hAnsi="Times New Roman"/>
          <w:sz w:val="24"/>
          <w:szCs w:val="24"/>
        </w:rPr>
        <w:t xml:space="preserve">alinity tolerance </w:t>
      </w:r>
      <w:r>
        <w:rPr>
          <w:rFonts w:ascii="Times New Roman" w:hAnsi="Times New Roman"/>
          <w:sz w:val="24"/>
          <w:szCs w:val="24"/>
        </w:rPr>
        <w:t xml:space="preserve">of </w:t>
      </w:r>
      <w:r>
        <w:rPr>
          <w:rFonts w:ascii="Times New Roman" w:hAnsi="Times New Roman"/>
          <w:i/>
          <w:sz w:val="24"/>
          <w:szCs w:val="24"/>
        </w:rPr>
        <w:t xml:space="preserve">L. pelta </w:t>
      </w:r>
      <w:r>
        <w:rPr>
          <w:rFonts w:ascii="Times New Roman" w:hAnsi="Times New Roman"/>
          <w:sz w:val="24"/>
          <w:szCs w:val="24"/>
        </w:rPr>
        <w:t xml:space="preserve">from experimental manipulations </w:t>
      </w:r>
      <w:r w:rsidRPr="00DE413A">
        <w:rPr>
          <w:rFonts w:ascii="Times New Roman" w:hAnsi="Times New Roman"/>
          <w:sz w:val="24"/>
          <w:szCs w:val="24"/>
        </w:rPr>
        <w:t xml:space="preserve">was determined using fixed effects ANOVA to analyze differences in the proportion of limpets surviving in each treatment and from each population on the last day of the experiment. Net productivity of </w:t>
      </w:r>
      <w:r w:rsidRPr="00DE413A">
        <w:rPr>
          <w:rFonts w:ascii="Times New Roman" w:hAnsi="Times New Roman"/>
          <w:i/>
          <w:sz w:val="24"/>
          <w:szCs w:val="24"/>
        </w:rPr>
        <w:t>Ulva</w:t>
      </w:r>
      <w:r w:rsidRPr="00DE413A">
        <w:rPr>
          <w:rFonts w:ascii="Times New Roman" w:hAnsi="Times New Roman"/>
          <w:sz w:val="24"/>
          <w:szCs w:val="24"/>
        </w:rPr>
        <w:t xml:space="preserve"> sp. was determined as the change in biomass before and after the salinity treatments. Change in biomass and ETRmax were analyzed using least-squares regression. </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DE413A">
        <w:rPr>
          <w:rFonts w:ascii="Times New Roman" w:hAnsi="Times New Roman"/>
          <w:sz w:val="24"/>
          <w:szCs w:val="24"/>
        </w:rPr>
        <w:t xml:space="preserve">Field experiment data for </w:t>
      </w:r>
      <w:r>
        <w:rPr>
          <w:rFonts w:ascii="Times New Roman" w:hAnsi="Times New Roman"/>
          <w:sz w:val="24"/>
          <w:szCs w:val="24"/>
        </w:rPr>
        <w:t xml:space="preserve">the month of July </w:t>
      </w:r>
      <w:r w:rsidRPr="00DE413A">
        <w:rPr>
          <w:rFonts w:ascii="Times New Roman" w:hAnsi="Times New Roman"/>
          <w:sz w:val="24"/>
          <w:szCs w:val="24"/>
        </w:rPr>
        <w:t xml:space="preserve">were analyzed </w:t>
      </w:r>
      <w:r>
        <w:rPr>
          <w:rFonts w:ascii="Times New Roman" w:hAnsi="Times New Roman"/>
          <w:sz w:val="24"/>
          <w:szCs w:val="24"/>
        </w:rPr>
        <w:t>for each species</w:t>
      </w:r>
      <w:r w:rsidRPr="00DE413A">
        <w:rPr>
          <w:rFonts w:ascii="Times New Roman" w:hAnsi="Times New Roman"/>
          <w:sz w:val="24"/>
          <w:szCs w:val="24"/>
        </w:rPr>
        <w:t xml:space="preserve"> using fixed effects ANOVA to determine differences in abundance between treatments and salinity regions. Abundance of sessile organisms was low and similar across all treatments in May a</w:t>
      </w:r>
      <w:r>
        <w:rPr>
          <w:rFonts w:ascii="Times New Roman" w:hAnsi="Times New Roman"/>
          <w:sz w:val="24"/>
          <w:szCs w:val="24"/>
        </w:rPr>
        <w:t>nd June, and p</w:t>
      </w:r>
      <w:r w:rsidRPr="00DE413A">
        <w:rPr>
          <w:rFonts w:ascii="Times New Roman" w:hAnsi="Times New Roman"/>
          <w:sz w:val="24"/>
          <w:szCs w:val="24"/>
        </w:rPr>
        <w:t>atterns were most p</w:t>
      </w:r>
      <w:r>
        <w:rPr>
          <w:rFonts w:ascii="Times New Roman" w:hAnsi="Times New Roman"/>
          <w:sz w:val="24"/>
          <w:szCs w:val="24"/>
        </w:rPr>
        <w:t xml:space="preserve">ronounced for the month of July. </w:t>
      </w:r>
      <w:r w:rsidRPr="00DE413A">
        <w:rPr>
          <w:rFonts w:ascii="Times New Roman" w:hAnsi="Times New Roman"/>
          <w:sz w:val="24"/>
          <w:szCs w:val="24"/>
        </w:rPr>
        <w:t>Limpet, periwinkle</w:t>
      </w:r>
      <w:r>
        <w:rPr>
          <w:rFonts w:ascii="Times New Roman" w:hAnsi="Times New Roman"/>
          <w:sz w:val="24"/>
          <w:szCs w:val="24"/>
        </w:rPr>
        <w:t>,</w:t>
      </w:r>
      <w:r w:rsidRPr="00DE413A">
        <w:rPr>
          <w:rFonts w:ascii="Times New Roman" w:hAnsi="Times New Roman"/>
          <w:sz w:val="24"/>
          <w:szCs w:val="24"/>
        </w:rPr>
        <w:t xml:space="preserve"> and green and red alga species were combined into respective groups. </w:t>
      </w:r>
      <w:r w:rsidRPr="00DE413A">
        <w:rPr>
          <w:rFonts w:ascii="Times New Roman" w:hAnsi="Times New Roman"/>
          <w:i/>
          <w:sz w:val="24"/>
          <w:szCs w:val="24"/>
        </w:rPr>
        <w:t>Porphyra perforata</w:t>
      </w:r>
      <w:r w:rsidRPr="00DE413A">
        <w:rPr>
          <w:rFonts w:ascii="Times New Roman" w:hAnsi="Times New Roman"/>
          <w:sz w:val="24"/>
          <w:szCs w:val="24"/>
        </w:rPr>
        <w:t xml:space="preserve"> was considered a palatable species and was therefore analyzed separate </w:t>
      </w:r>
      <w:r>
        <w:rPr>
          <w:rFonts w:ascii="Times New Roman" w:hAnsi="Times New Roman"/>
          <w:sz w:val="24"/>
          <w:szCs w:val="24"/>
        </w:rPr>
        <w:t>from the unpalatable red alga</w:t>
      </w:r>
      <w:r w:rsidRPr="00DE413A">
        <w:rPr>
          <w:rFonts w:ascii="Times New Roman" w:hAnsi="Times New Roman"/>
          <w:sz w:val="24"/>
          <w:szCs w:val="24"/>
        </w:rPr>
        <w:t xml:space="preserve"> group. Unidentifiable barnacl</w:t>
      </w:r>
      <w:r>
        <w:rPr>
          <w:rFonts w:ascii="Times New Roman" w:hAnsi="Times New Roman"/>
          <w:sz w:val="24"/>
          <w:szCs w:val="24"/>
        </w:rPr>
        <w:t>e recruits (individuals &lt;2</w:t>
      </w:r>
      <w:r w:rsidRPr="00DE413A">
        <w:rPr>
          <w:rFonts w:ascii="Times New Roman" w:hAnsi="Times New Roman"/>
          <w:sz w:val="24"/>
          <w:szCs w:val="24"/>
        </w:rPr>
        <w:t xml:space="preserve">mm basal diameter) were not included in the analyses of </w:t>
      </w:r>
      <w:r w:rsidRPr="00DE413A">
        <w:rPr>
          <w:rFonts w:ascii="Times New Roman" w:hAnsi="Times New Roman"/>
          <w:i/>
          <w:sz w:val="24"/>
          <w:szCs w:val="24"/>
        </w:rPr>
        <w:t>Balanus glandula</w:t>
      </w:r>
      <w:r w:rsidRPr="00DE413A">
        <w:rPr>
          <w:rFonts w:ascii="Times New Roman" w:hAnsi="Times New Roman"/>
          <w:sz w:val="24"/>
          <w:szCs w:val="24"/>
        </w:rPr>
        <w:t xml:space="preserve"> and </w:t>
      </w:r>
      <w:r>
        <w:rPr>
          <w:rFonts w:ascii="Times New Roman" w:hAnsi="Times New Roman"/>
          <w:i/>
          <w:sz w:val="24"/>
          <w:szCs w:val="24"/>
        </w:rPr>
        <w:t>C.</w:t>
      </w:r>
      <w:r w:rsidRPr="00DE413A">
        <w:rPr>
          <w:rFonts w:ascii="Times New Roman" w:hAnsi="Times New Roman"/>
          <w:i/>
          <w:sz w:val="24"/>
          <w:szCs w:val="24"/>
        </w:rPr>
        <w:t xml:space="preserve"> dalli</w:t>
      </w:r>
      <w:r w:rsidRPr="00DE413A">
        <w:rPr>
          <w:rFonts w:ascii="Times New Roman" w:hAnsi="Times New Roman"/>
          <w:sz w:val="24"/>
          <w:szCs w:val="24"/>
        </w:rPr>
        <w:t xml:space="preserve">. Count data for barnacles and mobile invertebrates were </w:t>
      </w:r>
      <w:r>
        <w:rPr>
          <w:rFonts w:ascii="Times New Roman" w:hAnsi="Times New Roman"/>
          <w:sz w:val="24"/>
          <w:szCs w:val="24"/>
        </w:rPr>
        <w:t>log transformed, and</w:t>
      </w:r>
      <w:r w:rsidRPr="00DE413A">
        <w:rPr>
          <w:rFonts w:ascii="Times New Roman" w:hAnsi="Times New Roman"/>
          <w:sz w:val="24"/>
          <w:szCs w:val="24"/>
        </w:rPr>
        <w:t xml:space="preserve"> Post-hoc Tukey HSD analyses were performed to determine the degree of difference between group means. </w:t>
      </w:r>
    </w:p>
    <w:p w:rsidR="00247EA2" w:rsidRDefault="00247EA2" w:rsidP="005C3732">
      <w:pPr>
        <w:spacing w:line="480" w:lineRule="auto"/>
        <w:rPr>
          <w:rFonts w:ascii="Times New Roman" w:hAnsi="Times New Roman"/>
          <w:sz w:val="24"/>
          <w:szCs w:val="24"/>
        </w:rPr>
      </w:pPr>
    </w:p>
    <w:p w:rsidR="00247EA2" w:rsidRDefault="00247EA2" w:rsidP="005C3732">
      <w:pPr>
        <w:spacing w:line="480" w:lineRule="auto"/>
        <w:rPr>
          <w:rFonts w:ascii="Times New Roman" w:hAnsi="Times New Roman"/>
          <w:b/>
          <w:sz w:val="24"/>
          <w:szCs w:val="24"/>
        </w:rPr>
      </w:pPr>
      <w:r>
        <w:rPr>
          <w:rFonts w:ascii="Times New Roman" w:hAnsi="Times New Roman"/>
          <w:b/>
          <w:sz w:val="24"/>
          <w:szCs w:val="24"/>
        </w:rPr>
        <w:t>Results</w:t>
      </w:r>
    </w:p>
    <w:p w:rsidR="00247EA2" w:rsidRDefault="00247EA2" w:rsidP="005C3732">
      <w:pPr>
        <w:spacing w:line="480" w:lineRule="auto"/>
        <w:rPr>
          <w:rFonts w:ascii="Times New Roman" w:hAnsi="Times New Roman"/>
          <w:sz w:val="24"/>
          <w:szCs w:val="24"/>
        </w:rPr>
      </w:pPr>
    </w:p>
    <w:p w:rsidR="00247EA2" w:rsidRDefault="00247EA2" w:rsidP="005C3732">
      <w:pPr>
        <w:spacing w:line="480" w:lineRule="auto"/>
        <w:rPr>
          <w:rFonts w:ascii="Times New Roman" w:hAnsi="Times New Roman"/>
          <w:i/>
          <w:sz w:val="24"/>
          <w:szCs w:val="24"/>
        </w:rPr>
      </w:pPr>
      <w:r>
        <w:rPr>
          <w:rFonts w:ascii="Times New Roman" w:hAnsi="Times New Roman"/>
          <w:i/>
          <w:sz w:val="24"/>
          <w:szCs w:val="24"/>
        </w:rPr>
        <w:t>Spatial and Temporal Variation in Salinity</w:t>
      </w:r>
    </w:p>
    <w:p w:rsidR="00247EA2" w:rsidRDefault="00247EA2" w:rsidP="009D552A">
      <w:pPr>
        <w:spacing w:line="480" w:lineRule="auto"/>
        <w:rPr>
          <w:rFonts w:ascii="Times New Roman" w:hAnsi="Times New Roman"/>
          <w:sz w:val="24"/>
          <w:szCs w:val="24"/>
        </w:rPr>
      </w:pPr>
      <w:r>
        <w:rPr>
          <w:rFonts w:ascii="Times New Roman" w:hAnsi="Times New Roman"/>
          <w:sz w:val="24"/>
          <w:szCs w:val="24"/>
        </w:rPr>
        <w:t>S</w:t>
      </w:r>
      <w:r w:rsidRPr="005961AB">
        <w:rPr>
          <w:rFonts w:ascii="Times New Roman" w:hAnsi="Times New Roman"/>
          <w:sz w:val="24"/>
          <w:szCs w:val="24"/>
        </w:rPr>
        <w:t>urface salinities showed a seasonal pattern acros</w:t>
      </w:r>
      <w:r>
        <w:rPr>
          <w:rFonts w:ascii="Times New Roman" w:hAnsi="Times New Roman"/>
          <w:sz w:val="24"/>
          <w:szCs w:val="24"/>
        </w:rPr>
        <w:t>s all sites, with highest salinities</w:t>
      </w:r>
      <w:r w:rsidRPr="005961AB">
        <w:rPr>
          <w:rFonts w:ascii="Times New Roman" w:hAnsi="Times New Roman"/>
          <w:sz w:val="24"/>
          <w:szCs w:val="24"/>
        </w:rPr>
        <w:t xml:space="preserve"> occurring in the winter and early spring months (Oct</w:t>
      </w:r>
      <w:r>
        <w:rPr>
          <w:rFonts w:ascii="Times New Roman" w:hAnsi="Times New Roman"/>
          <w:sz w:val="24"/>
          <w:szCs w:val="24"/>
        </w:rPr>
        <w:t>ober to April) and lowest salinities</w:t>
      </w:r>
      <w:r w:rsidRPr="005961AB">
        <w:rPr>
          <w:rFonts w:ascii="Times New Roman" w:hAnsi="Times New Roman"/>
          <w:sz w:val="24"/>
          <w:szCs w:val="24"/>
        </w:rPr>
        <w:t xml:space="preserve"> occurring in the summer and early autu</w:t>
      </w:r>
      <w:r>
        <w:rPr>
          <w:rFonts w:ascii="Times New Roman" w:hAnsi="Times New Roman"/>
          <w:sz w:val="24"/>
          <w:szCs w:val="24"/>
        </w:rPr>
        <w:t>mn (June to September) (Fig. 2</w:t>
      </w:r>
      <w:r w:rsidRPr="005961AB">
        <w:rPr>
          <w:rFonts w:ascii="Times New Roman" w:hAnsi="Times New Roman"/>
          <w:sz w:val="24"/>
          <w:szCs w:val="24"/>
        </w:rPr>
        <w:t xml:space="preserve">). </w:t>
      </w:r>
      <w:commentRangeStart w:id="0"/>
      <w:commentRangeStart w:id="1"/>
      <w:r w:rsidRPr="005961AB">
        <w:rPr>
          <w:rFonts w:ascii="Times New Roman" w:hAnsi="Times New Roman"/>
          <w:sz w:val="24"/>
          <w:szCs w:val="24"/>
        </w:rPr>
        <w:t>Salinity in the Gulf Islands was consistently higher than in West Vanc</w:t>
      </w:r>
      <w:r>
        <w:rPr>
          <w:rFonts w:ascii="Times New Roman" w:hAnsi="Times New Roman"/>
          <w:sz w:val="24"/>
          <w:szCs w:val="24"/>
        </w:rPr>
        <w:t>ouver (ANOVA, P</w:t>
      </w:r>
      <w:r w:rsidRPr="005961AB">
        <w:rPr>
          <w:rFonts w:ascii="Times New Roman" w:hAnsi="Times New Roman"/>
          <w:sz w:val="24"/>
          <w:szCs w:val="24"/>
        </w:rPr>
        <w:t>&lt;0.0001), and this difference was greatest in the summer months (May to August).</w:t>
      </w:r>
      <w:commentRangeEnd w:id="0"/>
      <w:r>
        <w:rPr>
          <w:rStyle w:val="CommentReference"/>
          <w:vanish/>
          <w:szCs w:val="18"/>
        </w:rPr>
        <w:commentReference w:id="0"/>
      </w:r>
      <w:commentRangeEnd w:id="1"/>
      <w:r>
        <w:rPr>
          <w:rStyle w:val="CommentReference"/>
          <w:szCs w:val="18"/>
        </w:rPr>
        <w:commentReference w:id="1"/>
      </w:r>
    </w:p>
    <w:p w:rsidR="00247EA2" w:rsidRDefault="00247EA2" w:rsidP="005961AB">
      <w:pPr>
        <w:spacing w:line="480" w:lineRule="auto"/>
        <w:rPr>
          <w:rFonts w:ascii="Times New Roman" w:hAnsi="Times New Roman"/>
          <w:sz w:val="24"/>
          <w:szCs w:val="24"/>
        </w:rPr>
      </w:pPr>
    </w:p>
    <w:p w:rsidR="00247EA2" w:rsidRDefault="00247EA2" w:rsidP="005961AB">
      <w:pPr>
        <w:spacing w:line="480" w:lineRule="auto"/>
        <w:rPr>
          <w:rFonts w:ascii="Times New Roman" w:hAnsi="Times New Roman"/>
          <w:i/>
          <w:sz w:val="24"/>
          <w:szCs w:val="24"/>
        </w:rPr>
      </w:pPr>
      <w:r>
        <w:rPr>
          <w:rFonts w:ascii="Times New Roman" w:hAnsi="Times New Roman"/>
          <w:i/>
          <w:sz w:val="24"/>
          <w:szCs w:val="24"/>
        </w:rPr>
        <w:t>Transect Surveys</w:t>
      </w:r>
    </w:p>
    <w:p w:rsidR="00247EA2" w:rsidRDefault="00247EA2" w:rsidP="005961AB">
      <w:pPr>
        <w:spacing w:line="480" w:lineRule="auto"/>
        <w:rPr>
          <w:rFonts w:ascii="Times New Roman" w:hAnsi="Times New Roman"/>
          <w:sz w:val="24"/>
          <w:szCs w:val="24"/>
        </w:rPr>
      </w:pPr>
      <w:r>
        <w:rPr>
          <w:rFonts w:ascii="Times New Roman" w:hAnsi="Times New Roman"/>
          <w:sz w:val="24"/>
          <w:szCs w:val="24"/>
        </w:rPr>
        <w:t xml:space="preserve">Limpets were significantly more </w:t>
      </w:r>
      <w:r w:rsidRPr="005961AB">
        <w:rPr>
          <w:rFonts w:ascii="Times New Roman" w:hAnsi="Times New Roman"/>
          <w:sz w:val="24"/>
          <w:szCs w:val="24"/>
        </w:rPr>
        <w:t xml:space="preserve">abundant in the high salinity sites, and this difference increased </w:t>
      </w:r>
      <w:r>
        <w:rPr>
          <w:rFonts w:ascii="Times New Roman" w:hAnsi="Times New Roman"/>
          <w:sz w:val="24"/>
          <w:szCs w:val="24"/>
        </w:rPr>
        <w:t>throughout the summer (Fig. 3a; Repeated Measures MANOVA, P&lt;0.001</w:t>
      </w:r>
      <w:r w:rsidRPr="005961AB">
        <w:rPr>
          <w:rFonts w:ascii="Times New Roman" w:hAnsi="Times New Roman"/>
          <w:sz w:val="24"/>
          <w:szCs w:val="24"/>
        </w:rPr>
        <w:t xml:space="preserve">). </w:t>
      </w:r>
      <w:r w:rsidRPr="005961AB">
        <w:rPr>
          <w:rFonts w:ascii="Times New Roman" w:hAnsi="Times New Roman"/>
          <w:i/>
          <w:sz w:val="24"/>
          <w:szCs w:val="24"/>
        </w:rPr>
        <w:t>Lottia paradigitalis</w:t>
      </w:r>
      <w:r w:rsidRPr="005961AB">
        <w:rPr>
          <w:rFonts w:ascii="Times New Roman" w:hAnsi="Times New Roman"/>
          <w:sz w:val="24"/>
          <w:szCs w:val="24"/>
        </w:rPr>
        <w:t xml:space="preserve"> was the numerically dominant limpet species in both regions, followed by unknown juveniles. Similarly, </w:t>
      </w:r>
      <w:r w:rsidRPr="005961AB">
        <w:rPr>
          <w:rFonts w:ascii="Times New Roman" w:hAnsi="Times New Roman"/>
          <w:i/>
          <w:sz w:val="24"/>
          <w:szCs w:val="24"/>
        </w:rPr>
        <w:t>Littorina</w:t>
      </w:r>
      <w:r w:rsidRPr="005961AB">
        <w:rPr>
          <w:rFonts w:ascii="Times New Roman" w:hAnsi="Times New Roman"/>
          <w:sz w:val="24"/>
          <w:szCs w:val="24"/>
        </w:rPr>
        <w:t xml:space="preserve"> spp. abundance was </w:t>
      </w:r>
      <w:r>
        <w:rPr>
          <w:rFonts w:ascii="Times New Roman" w:hAnsi="Times New Roman"/>
          <w:sz w:val="24"/>
          <w:szCs w:val="24"/>
        </w:rPr>
        <w:t>significantly greater in high salinity sites</w:t>
      </w:r>
      <w:r w:rsidRPr="005961AB">
        <w:rPr>
          <w:rFonts w:ascii="Times New Roman" w:hAnsi="Times New Roman"/>
          <w:sz w:val="24"/>
          <w:szCs w:val="24"/>
        </w:rPr>
        <w:t>, and this differenc</w:t>
      </w:r>
      <w:r>
        <w:rPr>
          <w:rFonts w:ascii="Times New Roman" w:hAnsi="Times New Roman"/>
          <w:sz w:val="24"/>
          <w:szCs w:val="24"/>
        </w:rPr>
        <w:t>e also increased over time (Fig. S1a; Table S2</w:t>
      </w:r>
      <w:r w:rsidRPr="005961AB">
        <w:rPr>
          <w:rFonts w:ascii="Times New Roman" w:hAnsi="Times New Roman"/>
          <w:sz w:val="24"/>
          <w:szCs w:val="24"/>
        </w:rPr>
        <w:t>).</w:t>
      </w:r>
    </w:p>
    <w:p w:rsidR="00247EA2" w:rsidRDefault="00247EA2" w:rsidP="005961AB">
      <w:pPr>
        <w:spacing w:line="480" w:lineRule="auto"/>
        <w:rPr>
          <w:rFonts w:ascii="Times New Roman" w:hAnsi="Times New Roman"/>
          <w:sz w:val="24"/>
          <w:szCs w:val="24"/>
        </w:rPr>
      </w:pPr>
    </w:p>
    <w:p w:rsidR="00247EA2" w:rsidRDefault="00247EA2" w:rsidP="005961AB">
      <w:pPr>
        <w:spacing w:line="480" w:lineRule="auto"/>
        <w:rPr>
          <w:rFonts w:ascii="Times New Roman" w:hAnsi="Times New Roman"/>
          <w:sz w:val="24"/>
          <w:szCs w:val="24"/>
        </w:rPr>
      </w:pPr>
      <w:r w:rsidRPr="005961AB">
        <w:rPr>
          <w:rFonts w:ascii="Times New Roman" w:hAnsi="Times New Roman"/>
          <w:sz w:val="24"/>
          <w:szCs w:val="24"/>
        </w:rPr>
        <w:t xml:space="preserve">Percent cover of </w:t>
      </w:r>
      <w:r w:rsidRPr="005961AB">
        <w:rPr>
          <w:rFonts w:ascii="Times New Roman" w:hAnsi="Times New Roman"/>
          <w:i/>
          <w:sz w:val="24"/>
          <w:szCs w:val="24"/>
        </w:rPr>
        <w:t>Chthamalus dalli</w:t>
      </w:r>
      <w:r w:rsidRPr="005961AB">
        <w:rPr>
          <w:rFonts w:ascii="Times New Roman" w:hAnsi="Times New Roman"/>
          <w:sz w:val="24"/>
          <w:szCs w:val="24"/>
        </w:rPr>
        <w:t xml:space="preserve"> was </w:t>
      </w:r>
      <w:r>
        <w:rPr>
          <w:rFonts w:ascii="Times New Roman" w:hAnsi="Times New Roman"/>
          <w:sz w:val="24"/>
          <w:szCs w:val="24"/>
        </w:rPr>
        <w:t xml:space="preserve">significantly </w:t>
      </w:r>
      <w:r w:rsidRPr="005961AB">
        <w:rPr>
          <w:rFonts w:ascii="Times New Roman" w:hAnsi="Times New Roman"/>
          <w:sz w:val="24"/>
          <w:szCs w:val="24"/>
        </w:rPr>
        <w:t>greater in the high salinity region and remained consistently near zero in the low salinity</w:t>
      </w:r>
      <w:r>
        <w:rPr>
          <w:rFonts w:ascii="Times New Roman" w:hAnsi="Times New Roman"/>
          <w:sz w:val="24"/>
          <w:szCs w:val="24"/>
        </w:rPr>
        <w:t xml:space="preserve"> region (Fig. 3b; Repeated Measures MANOVA, P&lt;0.001</w:t>
      </w:r>
      <w:r w:rsidRPr="005961AB">
        <w:rPr>
          <w:rFonts w:ascii="Times New Roman" w:hAnsi="Times New Roman"/>
          <w:sz w:val="24"/>
          <w:szCs w:val="24"/>
        </w:rPr>
        <w:t>).</w:t>
      </w:r>
      <w:r>
        <w:rPr>
          <w:rFonts w:ascii="Times New Roman" w:hAnsi="Times New Roman"/>
          <w:sz w:val="24"/>
          <w:szCs w:val="24"/>
        </w:rPr>
        <w:t xml:space="preserve"> Abundance of both </w:t>
      </w:r>
      <w:r>
        <w:rPr>
          <w:rFonts w:ascii="Times New Roman" w:hAnsi="Times New Roman"/>
          <w:i/>
          <w:sz w:val="24"/>
          <w:szCs w:val="24"/>
        </w:rPr>
        <w:t xml:space="preserve">B. glandula </w:t>
      </w:r>
      <w:r>
        <w:rPr>
          <w:rFonts w:ascii="Times New Roman" w:hAnsi="Times New Roman"/>
          <w:sz w:val="24"/>
          <w:szCs w:val="24"/>
        </w:rPr>
        <w:t xml:space="preserve">and </w:t>
      </w:r>
      <w:r>
        <w:rPr>
          <w:rFonts w:ascii="Times New Roman" w:hAnsi="Times New Roman"/>
          <w:i/>
          <w:sz w:val="24"/>
          <w:szCs w:val="24"/>
        </w:rPr>
        <w:t>Mytilus trossulus</w:t>
      </w:r>
      <w:r>
        <w:rPr>
          <w:rFonts w:ascii="Times New Roman" w:hAnsi="Times New Roman"/>
          <w:sz w:val="24"/>
          <w:szCs w:val="24"/>
        </w:rPr>
        <w:t xml:space="preserve"> increased significantly over time, but abundance of </w:t>
      </w:r>
      <w:r>
        <w:rPr>
          <w:rFonts w:ascii="Times New Roman" w:hAnsi="Times New Roman"/>
          <w:i/>
          <w:sz w:val="24"/>
          <w:szCs w:val="24"/>
        </w:rPr>
        <w:t xml:space="preserve">B. glandula </w:t>
      </w:r>
      <w:r>
        <w:rPr>
          <w:rFonts w:ascii="Times New Roman" w:hAnsi="Times New Roman"/>
          <w:sz w:val="24"/>
          <w:szCs w:val="24"/>
        </w:rPr>
        <w:t xml:space="preserve">was greater in the high salinity sites, whereas </w:t>
      </w:r>
      <w:r>
        <w:rPr>
          <w:rFonts w:ascii="Times New Roman" w:hAnsi="Times New Roman"/>
          <w:i/>
          <w:sz w:val="24"/>
          <w:szCs w:val="24"/>
        </w:rPr>
        <w:t xml:space="preserve">M. trossulus </w:t>
      </w:r>
      <w:r>
        <w:rPr>
          <w:rFonts w:ascii="Times New Roman" w:hAnsi="Times New Roman"/>
          <w:sz w:val="24"/>
          <w:szCs w:val="24"/>
        </w:rPr>
        <w:t>abundance was greater in</w:t>
      </w:r>
      <w:r>
        <w:rPr>
          <w:rFonts w:ascii="Times New Roman" w:hAnsi="Times New Roman"/>
          <w:i/>
          <w:sz w:val="24"/>
          <w:szCs w:val="24"/>
        </w:rPr>
        <w:t xml:space="preserve"> </w:t>
      </w:r>
      <w:r>
        <w:rPr>
          <w:rFonts w:ascii="Times New Roman" w:hAnsi="Times New Roman"/>
          <w:sz w:val="24"/>
          <w:szCs w:val="24"/>
        </w:rPr>
        <w:t>low salinity sites</w:t>
      </w:r>
      <w:r>
        <w:rPr>
          <w:rFonts w:ascii="Times New Roman" w:hAnsi="Times New Roman"/>
          <w:i/>
          <w:sz w:val="24"/>
          <w:szCs w:val="24"/>
        </w:rPr>
        <w:t xml:space="preserve"> </w:t>
      </w:r>
      <w:r>
        <w:rPr>
          <w:rFonts w:ascii="Times New Roman" w:hAnsi="Times New Roman"/>
          <w:sz w:val="24"/>
          <w:szCs w:val="24"/>
        </w:rPr>
        <w:t>(Fig. S1b,c; Table S2).</w:t>
      </w:r>
      <w:r w:rsidRPr="005961AB">
        <w:rPr>
          <w:rFonts w:ascii="Times New Roman" w:hAnsi="Times New Roman"/>
          <w:sz w:val="24"/>
          <w:szCs w:val="24"/>
        </w:rPr>
        <w:t xml:space="preserve"> </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CD1B0F">
        <w:rPr>
          <w:rFonts w:ascii="Times New Roman" w:hAnsi="Times New Roman"/>
          <w:sz w:val="24"/>
          <w:szCs w:val="24"/>
        </w:rPr>
        <w:t xml:space="preserve">Green alga cover was dominated by </w:t>
      </w:r>
      <w:r w:rsidRPr="00CD1B0F">
        <w:rPr>
          <w:rFonts w:ascii="Times New Roman" w:hAnsi="Times New Roman"/>
          <w:i/>
          <w:sz w:val="24"/>
          <w:szCs w:val="24"/>
        </w:rPr>
        <w:t>Ulva</w:t>
      </w:r>
      <w:r w:rsidRPr="00CD1B0F">
        <w:rPr>
          <w:rFonts w:ascii="Times New Roman" w:hAnsi="Times New Roman"/>
          <w:sz w:val="24"/>
          <w:szCs w:val="24"/>
        </w:rPr>
        <w:t xml:space="preserve"> spp. in both regions. Percent cover was low from May to July and increased in August in both regions, though much more substantially in th</w:t>
      </w:r>
      <w:r>
        <w:rPr>
          <w:rFonts w:ascii="Times New Roman" w:hAnsi="Times New Roman"/>
          <w:sz w:val="24"/>
          <w:szCs w:val="24"/>
        </w:rPr>
        <w:t>e low salinity region (Fig. 3c</w:t>
      </w:r>
      <w:r w:rsidRPr="00CD1B0F">
        <w:rPr>
          <w:rFonts w:ascii="Times New Roman" w:hAnsi="Times New Roman"/>
          <w:sz w:val="24"/>
          <w:szCs w:val="24"/>
        </w:rPr>
        <w:t xml:space="preserve">). Filamentous green algae were present but rare. Percent cover of red algae was </w:t>
      </w:r>
      <w:r>
        <w:rPr>
          <w:rFonts w:ascii="Times New Roman" w:hAnsi="Times New Roman"/>
          <w:sz w:val="24"/>
          <w:szCs w:val="24"/>
        </w:rPr>
        <w:t xml:space="preserve">significantly </w:t>
      </w:r>
      <w:r w:rsidRPr="00CD1B0F">
        <w:rPr>
          <w:rFonts w:ascii="Times New Roman" w:hAnsi="Times New Roman"/>
          <w:sz w:val="24"/>
          <w:szCs w:val="24"/>
        </w:rPr>
        <w:t>grea</w:t>
      </w:r>
      <w:r>
        <w:rPr>
          <w:rFonts w:ascii="Times New Roman" w:hAnsi="Times New Roman"/>
          <w:sz w:val="24"/>
          <w:szCs w:val="24"/>
        </w:rPr>
        <w:t>ter in the high salinity region</w:t>
      </w:r>
      <w:r w:rsidRPr="00CD1B0F">
        <w:rPr>
          <w:rFonts w:ascii="Times New Roman" w:hAnsi="Times New Roman"/>
          <w:sz w:val="24"/>
          <w:szCs w:val="24"/>
        </w:rPr>
        <w:t xml:space="preserve"> (</w:t>
      </w:r>
      <w:r>
        <w:rPr>
          <w:rFonts w:ascii="Times New Roman" w:hAnsi="Times New Roman"/>
          <w:sz w:val="24"/>
          <w:szCs w:val="24"/>
        </w:rPr>
        <w:t>Fig. 3d; Repeated Measures MANOVA, P&lt;0.001</w:t>
      </w:r>
      <w:r w:rsidRPr="00CD1B0F">
        <w:rPr>
          <w:rFonts w:ascii="Times New Roman" w:hAnsi="Times New Roman"/>
          <w:sz w:val="24"/>
          <w:szCs w:val="24"/>
        </w:rPr>
        <w:t xml:space="preserve">). Red algae in the high salinity region were consistently dominated by </w:t>
      </w:r>
      <w:r w:rsidRPr="00CD1B0F">
        <w:rPr>
          <w:rFonts w:ascii="Times New Roman" w:hAnsi="Times New Roman"/>
          <w:i/>
          <w:sz w:val="24"/>
          <w:szCs w:val="24"/>
        </w:rPr>
        <w:t>Mastocarpus</w:t>
      </w:r>
      <w:r w:rsidRPr="00CD1B0F">
        <w:rPr>
          <w:rFonts w:ascii="Times New Roman" w:hAnsi="Times New Roman"/>
          <w:sz w:val="24"/>
          <w:szCs w:val="24"/>
        </w:rPr>
        <w:t xml:space="preserve"> spp. in both the upright and crustose form and also included </w:t>
      </w:r>
      <w:r w:rsidRPr="00CD1B0F">
        <w:rPr>
          <w:rFonts w:ascii="Times New Roman" w:hAnsi="Times New Roman"/>
          <w:i/>
          <w:sz w:val="24"/>
          <w:szCs w:val="24"/>
        </w:rPr>
        <w:t>Endocladia muricata</w:t>
      </w:r>
      <w:r w:rsidRPr="00CD1B0F">
        <w:rPr>
          <w:rFonts w:ascii="Times New Roman" w:hAnsi="Times New Roman"/>
          <w:sz w:val="24"/>
          <w:szCs w:val="24"/>
        </w:rPr>
        <w:t xml:space="preserve">, </w:t>
      </w:r>
      <w:r w:rsidRPr="00CD1B0F">
        <w:rPr>
          <w:rFonts w:ascii="Times New Roman" w:hAnsi="Times New Roman"/>
          <w:i/>
          <w:sz w:val="24"/>
          <w:szCs w:val="24"/>
        </w:rPr>
        <w:t>Microcladia</w:t>
      </w:r>
      <w:r w:rsidRPr="00CD1B0F">
        <w:rPr>
          <w:rFonts w:ascii="Times New Roman" w:hAnsi="Times New Roman"/>
          <w:sz w:val="24"/>
          <w:szCs w:val="24"/>
        </w:rPr>
        <w:t xml:space="preserve"> spp. and </w:t>
      </w:r>
      <w:r w:rsidRPr="00CD1B0F">
        <w:rPr>
          <w:rFonts w:ascii="Times New Roman" w:hAnsi="Times New Roman"/>
          <w:i/>
          <w:sz w:val="24"/>
          <w:szCs w:val="24"/>
        </w:rPr>
        <w:t>Hildenbrandia</w:t>
      </w:r>
      <w:r w:rsidRPr="00CD1B0F">
        <w:rPr>
          <w:rFonts w:ascii="Times New Roman" w:hAnsi="Times New Roman"/>
          <w:sz w:val="24"/>
          <w:szCs w:val="24"/>
        </w:rPr>
        <w:t xml:space="preserve"> spp. In the low salinity region red algae included </w:t>
      </w:r>
      <w:r w:rsidRPr="00CD1B0F">
        <w:rPr>
          <w:rFonts w:ascii="Times New Roman" w:hAnsi="Times New Roman"/>
          <w:i/>
          <w:sz w:val="24"/>
          <w:szCs w:val="24"/>
        </w:rPr>
        <w:t>Mastocarpus</w:t>
      </w:r>
      <w:r w:rsidRPr="00CD1B0F">
        <w:rPr>
          <w:rFonts w:ascii="Times New Roman" w:hAnsi="Times New Roman"/>
          <w:sz w:val="24"/>
          <w:szCs w:val="24"/>
        </w:rPr>
        <w:t xml:space="preserve"> spp., </w:t>
      </w:r>
      <w:r w:rsidRPr="00CD1B0F">
        <w:rPr>
          <w:rFonts w:ascii="Times New Roman" w:hAnsi="Times New Roman"/>
          <w:i/>
          <w:sz w:val="24"/>
          <w:szCs w:val="24"/>
        </w:rPr>
        <w:t>Polysiphonia</w:t>
      </w:r>
      <w:r w:rsidRPr="00CD1B0F">
        <w:rPr>
          <w:rFonts w:ascii="Times New Roman" w:hAnsi="Times New Roman"/>
          <w:sz w:val="24"/>
          <w:szCs w:val="24"/>
        </w:rPr>
        <w:t xml:space="preserve"> spp. and </w:t>
      </w:r>
      <w:r w:rsidRPr="00CD1B0F">
        <w:rPr>
          <w:rFonts w:ascii="Times New Roman" w:hAnsi="Times New Roman"/>
          <w:i/>
          <w:sz w:val="24"/>
          <w:szCs w:val="24"/>
        </w:rPr>
        <w:t>Melanosiphon intestinalis</w:t>
      </w:r>
      <w:r w:rsidRPr="00CD1B0F">
        <w:rPr>
          <w:rFonts w:ascii="Times New Roman" w:hAnsi="Times New Roman"/>
          <w:sz w:val="24"/>
          <w:szCs w:val="24"/>
        </w:rPr>
        <w:t xml:space="preserve">. </w:t>
      </w:r>
      <w:r w:rsidRPr="00CD1B0F">
        <w:rPr>
          <w:rFonts w:ascii="Times New Roman" w:hAnsi="Times New Roman"/>
          <w:i/>
          <w:sz w:val="24"/>
          <w:szCs w:val="24"/>
        </w:rPr>
        <w:t>Porphyra perforata</w:t>
      </w:r>
      <w:r w:rsidRPr="00CD1B0F">
        <w:rPr>
          <w:rFonts w:ascii="Times New Roman" w:hAnsi="Times New Roman"/>
          <w:sz w:val="24"/>
          <w:szCs w:val="24"/>
        </w:rPr>
        <w:t xml:space="preserve"> was present in high quantities in the high salinity region in May and J</w:t>
      </w:r>
      <w:r>
        <w:rPr>
          <w:rFonts w:ascii="Times New Roman" w:hAnsi="Times New Roman"/>
          <w:sz w:val="24"/>
          <w:szCs w:val="24"/>
        </w:rPr>
        <w:t>une, but decreased</w:t>
      </w:r>
      <w:r w:rsidRPr="00CD1B0F">
        <w:rPr>
          <w:rFonts w:ascii="Times New Roman" w:hAnsi="Times New Roman"/>
          <w:sz w:val="24"/>
          <w:szCs w:val="24"/>
        </w:rPr>
        <w:t xml:space="preserve"> in July and August. It was not present in the low salinity region during our sampling period. </w:t>
      </w:r>
      <w:r w:rsidRPr="00CD1B0F">
        <w:rPr>
          <w:rFonts w:ascii="Times New Roman" w:hAnsi="Times New Roman"/>
          <w:i/>
          <w:sz w:val="24"/>
          <w:szCs w:val="24"/>
        </w:rPr>
        <w:t>Fucus gardneri</w:t>
      </w:r>
      <w:r w:rsidRPr="00CD1B0F">
        <w:rPr>
          <w:rFonts w:ascii="Times New Roman" w:hAnsi="Times New Roman"/>
          <w:sz w:val="24"/>
          <w:szCs w:val="24"/>
        </w:rPr>
        <w:t xml:space="preserve"> showed an increasing trend in both regions over time, but increased more rapidly and was more abundant in th</w:t>
      </w:r>
      <w:r>
        <w:rPr>
          <w:rFonts w:ascii="Times New Roman" w:hAnsi="Times New Roman"/>
          <w:sz w:val="24"/>
          <w:szCs w:val="24"/>
        </w:rPr>
        <w:t>e low salinity region (Fig. S1d</w:t>
      </w:r>
      <w:r w:rsidRPr="00CD1B0F">
        <w:rPr>
          <w:rFonts w:ascii="Times New Roman" w:hAnsi="Times New Roman"/>
          <w:sz w:val="24"/>
          <w:szCs w:val="24"/>
        </w:rPr>
        <w:t>).</w:t>
      </w:r>
    </w:p>
    <w:p w:rsidR="00247EA2" w:rsidRDefault="00247EA2" w:rsidP="00F879FD">
      <w:pPr>
        <w:spacing w:line="480" w:lineRule="auto"/>
        <w:rPr>
          <w:rFonts w:ascii="Times New Roman" w:hAnsi="Times New Roman"/>
          <w:sz w:val="24"/>
          <w:szCs w:val="24"/>
        </w:rPr>
      </w:pPr>
    </w:p>
    <w:p w:rsidR="00247EA2" w:rsidRDefault="00247EA2" w:rsidP="00F879FD">
      <w:pPr>
        <w:spacing w:line="480" w:lineRule="auto"/>
        <w:rPr>
          <w:rFonts w:ascii="Times New Roman" w:hAnsi="Times New Roman"/>
          <w:i/>
          <w:sz w:val="24"/>
          <w:szCs w:val="24"/>
        </w:rPr>
      </w:pPr>
      <w:r>
        <w:rPr>
          <w:rFonts w:ascii="Times New Roman" w:hAnsi="Times New Roman"/>
          <w:i/>
          <w:sz w:val="24"/>
          <w:szCs w:val="24"/>
        </w:rPr>
        <w:t>Tolerance Experiments</w:t>
      </w:r>
    </w:p>
    <w:p w:rsidR="00247EA2" w:rsidRPr="00772AD5" w:rsidRDefault="00247EA2" w:rsidP="009D552A">
      <w:pPr>
        <w:spacing w:line="480" w:lineRule="auto"/>
        <w:rPr>
          <w:rFonts w:ascii="Times New Roman" w:hAnsi="Times New Roman"/>
          <w:sz w:val="24"/>
          <w:szCs w:val="24"/>
        </w:rPr>
      </w:pPr>
      <w:r w:rsidRPr="00772AD5">
        <w:rPr>
          <w:rFonts w:ascii="Times New Roman" w:hAnsi="Times New Roman"/>
          <w:sz w:val="24"/>
          <w:szCs w:val="24"/>
        </w:rPr>
        <w:t xml:space="preserve">Survival of </w:t>
      </w:r>
      <w:r w:rsidRPr="00D54C80">
        <w:rPr>
          <w:rFonts w:ascii="Times New Roman" w:hAnsi="Times New Roman"/>
          <w:i/>
          <w:sz w:val="24"/>
          <w:szCs w:val="24"/>
        </w:rPr>
        <w:t>L. pelta</w:t>
      </w:r>
      <w:r w:rsidRPr="00772AD5">
        <w:rPr>
          <w:rFonts w:ascii="Times New Roman" w:hAnsi="Times New Roman"/>
          <w:sz w:val="24"/>
          <w:szCs w:val="24"/>
        </w:rPr>
        <w:t xml:space="preserve"> from </w:t>
      </w:r>
      <w:r>
        <w:rPr>
          <w:rFonts w:ascii="Times New Roman" w:hAnsi="Times New Roman"/>
          <w:sz w:val="24"/>
          <w:szCs w:val="24"/>
        </w:rPr>
        <w:t>both</w:t>
      </w:r>
      <w:r w:rsidRPr="00772AD5">
        <w:rPr>
          <w:rFonts w:ascii="Times New Roman" w:hAnsi="Times New Roman"/>
          <w:sz w:val="24"/>
          <w:szCs w:val="24"/>
        </w:rPr>
        <w:t xml:space="preserve"> regions was significantly </w:t>
      </w:r>
      <w:r>
        <w:rPr>
          <w:rFonts w:ascii="Times New Roman" w:hAnsi="Times New Roman"/>
          <w:sz w:val="24"/>
          <w:szCs w:val="24"/>
        </w:rPr>
        <w:t>greater above 11 psu than below (Fig. 4; ANOVA, P&lt;0.0001</w:t>
      </w:r>
      <w:r w:rsidRPr="00772AD5">
        <w:rPr>
          <w:rFonts w:ascii="Times New Roman" w:hAnsi="Times New Roman"/>
          <w:sz w:val="24"/>
          <w:szCs w:val="24"/>
        </w:rPr>
        <w:t>). Survival of limpets from separate regions differed significantly only in the 11</w:t>
      </w:r>
      <w:r>
        <w:rPr>
          <w:rFonts w:ascii="Times New Roman" w:hAnsi="Times New Roman"/>
          <w:sz w:val="24"/>
          <w:szCs w:val="24"/>
        </w:rPr>
        <w:t xml:space="preserve"> </w:t>
      </w:r>
      <w:r w:rsidRPr="00772AD5">
        <w:rPr>
          <w:rFonts w:ascii="Times New Roman" w:hAnsi="Times New Roman"/>
          <w:sz w:val="24"/>
          <w:szCs w:val="24"/>
        </w:rPr>
        <w:t>psu sal</w:t>
      </w:r>
      <w:r>
        <w:rPr>
          <w:rFonts w:ascii="Times New Roman" w:hAnsi="Times New Roman"/>
          <w:sz w:val="24"/>
          <w:szCs w:val="24"/>
        </w:rPr>
        <w:t>inity treatment, in which limpets from the low salinity region had greater survival (Fig. 4c; ANOVA, P=0.023</w:t>
      </w:r>
      <w:r w:rsidRPr="00772AD5">
        <w:rPr>
          <w:rFonts w:ascii="Times New Roman" w:hAnsi="Times New Roman"/>
          <w:sz w:val="24"/>
          <w:szCs w:val="24"/>
        </w:rPr>
        <w:t>). There was no significant effect of tidal treatments on salinity tole</w:t>
      </w:r>
      <w:r>
        <w:rPr>
          <w:rFonts w:ascii="Times New Roman" w:hAnsi="Times New Roman"/>
          <w:sz w:val="24"/>
          <w:szCs w:val="24"/>
        </w:rPr>
        <w:t>rance (Fig. S2, S3</w:t>
      </w:r>
      <w:r w:rsidRPr="00772AD5">
        <w:rPr>
          <w:rFonts w:ascii="Times New Roman" w:hAnsi="Times New Roman"/>
          <w:sz w:val="24"/>
          <w:szCs w:val="24"/>
        </w:rPr>
        <w:t>).</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 xml:space="preserve">Net productivity of </w:t>
      </w:r>
      <w:r w:rsidRPr="00D54C80">
        <w:rPr>
          <w:rFonts w:ascii="Times New Roman" w:hAnsi="Times New Roman"/>
          <w:i/>
          <w:sz w:val="24"/>
          <w:szCs w:val="24"/>
        </w:rPr>
        <w:t>Ulva</w:t>
      </w:r>
      <w:r w:rsidRPr="00772AD5">
        <w:rPr>
          <w:rFonts w:ascii="Times New Roman" w:hAnsi="Times New Roman"/>
          <w:sz w:val="24"/>
          <w:szCs w:val="24"/>
        </w:rPr>
        <w:t xml:space="preserve"> sp. was significantly affected by salinity treatment (Least</w:t>
      </w:r>
      <w:r>
        <w:rPr>
          <w:rFonts w:ascii="Times New Roman" w:hAnsi="Times New Roman"/>
          <w:sz w:val="24"/>
          <w:szCs w:val="24"/>
        </w:rPr>
        <w:t>-Squares Regression, R²=0.482, P</w:t>
      </w:r>
      <w:r w:rsidRPr="00772AD5">
        <w:rPr>
          <w:rFonts w:ascii="Times New Roman" w:hAnsi="Times New Roman"/>
          <w:sz w:val="24"/>
          <w:szCs w:val="24"/>
        </w:rPr>
        <w:t xml:space="preserve">&lt;0.0001) with the </w:t>
      </w:r>
      <w:r>
        <w:rPr>
          <w:rFonts w:ascii="Times New Roman" w:hAnsi="Times New Roman"/>
          <w:sz w:val="24"/>
          <w:szCs w:val="24"/>
        </w:rPr>
        <w:t>greatest gain</w:t>
      </w:r>
      <w:r w:rsidRPr="00772AD5">
        <w:rPr>
          <w:rFonts w:ascii="Times New Roman" w:hAnsi="Times New Roman"/>
          <w:sz w:val="24"/>
          <w:szCs w:val="24"/>
        </w:rPr>
        <w:t xml:space="preserve"> in mass at 15</w:t>
      </w:r>
      <w:r>
        <w:rPr>
          <w:rFonts w:ascii="Times New Roman" w:hAnsi="Times New Roman"/>
          <w:sz w:val="24"/>
          <w:szCs w:val="24"/>
        </w:rPr>
        <w:t xml:space="preserve"> psu and net losses</w:t>
      </w:r>
      <w:r w:rsidRPr="00772AD5">
        <w:rPr>
          <w:rFonts w:ascii="Times New Roman" w:hAnsi="Times New Roman"/>
          <w:sz w:val="24"/>
          <w:szCs w:val="24"/>
        </w:rPr>
        <w:t xml:space="preserve"> at both 0</w:t>
      </w:r>
      <w:r>
        <w:rPr>
          <w:rFonts w:ascii="Times New Roman" w:hAnsi="Times New Roman"/>
          <w:sz w:val="24"/>
          <w:szCs w:val="24"/>
        </w:rPr>
        <w:t xml:space="preserve"> </w:t>
      </w:r>
      <w:r w:rsidRPr="00772AD5">
        <w:rPr>
          <w:rFonts w:ascii="Times New Roman" w:hAnsi="Times New Roman"/>
          <w:sz w:val="24"/>
          <w:szCs w:val="24"/>
        </w:rPr>
        <w:t>psu and 30</w:t>
      </w:r>
      <w:r>
        <w:rPr>
          <w:rFonts w:ascii="Times New Roman" w:hAnsi="Times New Roman"/>
          <w:sz w:val="24"/>
          <w:szCs w:val="24"/>
        </w:rPr>
        <w:t xml:space="preserve"> psu (Fig. 5a</w:t>
      </w:r>
      <w:r w:rsidRPr="00772AD5">
        <w:rPr>
          <w:rFonts w:ascii="Times New Roman" w:hAnsi="Times New Roman"/>
          <w:sz w:val="24"/>
          <w:szCs w:val="24"/>
        </w:rPr>
        <w:t>). ETRmax showed a similar</w:t>
      </w:r>
      <w:r>
        <w:rPr>
          <w:rFonts w:ascii="Times New Roman" w:hAnsi="Times New Roman"/>
          <w:sz w:val="24"/>
          <w:szCs w:val="24"/>
        </w:rPr>
        <w:t>ly unimodal</w:t>
      </w:r>
      <w:r w:rsidRPr="00772AD5">
        <w:rPr>
          <w:rFonts w:ascii="Times New Roman" w:hAnsi="Times New Roman"/>
          <w:sz w:val="24"/>
          <w:szCs w:val="24"/>
        </w:rPr>
        <w:t xml:space="preserve"> relationship, with a maximum value at 20</w:t>
      </w:r>
      <w:r>
        <w:rPr>
          <w:rFonts w:ascii="Times New Roman" w:hAnsi="Times New Roman"/>
          <w:sz w:val="24"/>
          <w:szCs w:val="24"/>
        </w:rPr>
        <w:t xml:space="preserve"> </w:t>
      </w:r>
      <w:r w:rsidRPr="00772AD5">
        <w:rPr>
          <w:rFonts w:ascii="Times New Roman" w:hAnsi="Times New Roman"/>
          <w:sz w:val="24"/>
          <w:szCs w:val="24"/>
        </w:rPr>
        <w:t>psu and minimum at 0</w:t>
      </w:r>
      <w:r>
        <w:rPr>
          <w:rFonts w:ascii="Times New Roman" w:hAnsi="Times New Roman"/>
          <w:sz w:val="24"/>
          <w:szCs w:val="24"/>
        </w:rPr>
        <w:t xml:space="preserve"> psu (Fig. 5b; R²=0.712</w:t>
      </w:r>
      <w:r w:rsidRPr="00772AD5">
        <w:rPr>
          <w:rFonts w:ascii="Times New Roman" w:hAnsi="Times New Roman"/>
          <w:sz w:val="24"/>
          <w:szCs w:val="24"/>
        </w:rPr>
        <w:t>).</w:t>
      </w:r>
    </w:p>
    <w:p w:rsidR="00247EA2" w:rsidRDefault="00247EA2" w:rsidP="00772AD5">
      <w:pPr>
        <w:spacing w:line="480" w:lineRule="auto"/>
        <w:rPr>
          <w:rFonts w:ascii="Times New Roman" w:hAnsi="Times New Roman"/>
          <w:sz w:val="24"/>
          <w:szCs w:val="24"/>
        </w:rPr>
      </w:pPr>
    </w:p>
    <w:p w:rsidR="00247EA2" w:rsidRDefault="00247EA2" w:rsidP="00772AD5">
      <w:pPr>
        <w:spacing w:line="480" w:lineRule="auto"/>
        <w:rPr>
          <w:rFonts w:ascii="Times New Roman" w:hAnsi="Times New Roman"/>
          <w:i/>
          <w:sz w:val="24"/>
          <w:szCs w:val="24"/>
        </w:rPr>
      </w:pPr>
      <w:r>
        <w:rPr>
          <w:rFonts w:ascii="Times New Roman" w:hAnsi="Times New Roman"/>
          <w:i/>
          <w:sz w:val="24"/>
          <w:szCs w:val="24"/>
        </w:rPr>
        <w:t>Field Exclusion Experiments</w:t>
      </w:r>
    </w:p>
    <w:p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Treatments in the high salinity region were successful in maintaining desired limpet densities between sampling events. Limpet abundance was significantly greater in the inclusions when measured prior to monthly grazer tre</w:t>
      </w:r>
      <w:r>
        <w:rPr>
          <w:rFonts w:ascii="Times New Roman" w:hAnsi="Times New Roman"/>
          <w:sz w:val="24"/>
          <w:szCs w:val="24"/>
        </w:rPr>
        <w:t>atment adjustments (Fig. S4a; Tukey HSD, P&lt;0.001</w:t>
      </w:r>
      <w:r w:rsidRPr="00772AD5">
        <w:rPr>
          <w:rFonts w:ascii="Times New Roman" w:hAnsi="Times New Roman"/>
          <w:sz w:val="24"/>
          <w:szCs w:val="24"/>
        </w:rPr>
        <w:t>). Limpet abundance was consistently low in control plots and did not differ significantly from the exclusions at the time of sampling. Due to extensive mortality, inclusion treatments in the low salinity region were not successful in retaining limpets. Therefore, limpet abundance in all low salinity treatments did not differ significantly from high salinity controls and exclu</w:t>
      </w:r>
      <w:r>
        <w:rPr>
          <w:rFonts w:ascii="Times New Roman" w:hAnsi="Times New Roman"/>
          <w:sz w:val="24"/>
          <w:szCs w:val="24"/>
        </w:rPr>
        <w:t>sions at the time of sampling</w:t>
      </w:r>
      <w:r w:rsidRPr="00772AD5">
        <w:rPr>
          <w:rFonts w:ascii="Times New Roman" w:hAnsi="Times New Roman"/>
          <w:sz w:val="24"/>
          <w:szCs w:val="24"/>
        </w:rPr>
        <w:t xml:space="preserve">. </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772AD5">
        <w:rPr>
          <w:rFonts w:ascii="Times New Roman" w:hAnsi="Times New Roman"/>
          <w:sz w:val="24"/>
          <w:szCs w:val="24"/>
        </w:rPr>
        <w:t>Periwinkle abundance was greate</w:t>
      </w:r>
      <w:r>
        <w:rPr>
          <w:rFonts w:ascii="Times New Roman" w:hAnsi="Times New Roman"/>
          <w:sz w:val="24"/>
          <w:szCs w:val="24"/>
        </w:rPr>
        <w:t>r in the high salinity region (P</w:t>
      </w:r>
      <w:r w:rsidRPr="00772AD5">
        <w:rPr>
          <w:rFonts w:ascii="Times New Roman" w:hAnsi="Times New Roman"/>
          <w:sz w:val="24"/>
          <w:szCs w:val="24"/>
        </w:rPr>
        <w:t>&lt;0.001) but did not differ betwee</w:t>
      </w:r>
      <w:r>
        <w:rPr>
          <w:rFonts w:ascii="Times New Roman" w:hAnsi="Times New Roman"/>
          <w:sz w:val="24"/>
          <w:szCs w:val="24"/>
        </w:rPr>
        <w:t>n treatments (Fig. S4b</w:t>
      </w:r>
      <w:r w:rsidRPr="00772AD5">
        <w:rPr>
          <w:rFonts w:ascii="Times New Roman" w:hAnsi="Times New Roman"/>
          <w:sz w:val="24"/>
          <w:szCs w:val="24"/>
        </w:rPr>
        <w:t xml:space="preserve">). </w:t>
      </w:r>
      <w:r w:rsidRPr="00D54C80">
        <w:rPr>
          <w:rFonts w:ascii="Times New Roman" w:hAnsi="Times New Roman"/>
          <w:i/>
          <w:sz w:val="24"/>
          <w:szCs w:val="24"/>
        </w:rPr>
        <w:t>B. glandula</w:t>
      </w:r>
      <w:r w:rsidRPr="00D54C80">
        <w:rPr>
          <w:rFonts w:ascii="Times New Roman" w:hAnsi="Times New Roman"/>
          <w:sz w:val="24"/>
          <w:szCs w:val="24"/>
        </w:rPr>
        <w:t xml:space="preserve"> </w:t>
      </w:r>
      <w:r>
        <w:rPr>
          <w:rFonts w:ascii="Times New Roman" w:hAnsi="Times New Roman"/>
          <w:sz w:val="24"/>
          <w:szCs w:val="24"/>
        </w:rPr>
        <w:t>was more abundant than</w:t>
      </w:r>
      <w:r w:rsidRPr="00D54C80">
        <w:rPr>
          <w:rFonts w:ascii="Times New Roman" w:hAnsi="Times New Roman"/>
          <w:sz w:val="24"/>
          <w:szCs w:val="24"/>
        </w:rPr>
        <w:t xml:space="preserve"> </w:t>
      </w:r>
      <w:r w:rsidRPr="00D54C80">
        <w:rPr>
          <w:rFonts w:ascii="Times New Roman" w:hAnsi="Times New Roman"/>
          <w:i/>
          <w:sz w:val="24"/>
          <w:szCs w:val="24"/>
        </w:rPr>
        <w:t>C. dalli</w:t>
      </w:r>
      <w:r>
        <w:rPr>
          <w:rFonts w:ascii="Times New Roman" w:hAnsi="Times New Roman"/>
          <w:sz w:val="24"/>
          <w:szCs w:val="24"/>
        </w:rPr>
        <w:t xml:space="preserve"> across treatments (Fig. S4c</w:t>
      </w:r>
      <w:r w:rsidRPr="00D54C80">
        <w:rPr>
          <w:rFonts w:ascii="Times New Roman" w:hAnsi="Times New Roman"/>
          <w:sz w:val="24"/>
          <w:szCs w:val="24"/>
        </w:rPr>
        <w:t xml:space="preserve">). </w:t>
      </w:r>
      <w:r>
        <w:rPr>
          <w:rFonts w:ascii="Times New Roman" w:hAnsi="Times New Roman"/>
          <w:sz w:val="24"/>
          <w:szCs w:val="24"/>
        </w:rPr>
        <w:t xml:space="preserve">In the high salinity region </w:t>
      </w:r>
      <w:r w:rsidRPr="00D54C80">
        <w:rPr>
          <w:rFonts w:ascii="Times New Roman" w:hAnsi="Times New Roman"/>
          <w:i/>
          <w:sz w:val="24"/>
          <w:szCs w:val="24"/>
        </w:rPr>
        <w:t>C. dalli</w:t>
      </w:r>
      <w:r w:rsidRPr="00D54C80">
        <w:rPr>
          <w:rFonts w:ascii="Times New Roman" w:hAnsi="Times New Roman"/>
          <w:sz w:val="24"/>
          <w:szCs w:val="24"/>
        </w:rPr>
        <w:t xml:space="preserve"> was </w:t>
      </w:r>
      <w:r>
        <w:rPr>
          <w:rFonts w:ascii="Times New Roman" w:hAnsi="Times New Roman"/>
          <w:sz w:val="24"/>
          <w:szCs w:val="24"/>
        </w:rPr>
        <w:t>most abundant</w:t>
      </w:r>
      <w:r w:rsidRPr="00D54C80">
        <w:rPr>
          <w:rFonts w:ascii="Times New Roman" w:hAnsi="Times New Roman"/>
          <w:sz w:val="24"/>
          <w:szCs w:val="24"/>
        </w:rPr>
        <w:t xml:space="preserve"> in control plots, </w:t>
      </w:r>
      <w:r>
        <w:rPr>
          <w:rFonts w:ascii="Times New Roman" w:hAnsi="Times New Roman"/>
          <w:sz w:val="24"/>
          <w:szCs w:val="24"/>
        </w:rPr>
        <w:t>followed by</w:t>
      </w:r>
      <w:r w:rsidRPr="00D54C80">
        <w:rPr>
          <w:rFonts w:ascii="Times New Roman" w:hAnsi="Times New Roman"/>
          <w:sz w:val="24"/>
          <w:szCs w:val="24"/>
        </w:rPr>
        <w:t xml:space="preserve"> inclusions and </w:t>
      </w:r>
      <w:r>
        <w:rPr>
          <w:rFonts w:ascii="Times New Roman" w:hAnsi="Times New Roman"/>
          <w:sz w:val="24"/>
          <w:szCs w:val="24"/>
        </w:rPr>
        <w:t>then exclusions (Fig. 6a</w:t>
      </w:r>
      <w:r w:rsidRPr="00D54C80">
        <w:rPr>
          <w:rFonts w:ascii="Times New Roman" w:hAnsi="Times New Roman"/>
          <w:sz w:val="24"/>
          <w:szCs w:val="24"/>
        </w:rPr>
        <w:t>).</w:t>
      </w:r>
    </w:p>
    <w:p w:rsidR="00247EA2" w:rsidRDefault="00247EA2" w:rsidP="009D552A">
      <w:pPr>
        <w:spacing w:line="480" w:lineRule="auto"/>
        <w:rPr>
          <w:rFonts w:ascii="Times New Roman" w:hAnsi="Times New Roman"/>
          <w:sz w:val="24"/>
          <w:szCs w:val="24"/>
        </w:rPr>
      </w:pPr>
    </w:p>
    <w:p w:rsidR="00247EA2" w:rsidRDefault="00247EA2" w:rsidP="009D552A">
      <w:pPr>
        <w:spacing w:line="480" w:lineRule="auto"/>
        <w:rPr>
          <w:rFonts w:ascii="Times New Roman" w:hAnsi="Times New Roman"/>
          <w:sz w:val="24"/>
          <w:szCs w:val="24"/>
        </w:rPr>
      </w:pPr>
      <w:r w:rsidRPr="00D54C80">
        <w:rPr>
          <w:rFonts w:ascii="Times New Roman" w:hAnsi="Times New Roman"/>
          <w:sz w:val="24"/>
          <w:szCs w:val="24"/>
        </w:rPr>
        <w:t xml:space="preserve">Percent cover of green algae consisted exclusively of </w:t>
      </w:r>
      <w:r w:rsidRPr="00D54C80">
        <w:rPr>
          <w:rFonts w:ascii="Times New Roman" w:hAnsi="Times New Roman"/>
          <w:i/>
          <w:sz w:val="24"/>
          <w:szCs w:val="24"/>
        </w:rPr>
        <w:t>Urospora</w:t>
      </w:r>
      <w:r w:rsidRPr="00D54C80">
        <w:rPr>
          <w:rFonts w:ascii="Times New Roman" w:hAnsi="Times New Roman"/>
          <w:sz w:val="24"/>
          <w:szCs w:val="24"/>
        </w:rPr>
        <w:t xml:space="preserve"> sp. and </w:t>
      </w:r>
      <w:r w:rsidRPr="00D54C80">
        <w:rPr>
          <w:rFonts w:ascii="Times New Roman" w:hAnsi="Times New Roman"/>
          <w:i/>
          <w:sz w:val="24"/>
          <w:szCs w:val="24"/>
        </w:rPr>
        <w:t>Ulothrix</w:t>
      </w:r>
      <w:r w:rsidRPr="00D54C80">
        <w:rPr>
          <w:rFonts w:ascii="Times New Roman" w:hAnsi="Times New Roman"/>
          <w:sz w:val="24"/>
          <w:szCs w:val="24"/>
        </w:rPr>
        <w:t xml:space="preserve"> sp. in both regions. </w:t>
      </w:r>
      <w:r>
        <w:rPr>
          <w:rFonts w:ascii="Times New Roman" w:hAnsi="Times New Roman"/>
          <w:sz w:val="24"/>
          <w:szCs w:val="24"/>
        </w:rPr>
        <w:t>Green algae were</w:t>
      </w:r>
      <w:r w:rsidRPr="00D54C80">
        <w:rPr>
          <w:rFonts w:ascii="Times New Roman" w:hAnsi="Times New Roman"/>
          <w:sz w:val="24"/>
          <w:szCs w:val="24"/>
        </w:rPr>
        <w:t xml:space="preserve"> l</w:t>
      </w:r>
      <w:r>
        <w:rPr>
          <w:rFonts w:ascii="Times New Roman" w:hAnsi="Times New Roman"/>
          <w:sz w:val="24"/>
          <w:szCs w:val="24"/>
        </w:rPr>
        <w:t>ess abundant</w:t>
      </w:r>
      <w:r w:rsidRPr="00D54C80">
        <w:rPr>
          <w:rFonts w:ascii="Times New Roman" w:hAnsi="Times New Roman"/>
          <w:sz w:val="24"/>
          <w:szCs w:val="24"/>
        </w:rPr>
        <w:t xml:space="preserve"> in </w:t>
      </w:r>
      <w:r>
        <w:rPr>
          <w:rFonts w:ascii="Times New Roman" w:hAnsi="Times New Roman"/>
          <w:sz w:val="24"/>
          <w:szCs w:val="24"/>
        </w:rPr>
        <w:t>grazed treatments (</w:t>
      </w:r>
      <w:r w:rsidRPr="00D54C80">
        <w:rPr>
          <w:rFonts w:ascii="Times New Roman" w:hAnsi="Times New Roman"/>
          <w:sz w:val="24"/>
          <w:szCs w:val="24"/>
        </w:rPr>
        <w:t>control and inclusion</w:t>
      </w:r>
      <w:r>
        <w:rPr>
          <w:rFonts w:ascii="Times New Roman" w:hAnsi="Times New Roman"/>
          <w:sz w:val="24"/>
          <w:szCs w:val="24"/>
        </w:rPr>
        <w:t>) in the high salinity region, and were abundant and unaffected by treatment in the low salinity region (Fig. 6b</w:t>
      </w:r>
      <w:r w:rsidRPr="00D54C80">
        <w:rPr>
          <w:rFonts w:ascii="Times New Roman" w:hAnsi="Times New Roman"/>
          <w:sz w:val="24"/>
          <w:szCs w:val="24"/>
        </w:rPr>
        <w:t xml:space="preserve">). Percent cover of red algae consisted almost exclusively of </w:t>
      </w:r>
      <w:r>
        <w:rPr>
          <w:rFonts w:ascii="Times New Roman" w:hAnsi="Times New Roman"/>
          <w:sz w:val="24"/>
          <w:szCs w:val="24"/>
        </w:rPr>
        <w:t xml:space="preserve">crustose </w:t>
      </w:r>
      <w:r w:rsidRPr="00D54C80">
        <w:rPr>
          <w:rFonts w:ascii="Times New Roman" w:hAnsi="Times New Roman"/>
          <w:i/>
          <w:sz w:val="24"/>
          <w:szCs w:val="24"/>
        </w:rPr>
        <w:t>Mastocarpus</w:t>
      </w:r>
      <w:r>
        <w:rPr>
          <w:rFonts w:ascii="Times New Roman" w:hAnsi="Times New Roman"/>
          <w:sz w:val="24"/>
          <w:szCs w:val="24"/>
        </w:rPr>
        <w:t xml:space="preserve"> s</w:t>
      </w:r>
      <w:r w:rsidRPr="00D54C80">
        <w:rPr>
          <w:rFonts w:ascii="Times New Roman" w:hAnsi="Times New Roman"/>
          <w:sz w:val="24"/>
          <w:szCs w:val="24"/>
        </w:rPr>
        <w:t>p.</w:t>
      </w:r>
      <w:r>
        <w:rPr>
          <w:rFonts w:ascii="Times New Roman" w:hAnsi="Times New Roman"/>
          <w:sz w:val="24"/>
          <w:szCs w:val="24"/>
        </w:rPr>
        <w:t xml:space="preserve">, and both red algae and </w:t>
      </w:r>
      <w:r w:rsidRPr="001C0CD6">
        <w:rPr>
          <w:rFonts w:ascii="Times New Roman" w:hAnsi="Times New Roman"/>
          <w:i/>
          <w:sz w:val="24"/>
          <w:szCs w:val="24"/>
        </w:rPr>
        <w:t xml:space="preserve">F. gardneri </w:t>
      </w:r>
      <w:r w:rsidRPr="00D54C80">
        <w:rPr>
          <w:rFonts w:ascii="Times New Roman" w:hAnsi="Times New Roman"/>
          <w:sz w:val="24"/>
          <w:szCs w:val="24"/>
        </w:rPr>
        <w:t>w</w:t>
      </w:r>
      <w:r>
        <w:rPr>
          <w:rFonts w:ascii="Times New Roman" w:hAnsi="Times New Roman"/>
          <w:sz w:val="24"/>
          <w:szCs w:val="24"/>
        </w:rPr>
        <w:t>ere</w:t>
      </w:r>
      <w:r w:rsidRPr="00D54C80">
        <w:rPr>
          <w:rFonts w:ascii="Times New Roman" w:hAnsi="Times New Roman"/>
          <w:sz w:val="24"/>
          <w:szCs w:val="24"/>
        </w:rPr>
        <w:t xml:space="preserve"> greater in t</w:t>
      </w:r>
      <w:r>
        <w:rPr>
          <w:rFonts w:ascii="Times New Roman" w:hAnsi="Times New Roman"/>
          <w:sz w:val="24"/>
          <w:szCs w:val="24"/>
        </w:rPr>
        <w:t>he low salinity region and unaffected by limpet treatments (Fig. 6c, S4d</w:t>
      </w:r>
      <w:r w:rsidRPr="00D54C80">
        <w:rPr>
          <w:rFonts w:ascii="Times New Roman" w:hAnsi="Times New Roman"/>
          <w:sz w:val="24"/>
          <w:szCs w:val="24"/>
        </w:rPr>
        <w:t>).</w:t>
      </w:r>
    </w:p>
    <w:p w:rsidR="00247EA2" w:rsidRDefault="00247EA2" w:rsidP="00D54C80">
      <w:pPr>
        <w:spacing w:line="480" w:lineRule="auto"/>
        <w:rPr>
          <w:rFonts w:ascii="Times New Roman" w:hAnsi="Times New Roman"/>
          <w:sz w:val="24"/>
          <w:szCs w:val="24"/>
        </w:rPr>
      </w:pPr>
    </w:p>
    <w:p w:rsidR="00247EA2" w:rsidRDefault="00247EA2" w:rsidP="00D54C80">
      <w:pPr>
        <w:spacing w:line="480" w:lineRule="auto"/>
        <w:rPr>
          <w:rFonts w:ascii="Times New Roman" w:hAnsi="Times New Roman"/>
          <w:b/>
          <w:sz w:val="24"/>
          <w:szCs w:val="24"/>
        </w:rPr>
      </w:pPr>
      <w:r>
        <w:rPr>
          <w:rFonts w:ascii="Times New Roman" w:hAnsi="Times New Roman"/>
          <w:b/>
          <w:sz w:val="24"/>
          <w:szCs w:val="24"/>
        </w:rPr>
        <w:t>Discussion</w:t>
      </w:r>
    </w:p>
    <w:p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rsidR="00247EA2" w:rsidRDefault="00247EA2" w:rsidP="00C61AF4">
      <w:pPr>
        <w:spacing w:line="480" w:lineRule="auto"/>
        <w:rPr>
          <w:rFonts w:ascii="Times New Roman" w:hAnsi="Times New Roman"/>
          <w:color w:val="FF0000"/>
          <w:sz w:val="24"/>
          <w:szCs w:val="24"/>
        </w:rPr>
      </w:pPr>
      <w:r w:rsidRPr="007D60F1">
        <w:rPr>
          <w:rFonts w:ascii="Times New Roman" w:hAnsi="Times New Roman"/>
          <w:sz w:val="24"/>
          <w:szCs w:val="24"/>
        </w:rPr>
        <w:t>The effects of hypo-osmotic stress on intertidal organisms vary both within and among species. Large scale changes in oceanic salinity can alter trophic dynamics, creating complex changes in the community structure of coastal marine systems. Our surveys revealed dramatic differences in community composition between</w:t>
      </w:r>
      <w:r>
        <w:rPr>
          <w:rFonts w:ascii="Times New Roman" w:hAnsi="Times New Roman"/>
          <w:sz w:val="24"/>
          <w:szCs w:val="24"/>
        </w:rPr>
        <w:t xml:space="preserve"> high and low salinity regions; </w:t>
      </w:r>
      <w:r w:rsidRPr="007D60F1">
        <w:rPr>
          <w:rFonts w:ascii="Times New Roman" w:hAnsi="Times New Roman"/>
          <w:sz w:val="24"/>
          <w:szCs w:val="24"/>
        </w:rPr>
        <w:t xml:space="preserve">the high salinity environments contained a high abundance of grazers, barnacles and red algae, whereas the low salinity environments were highly dominated by </w:t>
      </w:r>
      <w:r w:rsidRPr="007D60F1">
        <w:rPr>
          <w:rFonts w:ascii="Times New Roman" w:hAnsi="Times New Roman"/>
          <w:i/>
          <w:sz w:val="24"/>
          <w:szCs w:val="24"/>
        </w:rPr>
        <w:t>F. gardneri</w:t>
      </w:r>
      <w:r w:rsidRPr="007D60F1">
        <w:rPr>
          <w:rFonts w:ascii="Times New Roman" w:hAnsi="Times New Roman"/>
          <w:sz w:val="24"/>
          <w:szCs w:val="24"/>
        </w:rPr>
        <w:t xml:space="preserve">, </w:t>
      </w:r>
      <w:r>
        <w:rPr>
          <w:rFonts w:ascii="Times New Roman" w:hAnsi="Times New Roman"/>
          <w:i/>
          <w:sz w:val="24"/>
          <w:szCs w:val="24"/>
        </w:rPr>
        <w:t>M.</w:t>
      </w:r>
      <w:r w:rsidRPr="007D60F1">
        <w:rPr>
          <w:rFonts w:ascii="Times New Roman" w:hAnsi="Times New Roman"/>
          <w:i/>
          <w:sz w:val="24"/>
          <w:szCs w:val="24"/>
        </w:rPr>
        <w:t xml:space="preserve"> trossulus</w:t>
      </w:r>
      <w:r w:rsidRPr="007D60F1">
        <w:rPr>
          <w:rFonts w:ascii="Times New Roman" w:hAnsi="Times New Roman"/>
          <w:sz w:val="24"/>
          <w:szCs w:val="24"/>
        </w:rPr>
        <w:t xml:space="preserve"> and green algae. The seasonal decline in salinity exceeded the tolerance of local limpets, suggesting that the physiological effects of low salinity directly drive the observed differences in limpet density between the two regions. Our experiments also confirmed that green algae have a wider tolerance for hyposaline conditions than limpets. When limpets are experimentally removed in high salinity regions, patterns of green algae and barnacle abundance resemble that of the low salinity region, suggesting that low salinity is indirectly driving these patterns by reducing herbivore pressure</w:t>
      </w:r>
      <w:r>
        <w:rPr>
          <w:rFonts w:ascii="Times New Roman" w:hAnsi="Times New Roman"/>
          <w:sz w:val="24"/>
          <w:szCs w:val="24"/>
        </w:rPr>
        <w:t xml:space="preserve"> (Fig. 7)</w:t>
      </w:r>
      <w:r w:rsidRPr="007D60F1">
        <w:rPr>
          <w:rFonts w:ascii="Times New Roman" w:hAnsi="Times New Roman"/>
          <w:sz w:val="24"/>
          <w:szCs w:val="24"/>
        </w:rPr>
        <w:t>.</w:t>
      </w:r>
    </w:p>
    <w:p w:rsidR="00247EA2" w:rsidRPr="00F80AB3" w:rsidRDefault="00247EA2" w:rsidP="00D54C80">
      <w:pPr>
        <w:spacing w:line="480" w:lineRule="auto"/>
        <w:rPr>
          <w:rFonts w:ascii="Times New Roman" w:hAnsi="Times New Roman"/>
          <w:color w:val="FF0000"/>
          <w:sz w:val="24"/>
          <w:szCs w:val="24"/>
        </w:rPr>
      </w:pPr>
    </w:p>
    <w:p w:rsidR="00247EA2" w:rsidRPr="00E36C02" w:rsidRDefault="00247EA2" w:rsidP="00D54C80">
      <w:pPr>
        <w:spacing w:line="480" w:lineRule="auto"/>
        <w:rPr>
          <w:rFonts w:ascii="Times New Roman" w:hAnsi="Times New Roman"/>
          <w:i/>
          <w:sz w:val="24"/>
          <w:szCs w:val="24"/>
        </w:rPr>
      </w:pPr>
      <w:r w:rsidRPr="00E36C02">
        <w:rPr>
          <w:rFonts w:ascii="Times New Roman" w:hAnsi="Times New Roman"/>
          <w:i/>
          <w:sz w:val="24"/>
          <w:szCs w:val="24"/>
          <w:lang w:eastAsia="en-CA"/>
        </w:rPr>
        <w:t>Effects of Salinity on Species Abundance and Distribution</w:t>
      </w:r>
    </w:p>
    <w:p w:rsidR="00247EA2" w:rsidRDefault="00247EA2" w:rsidP="00D54C80">
      <w:pPr>
        <w:spacing w:line="480" w:lineRule="auto"/>
        <w:rPr>
          <w:rFonts w:ascii="Times New Roman" w:hAnsi="Times New Roman"/>
          <w:sz w:val="24"/>
          <w:szCs w:val="24"/>
        </w:rPr>
      </w:pPr>
      <w:r>
        <w:rPr>
          <w:rFonts w:ascii="Times New Roman" w:hAnsi="Times New Roman"/>
          <w:sz w:val="24"/>
          <w:szCs w:val="24"/>
        </w:rPr>
        <w:t>Consistent with our expectations, sea surface salinity</w:t>
      </w:r>
      <w:r w:rsidRPr="002B7AC8">
        <w:rPr>
          <w:rFonts w:ascii="Times New Roman" w:hAnsi="Times New Roman"/>
          <w:sz w:val="24"/>
          <w:szCs w:val="24"/>
        </w:rPr>
        <w:t xml:space="preserve"> show</w:t>
      </w:r>
      <w:r>
        <w:rPr>
          <w:rFonts w:ascii="Times New Roman" w:hAnsi="Times New Roman"/>
          <w:sz w:val="24"/>
          <w:szCs w:val="24"/>
        </w:rPr>
        <w:t>ed</w:t>
      </w:r>
      <w:r w:rsidRPr="002B7AC8">
        <w:rPr>
          <w:rFonts w:ascii="Times New Roman" w:hAnsi="Times New Roman"/>
          <w:sz w:val="24"/>
          <w:szCs w:val="24"/>
        </w:rPr>
        <w:t xml:space="preserve"> a seasonal pattern of decline during the period of peak Fraser River discharge in mid-summer. Salinity in West Vancouver was lower than in the Gulf Islands</w:t>
      </w:r>
      <w:r>
        <w:rPr>
          <w:rFonts w:ascii="Times New Roman" w:hAnsi="Times New Roman"/>
          <w:sz w:val="24"/>
          <w:szCs w:val="24"/>
        </w:rPr>
        <w:t>, and this difference was</w:t>
      </w:r>
      <w:r w:rsidRPr="002B7AC8">
        <w:rPr>
          <w:rFonts w:ascii="Times New Roman" w:hAnsi="Times New Roman"/>
          <w:sz w:val="24"/>
          <w:szCs w:val="24"/>
        </w:rPr>
        <w:t xml:space="preserve"> more pronounced in the mid to late summer. Surface salinity </w:t>
      </w:r>
      <w:r>
        <w:rPr>
          <w:rFonts w:ascii="Times New Roman" w:hAnsi="Times New Roman"/>
          <w:sz w:val="24"/>
          <w:szCs w:val="24"/>
        </w:rPr>
        <w:t>was sampled infrequently</w:t>
      </w:r>
      <w:r w:rsidRPr="002B7AC8">
        <w:rPr>
          <w:rFonts w:ascii="Times New Roman" w:hAnsi="Times New Roman"/>
          <w:sz w:val="24"/>
          <w:szCs w:val="24"/>
        </w:rPr>
        <w:t xml:space="preserve"> at our sites during the winter months, </w:t>
      </w:r>
      <w:r>
        <w:rPr>
          <w:rFonts w:ascii="Times New Roman" w:hAnsi="Times New Roman"/>
          <w:sz w:val="24"/>
          <w:szCs w:val="24"/>
        </w:rPr>
        <w:t>but</w:t>
      </w:r>
      <w:r w:rsidRPr="002B7AC8">
        <w:rPr>
          <w:rFonts w:ascii="Times New Roman" w:hAnsi="Times New Roman"/>
          <w:sz w:val="24"/>
          <w:szCs w:val="24"/>
        </w:rPr>
        <w:t xml:space="preserve"> the trends in our data and information available from nearby sites </w:t>
      </w:r>
      <w:r>
        <w:rPr>
          <w:rFonts w:ascii="Times New Roman" w:hAnsi="Times New Roman"/>
          <w:sz w:val="24"/>
          <w:szCs w:val="24"/>
        </w:rPr>
        <w:t xml:space="preserve">within the two regions </w:t>
      </w:r>
      <w:r w:rsidRPr="002B7AC8">
        <w:rPr>
          <w:rFonts w:ascii="Times New Roman" w:hAnsi="Times New Roman"/>
          <w:sz w:val="24"/>
          <w:szCs w:val="24"/>
        </w:rPr>
        <w:t>suggest a relatively uniform and high salinity across all sites in winter months (</w:t>
      </w:r>
      <w:r>
        <w:rPr>
          <w:rFonts w:ascii="Times New Roman" w:hAnsi="Times New Roman"/>
          <w:sz w:val="24"/>
          <w:szCs w:val="24"/>
        </w:rPr>
        <w:t>Fisheries and Oceans Canada 2009</w:t>
      </w:r>
      <w:r w:rsidRPr="002B7AC8">
        <w:rPr>
          <w:rFonts w:ascii="Times New Roman" w:hAnsi="Times New Roman"/>
          <w:sz w:val="24"/>
          <w:szCs w:val="24"/>
        </w:rPr>
        <w:t>; Held and Harley 2009).</w:t>
      </w:r>
      <w:r>
        <w:rPr>
          <w:rFonts w:ascii="Times New Roman" w:hAnsi="Times New Roman"/>
          <w:sz w:val="24"/>
          <w:szCs w:val="24"/>
        </w:rPr>
        <w:t xml:space="preserve"> Rainfall events may account for some of the observed variability in surface salinity</w:t>
      </w:r>
      <w:r w:rsidRPr="002B7AC8">
        <w:rPr>
          <w:rFonts w:ascii="Times New Roman" w:hAnsi="Times New Roman"/>
          <w:sz w:val="24"/>
          <w:szCs w:val="24"/>
        </w:rPr>
        <w:t>, particularly in early spring and late fall.</w:t>
      </w:r>
    </w:p>
    <w:p w:rsidR="00247EA2" w:rsidRDefault="00247EA2" w:rsidP="00D54C80">
      <w:pPr>
        <w:spacing w:line="480" w:lineRule="auto"/>
        <w:rPr>
          <w:rFonts w:ascii="Times New Roman" w:hAnsi="Times New Roman"/>
          <w:sz w:val="24"/>
          <w:szCs w:val="24"/>
        </w:rPr>
      </w:pPr>
    </w:p>
    <w:p w:rsidR="00247EA2" w:rsidRDefault="00247EA2" w:rsidP="00D54C80">
      <w:pPr>
        <w:spacing w:line="480" w:lineRule="auto"/>
        <w:rPr>
          <w:rFonts w:ascii="Times New Roman" w:hAnsi="Times New Roman"/>
          <w:sz w:val="24"/>
          <w:szCs w:val="24"/>
        </w:rPr>
      </w:pPr>
      <w:r w:rsidRPr="002B7AC8">
        <w:rPr>
          <w:rFonts w:ascii="Times New Roman" w:hAnsi="Times New Roman"/>
          <w:sz w:val="24"/>
          <w:szCs w:val="24"/>
        </w:rPr>
        <w:t xml:space="preserve">The </w:t>
      </w:r>
      <w:r>
        <w:rPr>
          <w:rFonts w:ascii="Times New Roman" w:hAnsi="Times New Roman"/>
          <w:sz w:val="24"/>
          <w:szCs w:val="24"/>
        </w:rPr>
        <w:t>difference</w:t>
      </w:r>
      <w:r w:rsidRPr="002B7AC8">
        <w:rPr>
          <w:rFonts w:ascii="Times New Roman" w:hAnsi="Times New Roman"/>
          <w:sz w:val="24"/>
          <w:szCs w:val="24"/>
        </w:rPr>
        <w:t xml:space="preserve"> in limpet abundance between regions over the summer reflects the influence of the low salinity riverine output. Limpets in the high salinity region were able to survive the high temperatures and increased desiccation stresses associated with afternoon low tides, and </w:t>
      </w:r>
      <w:r>
        <w:rPr>
          <w:rFonts w:ascii="Times New Roman" w:hAnsi="Times New Roman"/>
          <w:sz w:val="24"/>
          <w:szCs w:val="24"/>
        </w:rPr>
        <w:t xml:space="preserve">thereby </w:t>
      </w:r>
      <w:r w:rsidRPr="002B7AC8">
        <w:rPr>
          <w:rFonts w:ascii="Times New Roman" w:hAnsi="Times New Roman"/>
          <w:sz w:val="24"/>
          <w:szCs w:val="24"/>
        </w:rPr>
        <w:t>maintain a fairly constant abundance throughout the summer. Limpets in the low salinity region nearly disappeare</w:t>
      </w:r>
      <w:r>
        <w:rPr>
          <w:rFonts w:ascii="Times New Roman" w:hAnsi="Times New Roman"/>
          <w:sz w:val="24"/>
          <w:szCs w:val="24"/>
        </w:rPr>
        <w:t>d as surface salinity plummeted</w:t>
      </w:r>
      <w:r w:rsidRPr="002B7AC8">
        <w:rPr>
          <w:rFonts w:ascii="Times New Roman" w:hAnsi="Times New Roman"/>
          <w:sz w:val="24"/>
          <w:szCs w:val="24"/>
        </w:rPr>
        <w:t xml:space="preserve">, likely as a result of osmotic stress related mortality. Periwinkle abundance was much more variable in both regions, but showed a similar pattern of consistently high values in the high salinity region and decreasing values in the low salinity region. Abundance appeared to stabilize by the end of the summer, and this may be a result differences in behavioural response to salinity stress. </w:t>
      </w:r>
      <w:r>
        <w:rPr>
          <w:rFonts w:ascii="Times New Roman" w:hAnsi="Times New Roman"/>
          <w:sz w:val="24"/>
          <w:szCs w:val="24"/>
        </w:rPr>
        <w:t xml:space="preserve">Periwinkles respond to osmotic stress by tightly closing the operculum </w:t>
      </w:r>
      <w:r w:rsidRPr="002B7AC8">
        <w:rPr>
          <w:rFonts w:ascii="Times New Roman" w:hAnsi="Times New Roman"/>
          <w:sz w:val="24"/>
          <w:szCs w:val="24"/>
        </w:rPr>
        <w:t>(Mcalister and Fisher 1968; Hoyaux et al. 1976)</w:t>
      </w:r>
      <w:r>
        <w:rPr>
          <w:rFonts w:ascii="Times New Roman" w:hAnsi="Times New Roman"/>
          <w:sz w:val="24"/>
          <w:szCs w:val="24"/>
        </w:rPr>
        <w:t xml:space="preserve">, which may be more effective than the strategy of </w:t>
      </w:r>
      <w:r w:rsidRPr="002B7AC8">
        <w:rPr>
          <w:rFonts w:ascii="Times New Roman" w:hAnsi="Times New Roman"/>
          <w:sz w:val="24"/>
          <w:szCs w:val="24"/>
        </w:rPr>
        <w:t xml:space="preserve">tightly adhering to rock surfaces </w:t>
      </w:r>
      <w:r>
        <w:rPr>
          <w:rFonts w:ascii="Times New Roman" w:hAnsi="Times New Roman"/>
          <w:sz w:val="24"/>
          <w:szCs w:val="24"/>
        </w:rPr>
        <w:t xml:space="preserve">that is observed in limpets, which lack an operculum </w:t>
      </w:r>
      <w:r w:rsidRPr="002B7AC8">
        <w:rPr>
          <w:rFonts w:ascii="Times New Roman" w:hAnsi="Times New Roman"/>
          <w:sz w:val="24"/>
          <w:szCs w:val="24"/>
        </w:rPr>
        <w:t>(Ar</w:t>
      </w:r>
      <w:r>
        <w:rPr>
          <w:rFonts w:ascii="Times New Roman" w:hAnsi="Times New Roman"/>
          <w:sz w:val="24"/>
          <w:szCs w:val="24"/>
        </w:rPr>
        <w:t xml:space="preserve">nold 1957; Hoyaux et al. 1976). </w:t>
      </w:r>
      <w:r w:rsidRPr="002B7AC8">
        <w:rPr>
          <w:rFonts w:ascii="Times New Roman" w:hAnsi="Times New Roman"/>
          <w:sz w:val="24"/>
          <w:szCs w:val="24"/>
        </w:rPr>
        <w:t>The large surface area of the limpet foot may also cause them to succumb more quickly to hypo-osmolality (Arnold 1957; Mcalister and Fisher 1968).</w:t>
      </w:r>
    </w:p>
    <w:p w:rsidR="00247EA2" w:rsidRDefault="00247EA2" w:rsidP="00D54C80">
      <w:pPr>
        <w:spacing w:line="480" w:lineRule="auto"/>
        <w:rPr>
          <w:rFonts w:ascii="Times New Roman" w:hAnsi="Times New Roman"/>
          <w:sz w:val="24"/>
          <w:szCs w:val="24"/>
        </w:rPr>
      </w:pPr>
    </w:p>
    <w:p w:rsidR="00247EA2" w:rsidRDefault="00247EA2" w:rsidP="00D54C80">
      <w:pPr>
        <w:spacing w:line="480" w:lineRule="auto"/>
        <w:rPr>
          <w:rFonts w:ascii="Times New Roman" w:hAnsi="Times New Roman"/>
          <w:sz w:val="24"/>
          <w:szCs w:val="24"/>
        </w:rPr>
      </w:pPr>
      <w:r w:rsidRPr="00827CB7">
        <w:rPr>
          <w:rFonts w:ascii="Times New Roman" w:hAnsi="Times New Roman"/>
          <w:sz w:val="24"/>
          <w:szCs w:val="24"/>
        </w:rPr>
        <w:t xml:space="preserve">Studies of salinity effects on barnacles have shown that many species display a high tolerance to salinity stress, as well as a high capacity for acclimation (Dineen and Hines 1994; Qiu and Qian 1999). </w:t>
      </w:r>
      <w:r>
        <w:rPr>
          <w:rFonts w:ascii="Times New Roman" w:hAnsi="Times New Roman"/>
          <w:sz w:val="24"/>
          <w:szCs w:val="24"/>
        </w:rPr>
        <w:t xml:space="preserve">The barnacle, </w:t>
      </w:r>
      <w:r w:rsidRPr="00827CB7">
        <w:rPr>
          <w:rFonts w:ascii="Times New Roman" w:hAnsi="Times New Roman"/>
          <w:i/>
          <w:sz w:val="24"/>
          <w:szCs w:val="24"/>
        </w:rPr>
        <w:t>B. glandula</w:t>
      </w:r>
      <w:r w:rsidRPr="00827CB7">
        <w:rPr>
          <w:rFonts w:ascii="Times New Roman" w:hAnsi="Times New Roman"/>
          <w:sz w:val="24"/>
          <w:szCs w:val="24"/>
        </w:rPr>
        <w:t xml:space="preserve"> was </w:t>
      </w:r>
      <w:r>
        <w:rPr>
          <w:rFonts w:ascii="Times New Roman" w:hAnsi="Times New Roman"/>
          <w:sz w:val="24"/>
          <w:szCs w:val="24"/>
        </w:rPr>
        <w:t>more abundant</w:t>
      </w:r>
      <w:r w:rsidRPr="00827CB7">
        <w:rPr>
          <w:rFonts w:ascii="Times New Roman" w:hAnsi="Times New Roman"/>
          <w:sz w:val="24"/>
          <w:szCs w:val="24"/>
        </w:rPr>
        <w:t xml:space="preserve"> in the high salinity region, though </w:t>
      </w:r>
      <w:r>
        <w:rPr>
          <w:rFonts w:ascii="Times New Roman" w:hAnsi="Times New Roman"/>
          <w:sz w:val="24"/>
          <w:szCs w:val="24"/>
        </w:rPr>
        <w:t xml:space="preserve">with </w:t>
      </w:r>
      <w:r w:rsidRPr="00827CB7">
        <w:rPr>
          <w:rFonts w:ascii="Times New Roman" w:hAnsi="Times New Roman"/>
          <w:sz w:val="24"/>
          <w:szCs w:val="24"/>
        </w:rPr>
        <w:t>considerable variability among s</w:t>
      </w:r>
      <w:r>
        <w:rPr>
          <w:rFonts w:ascii="Times New Roman" w:hAnsi="Times New Roman"/>
          <w:sz w:val="24"/>
          <w:szCs w:val="24"/>
        </w:rPr>
        <w:t>ites, and p</w:t>
      </w:r>
      <w:r w:rsidRPr="00827CB7">
        <w:rPr>
          <w:rFonts w:ascii="Times New Roman" w:hAnsi="Times New Roman"/>
          <w:sz w:val="24"/>
          <w:szCs w:val="24"/>
        </w:rPr>
        <w:t xml:space="preserve">ercent cover increased </w:t>
      </w:r>
      <w:r>
        <w:rPr>
          <w:rFonts w:ascii="Times New Roman" w:hAnsi="Times New Roman"/>
          <w:sz w:val="24"/>
          <w:szCs w:val="24"/>
        </w:rPr>
        <w:t xml:space="preserve">in both regions over the summer. </w:t>
      </w:r>
      <w:r w:rsidRPr="00827CB7">
        <w:rPr>
          <w:rFonts w:ascii="Times New Roman" w:hAnsi="Times New Roman"/>
          <w:sz w:val="24"/>
          <w:szCs w:val="24"/>
        </w:rPr>
        <w:t xml:space="preserve">Settlement of new recruits was observed only in May, and the increase in percent cover was likely a result of juvenile and adult growth. Percent cover of </w:t>
      </w:r>
      <w:r w:rsidRPr="00827CB7">
        <w:rPr>
          <w:rFonts w:ascii="Times New Roman" w:hAnsi="Times New Roman"/>
          <w:i/>
          <w:sz w:val="24"/>
          <w:szCs w:val="24"/>
        </w:rPr>
        <w:t>C. dalli</w:t>
      </w:r>
      <w:r w:rsidRPr="00827CB7">
        <w:rPr>
          <w:rFonts w:ascii="Times New Roman" w:hAnsi="Times New Roman"/>
          <w:sz w:val="24"/>
          <w:szCs w:val="24"/>
        </w:rPr>
        <w:t xml:space="preserve"> was consistently low in the low salinit</w:t>
      </w:r>
      <w:r>
        <w:rPr>
          <w:rFonts w:ascii="Times New Roman" w:hAnsi="Times New Roman"/>
          <w:sz w:val="24"/>
          <w:szCs w:val="24"/>
        </w:rPr>
        <w:t>y region and high, but variable,</w:t>
      </w:r>
      <w:r w:rsidRPr="00827CB7">
        <w:rPr>
          <w:rFonts w:ascii="Times New Roman" w:hAnsi="Times New Roman"/>
          <w:sz w:val="24"/>
          <w:szCs w:val="24"/>
        </w:rPr>
        <w:t xml:space="preserve"> in the high salinity region. Although salinity is likely to have some effect on this species, the lack of seasonal pattern resembling the change in salinity suggests other factors may be controlling </w:t>
      </w:r>
      <w:r w:rsidRPr="00827CB7">
        <w:rPr>
          <w:rFonts w:ascii="Times New Roman" w:hAnsi="Times New Roman"/>
          <w:i/>
          <w:sz w:val="24"/>
          <w:szCs w:val="24"/>
        </w:rPr>
        <w:t>C. dalli</w:t>
      </w:r>
      <w:r w:rsidRPr="00827CB7">
        <w:rPr>
          <w:rFonts w:ascii="Times New Roman" w:hAnsi="Times New Roman"/>
          <w:sz w:val="24"/>
          <w:szCs w:val="24"/>
        </w:rPr>
        <w:t xml:space="preserve"> abundance. Presence of </w:t>
      </w:r>
      <w:r>
        <w:rPr>
          <w:rFonts w:ascii="Times New Roman" w:hAnsi="Times New Roman"/>
          <w:i/>
          <w:sz w:val="24"/>
          <w:szCs w:val="24"/>
        </w:rPr>
        <w:t>C. dalli</w:t>
      </w:r>
      <w:r w:rsidRPr="00827CB7">
        <w:rPr>
          <w:rFonts w:ascii="Times New Roman" w:hAnsi="Times New Roman"/>
          <w:sz w:val="24"/>
          <w:szCs w:val="24"/>
        </w:rPr>
        <w:t xml:space="preserve"> was observed, though not measured, at higher tidal heights in both regions, which suggests that salinity may be directly or indirectly reducing the vertical distribution range of the species. </w:t>
      </w:r>
      <w:r w:rsidRPr="00827CB7">
        <w:rPr>
          <w:rFonts w:ascii="Times New Roman" w:hAnsi="Times New Roman"/>
          <w:i/>
          <w:sz w:val="24"/>
          <w:szCs w:val="24"/>
        </w:rPr>
        <w:t>C. dalli</w:t>
      </w:r>
      <w:r w:rsidRPr="00827CB7">
        <w:rPr>
          <w:rFonts w:ascii="Times New Roman" w:hAnsi="Times New Roman"/>
          <w:sz w:val="24"/>
          <w:szCs w:val="24"/>
        </w:rPr>
        <w:t xml:space="preserve"> may be negatively influenced by the low abundance of </w:t>
      </w:r>
      <w:r w:rsidRPr="00827CB7">
        <w:rPr>
          <w:rFonts w:ascii="Times New Roman" w:hAnsi="Times New Roman"/>
          <w:i/>
          <w:sz w:val="24"/>
          <w:szCs w:val="24"/>
        </w:rPr>
        <w:t>Littorina</w:t>
      </w:r>
      <w:r w:rsidRPr="00827CB7">
        <w:rPr>
          <w:rFonts w:ascii="Times New Roman" w:hAnsi="Times New Roman"/>
          <w:sz w:val="24"/>
          <w:szCs w:val="24"/>
        </w:rPr>
        <w:t xml:space="preserve"> spp. in the</w:t>
      </w:r>
      <w:r>
        <w:rPr>
          <w:rFonts w:ascii="Times New Roman" w:hAnsi="Times New Roman"/>
          <w:sz w:val="24"/>
          <w:szCs w:val="24"/>
        </w:rPr>
        <w:t xml:space="preserve"> low salinity region, which have</w:t>
      </w:r>
      <w:r w:rsidRPr="00827CB7">
        <w:rPr>
          <w:rFonts w:ascii="Times New Roman" w:hAnsi="Times New Roman"/>
          <w:sz w:val="24"/>
          <w:szCs w:val="24"/>
        </w:rPr>
        <w:t xml:space="preserve"> been shown to facilitate recruitment of </w:t>
      </w:r>
      <w:r w:rsidRPr="00827CB7">
        <w:rPr>
          <w:rFonts w:ascii="Times New Roman" w:hAnsi="Times New Roman"/>
          <w:i/>
          <w:sz w:val="24"/>
          <w:szCs w:val="24"/>
        </w:rPr>
        <w:t>C. dalli</w:t>
      </w:r>
      <w:r w:rsidRPr="00827CB7">
        <w:rPr>
          <w:rFonts w:ascii="Times New Roman" w:hAnsi="Times New Roman"/>
          <w:sz w:val="24"/>
          <w:szCs w:val="24"/>
        </w:rPr>
        <w:t xml:space="preserve"> (Harley 2006). </w:t>
      </w:r>
    </w:p>
    <w:p w:rsidR="00247EA2" w:rsidRDefault="00247EA2" w:rsidP="00D54C80">
      <w:pPr>
        <w:spacing w:line="480" w:lineRule="auto"/>
        <w:rPr>
          <w:rFonts w:ascii="Times New Roman" w:hAnsi="Times New Roman"/>
          <w:sz w:val="24"/>
          <w:szCs w:val="24"/>
        </w:rPr>
      </w:pPr>
    </w:p>
    <w:p w:rsidR="00247EA2" w:rsidRDefault="00247EA2" w:rsidP="00D54C80">
      <w:pPr>
        <w:spacing w:line="480" w:lineRule="auto"/>
        <w:rPr>
          <w:rFonts w:ascii="Times New Roman" w:hAnsi="Times New Roman"/>
          <w:sz w:val="24"/>
          <w:szCs w:val="24"/>
        </w:rPr>
      </w:pPr>
      <w:r>
        <w:rPr>
          <w:rFonts w:ascii="Times New Roman" w:hAnsi="Times New Roman"/>
          <w:sz w:val="24"/>
          <w:szCs w:val="24"/>
        </w:rPr>
        <w:t>G</w:t>
      </w:r>
      <w:r w:rsidRPr="00827CB7">
        <w:rPr>
          <w:rFonts w:ascii="Times New Roman" w:hAnsi="Times New Roman"/>
          <w:sz w:val="24"/>
          <w:szCs w:val="24"/>
        </w:rPr>
        <w:t xml:space="preserve">reen algae remained stable and low throughout much </w:t>
      </w:r>
      <w:r>
        <w:rPr>
          <w:rFonts w:ascii="Times New Roman" w:hAnsi="Times New Roman"/>
          <w:sz w:val="24"/>
          <w:szCs w:val="24"/>
        </w:rPr>
        <w:t xml:space="preserve">of the summer and increased sharply </w:t>
      </w:r>
      <w:r w:rsidRPr="00827CB7">
        <w:rPr>
          <w:rFonts w:ascii="Times New Roman" w:hAnsi="Times New Roman"/>
          <w:sz w:val="24"/>
          <w:szCs w:val="24"/>
        </w:rPr>
        <w:t xml:space="preserve">in August. This may have been in response to improved abiotic conditions, such as nutrient availability, or a result of the timing of new recruitment of </w:t>
      </w:r>
      <w:r w:rsidRPr="00827CB7">
        <w:rPr>
          <w:rFonts w:ascii="Times New Roman" w:hAnsi="Times New Roman"/>
          <w:i/>
          <w:sz w:val="24"/>
          <w:szCs w:val="24"/>
        </w:rPr>
        <w:t>Ulva</w:t>
      </w:r>
      <w:r w:rsidRPr="00827CB7">
        <w:rPr>
          <w:rFonts w:ascii="Times New Roman" w:hAnsi="Times New Roman"/>
          <w:sz w:val="24"/>
          <w:szCs w:val="24"/>
        </w:rPr>
        <w:t xml:space="preserve"> spp. The change was much more dramatic in the low salinity region, with percent cover increasing more than ten</w:t>
      </w:r>
      <w:r>
        <w:rPr>
          <w:rFonts w:ascii="Times New Roman" w:hAnsi="Times New Roman"/>
          <w:sz w:val="24"/>
          <w:szCs w:val="24"/>
        </w:rPr>
        <w:t xml:space="preserve">-fold compared to July levels. </w:t>
      </w:r>
      <w:r w:rsidRPr="00827CB7">
        <w:rPr>
          <w:rFonts w:ascii="Times New Roman" w:hAnsi="Times New Roman"/>
          <w:sz w:val="24"/>
          <w:szCs w:val="24"/>
        </w:rPr>
        <w:t xml:space="preserve">This suggests a positive effect of low salinity on green algae, which may be indirectly driven by limpet density. </w:t>
      </w:r>
      <w:r>
        <w:rPr>
          <w:rFonts w:ascii="Times New Roman" w:hAnsi="Times New Roman"/>
          <w:sz w:val="24"/>
          <w:szCs w:val="24"/>
        </w:rPr>
        <w:t xml:space="preserve">The brown alga, </w:t>
      </w:r>
      <w:r>
        <w:rPr>
          <w:rFonts w:ascii="Times New Roman" w:hAnsi="Times New Roman"/>
          <w:i/>
          <w:sz w:val="24"/>
          <w:szCs w:val="24"/>
        </w:rPr>
        <w:t>F. gardneri</w:t>
      </w:r>
      <w:r>
        <w:rPr>
          <w:rFonts w:ascii="Times New Roman" w:hAnsi="Times New Roman"/>
          <w:sz w:val="24"/>
          <w:szCs w:val="24"/>
        </w:rPr>
        <w:t xml:space="preserve">, similarly increased more rapidly in the low salinity region, and </w:t>
      </w:r>
      <w:r w:rsidRPr="00827CB7">
        <w:rPr>
          <w:rFonts w:ascii="Times New Roman" w:hAnsi="Times New Roman"/>
          <w:sz w:val="24"/>
          <w:szCs w:val="24"/>
        </w:rPr>
        <w:t>may</w:t>
      </w:r>
      <w:r>
        <w:rPr>
          <w:rFonts w:ascii="Times New Roman" w:hAnsi="Times New Roman"/>
          <w:sz w:val="24"/>
          <w:szCs w:val="24"/>
        </w:rPr>
        <w:t xml:space="preserve"> also</w:t>
      </w:r>
      <w:r w:rsidRPr="00827CB7">
        <w:rPr>
          <w:rFonts w:ascii="Times New Roman" w:hAnsi="Times New Roman"/>
          <w:sz w:val="24"/>
          <w:szCs w:val="24"/>
        </w:rPr>
        <w:t xml:space="preserve"> be influenced by the </w:t>
      </w:r>
      <w:r>
        <w:rPr>
          <w:rFonts w:ascii="Times New Roman" w:hAnsi="Times New Roman"/>
          <w:sz w:val="24"/>
          <w:szCs w:val="24"/>
        </w:rPr>
        <w:t>presence of limpets</w:t>
      </w:r>
      <w:r w:rsidRPr="00827CB7">
        <w:rPr>
          <w:rFonts w:ascii="Times New Roman" w:hAnsi="Times New Roman"/>
          <w:sz w:val="24"/>
          <w:szCs w:val="24"/>
        </w:rPr>
        <w:t>, which have been shown to affect adult abundance by grazing spores (Lodge 1948).</w:t>
      </w:r>
      <w:r>
        <w:rPr>
          <w:rFonts w:ascii="Times New Roman" w:hAnsi="Times New Roman"/>
          <w:sz w:val="24"/>
          <w:szCs w:val="24"/>
        </w:rPr>
        <w:t xml:space="preserve"> Red</w:t>
      </w:r>
      <w:r w:rsidRPr="00827CB7">
        <w:rPr>
          <w:rFonts w:ascii="Times New Roman" w:hAnsi="Times New Roman"/>
          <w:sz w:val="24"/>
          <w:szCs w:val="24"/>
        </w:rPr>
        <w:t xml:space="preserve"> algae </w:t>
      </w:r>
      <w:r>
        <w:rPr>
          <w:rFonts w:ascii="Times New Roman" w:hAnsi="Times New Roman"/>
          <w:sz w:val="24"/>
          <w:szCs w:val="24"/>
        </w:rPr>
        <w:t xml:space="preserve">was more abundant </w:t>
      </w:r>
      <w:r w:rsidRPr="00827CB7">
        <w:rPr>
          <w:rFonts w:ascii="Times New Roman" w:hAnsi="Times New Roman"/>
          <w:sz w:val="24"/>
          <w:szCs w:val="24"/>
        </w:rPr>
        <w:t xml:space="preserve">in the high salinity region </w:t>
      </w:r>
      <w:r>
        <w:rPr>
          <w:rFonts w:ascii="Times New Roman" w:hAnsi="Times New Roman"/>
          <w:sz w:val="24"/>
          <w:szCs w:val="24"/>
        </w:rPr>
        <w:t xml:space="preserve">than in the low, </w:t>
      </w:r>
      <w:r w:rsidRPr="00827CB7">
        <w:rPr>
          <w:rFonts w:ascii="Times New Roman" w:hAnsi="Times New Roman"/>
          <w:sz w:val="24"/>
          <w:szCs w:val="24"/>
        </w:rPr>
        <w:t xml:space="preserve">but decreased sharply in the late summer. This decline </w:t>
      </w:r>
      <w:r>
        <w:rPr>
          <w:rFonts w:ascii="Times New Roman" w:hAnsi="Times New Roman"/>
          <w:sz w:val="24"/>
          <w:szCs w:val="24"/>
        </w:rPr>
        <w:t>may have been the</w:t>
      </w:r>
      <w:r w:rsidRPr="00827CB7">
        <w:rPr>
          <w:rFonts w:ascii="Times New Roman" w:hAnsi="Times New Roman"/>
          <w:sz w:val="24"/>
          <w:szCs w:val="24"/>
        </w:rPr>
        <w:t xml:space="preserve"> result of increased tem</w:t>
      </w:r>
      <w:r>
        <w:rPr>
          <w:rFonts w:ascii="Times New Roman" w:hAnsi="Times New Roman"/>
          <w:sz w:val="24"/>
          <w:szCs w:val="24"/>
        </w:rPr>
        <w:t>perature and desiccation stress, suggesting reds may be less stress-tolerant than greens.</w:t>
      </w:r>
      <w:r w:rsidRPr="00827CB7">
        <w:rPr>
          <w:rFonts w:ascii="Times New Roman" w:hAnsi="Times New Roman"/>
          <w:sz w:val="24"/>
          <w:szCs w:val="24"/>
        </w:rPr>
        <w:t xml:space="preserve"> Because the cover in the low salinity region never approaches that of the high salinity region, the exposure to hyposaline conditions in the summer may be enough to prevent red algae from ever reaching high abundance. Additionally, red algae may be influenced indirectly through community level interactions, such as competition with the highly abundant </w:t>
      </w:r>
      <w:r w:rsidRPr="00827CB7">
        <w:rPr>
          <w:rFonts w:ascii="Times New Roman" w:hAnsi="Times New Roman"/>
          <w:i/>
          <w:sz w:val="24"/>
          <w:szCs w:val="24"/>
        </w:rPr>
        <w:t>F. gardneri</w:t>
      </w:r>
      <w:r>
        <w:rPr>
          <w:rFonts w:ascii="Times New Roman" w:hAnsi="Times New Roman"/>
          <w:sz w:val="24"/>
          <w:szCs w:val="24"/>
        </w:rPr>
        <w:t xml:space="preserve">. </w:t>
      </w:r>
    </w:p>
    <w:p w:rsidR="00247EA2" w:rsidRDefault="00247EA2" w:rsidP="00D54C80">
      <w:pPr>
        <w:spacing w:line="480" w:lineRule="auto"/>
        <w:rPr>
          <w:rFonts w:ascii="Times New Roman" w:hAnsi="Times New Roman"/>
          <w:sz w:val="24"/>
          <w:szCs w:val="24"/>
        </w:rPr>
      </w:pPr>
    </w:p>
    <w:p w:rsidR="00247EA2" w:rsidRPr="0087165D" w:rsidRDefault="00247EA2" w:rsidP="004B30EA">
      <w:pPr>
        <w:spacing w:line="480" w:lineRule="auto"/>
        <w:rPr>
          <w:rFonts w:ascii="Times New Roman" w:hAnsi="Times New Roman"/>
          <w:i/>
          <w:sz w:val="24"/>
          <w:szCs w:val="24"/>
          <w:lang w:eastAsia="en-CA"/>
        </w:rPr>
      </w:pPr>
      <w:r w:rsidRPr="0087165D">
        <w:rPr>
          <w:rFonts w:ascii="Times New Roman" w:hAnsi="Times New Roman"/>
          <w:i/>
          <w:sz w:val="24"/>
          <w:szCs w:val="24"/>
          <w:lang w:eastAsia="en-CA"/>
        </w:rPr>
        <w:t>Salinity Tolerance of Limpets and Green Algae</w:t>
      </w:r>
    </w:p>
    <w:p w:rsidR="00247EA2" w:rsidRDefault="00247EA2" w:rsidP="004B30EA">
      <w:pPr>
        <w:spacing w:line="480" w:lineRule="auto"/>
        <w:rPr>
          <w:rFonts w:ascii="Times New Roman" w:hAnsi="Times New Roman"/>
          <w:sz w:val="24"/>
          <w:szCs w:val="24"/>
        </w:rPr>
      </w:pPr>
      <w:r>
        <w:rPr>
          <w:rFonts w:ascii="Times New Roman" w:hAnsi="Times New Roman"/>
          <w:sz w:val="24"/>
          <w:szCs w:val="24"/>
        </w:rPr>
        <w:t>Based on our salinity tolerance experiments, we have shown that l</w:t>
      </w:r>
      <w:r w:rsidRPr="00827CB7">
        <w:rPr>
          <w:rFonts w:ascii="Times New Roman" w:hAnsi="Times New Roman"/>
          <w:sz w:val="24"/>
          <w:szCs w:val="24"/>
        </w:rPr>
        <w:t>impet survival is strongly compromised below 11 psu. The differences observed between the two populations at 11 psu, and to a lesser extent at 8 and 5 psu, suggest local acclimation or adaptation of limpets from West Vancouver to hyposaline conditions. Despite this propensity for population adaptation, limpets were not able to survive exposure to the full range of salinities potentially encountered in West Vancouver. In a natural environment, limpets are released from salinity stress during low tides. However, periodic removal of limpets from the salinity treatments had no effect on survival, indicating that periodic release from salinity stress during low tides does not reduce salinity stress. Based on our results, limpet populations would be expected to experience substantial mortality afte</w:t>
      </w:r>
      <w:r>
        <w:rPr>
          <w:rFonts w:ascii="Times New Roman" w:hAnsi="Times New Roman"/>
          <w:sz w:val="24"/>
          <w:szCs w:val="24"/>
        </w:rPr>
        <w:t>r a week of exposure to salinities less than</w:t>
      </w:r>
      <w:r w:rsidRPr="00827CB7">
        <w:rPr>
          <w:rFonts w:ascii="Times New Roman" w:hAnsi="Times New Roman"/>
          <w:sz w:val="24"/>
          <w:szCs w:val="24"/>
        </w:rPr>
        <w:t xml:space="preserve"> 11</w:t>
      </w:r>
      <w:r>
        <w:rPr>
          <w:rFonts w:ascii="Times New Roman" w:hAnsi="Times New Roman"/>
          <w:sz w:val="24"/>
          <w:szCs w:val="24"/>
        </w:rPr>
        <w:t xml:space="preserve"> </w:t>
      </w:r>
      <w:r w:rsidRPr="00827CB7">
        <w:rPr>
          <w:rFonts w:ascii="Times New Roman" w:hAnsi="Times New Roman"/>
          <w:sz w:val="24"/>
          <w:szCs w:val="24"/>
        </w:rPr>
        <w:t>psu. This strengthens our hypothesis that the observed decline in limpet abundance in the West Vancouver region was a result of low surface salinity, which dropped below 11</w:t>
      </w:r>
      <w:r>
        <w:rPr>
          <w:rFonts w:ascii="Times New Roman" w:hAnsi="Times New Roman"/>
          <w:sz w:val="24"/>
          <w:szCs w:val="24"/>
        </w:rPr>
        <w:t xml:space="preserve"> </w:t>
      </w:r>
      <w:r w:rsidRPr="00827CB7">
        <w:rPr>
          <w:rFonts w:ascii="Times New Roman" w:hAnsi="Times New Roman"/>
          <w:sz w:val="24"/>
          <w:szCs w:val="24"/>
        </w:rPr>
        <w:t>psu in June.</w:t>
      </w:r>
    </w:p>
    <w:p w:rsidR="00247EA2" w:rsidRDefault="00247EA2" w:rsidP="00D54C80">
      <w:pPr>
        <w:spacing w:line="480" w:lineRule="auto"/>
        <w:rPr>
          <w:rFonts w:ascii="Times New Roman" w:hAnsi="Times New Roman"/>
          <w:sz w:val="24"/>
          <w:szCs w:val="24"/>
        </w:rPr>
      </w:pPr>
    </w:p>
    <w:p w:rsidR="00247EA2" w:rsidRDefault="00247EA2" w:rsidP="00D54C80">
      <w:pPr>
        <w:spacing w:line="480" w:lineRule="auto"/>
        <w:rPr>
          <w:rFonts w:ascii="Times New Roman" w:hAnsi="Times New Roman"/>
          <w:sz w:val="24"/>
          <w:szCs w:val="24"/>
        </w:rPr>
      </w:pPr>
      <w:r w:rsidRPr="002F4230">
        <w:rPr>
          <w:rFonts w:ascii="Times New Roman" w:hAnsi="Times New Roman"/>
          <w:sz w:val="24"/>
          <w:szCs w:val="24"/>
        </w:rPr>
        <w:t xml:space="preserve">Photosynthetic performance and net productivity of </w:t>
      </w:r>
      <w:r w:rsidRPr="002F4230">
        <w:rPr>
          <w:rFonts w:ascii="Times New Roman" w:hAnsi="Times New Roman"/>
          <w:i/>
          <w:sz w:val="24"/>
          <w:szCs w:val="24"/>
        </w:rPr>
        <w:t>Ulva</w:t>
      </w:r>
      <w:r w:rsidRPr="002F4230">
        <w:rPr>
          <w:rFonts w:ascii="Times New Roman" w:hAnsi="Times New Roman"/>
          <w:sz w:val="24"/>
          <w:szCs w:val="24"/>
        </w:rPr>
        <w:t xml:space="preserve"> sp. was significantly influenced by salinity. Change in both biomass and photosynthetic efficiency peaked between 15 psu and 20 psu, despite the fact that the surface salinity had risen to 28 psu at the time of collection. </w:t>
      </w:r>
      <w:r w:rsidRPr="002F4230">
        <w:rPr>
          <w:rFonts w:ascii="Times New Roman" w:hAnsi="Times New Roman"/>
          <w:i/>
          <w:sz w:val="24"/>
          <w:szCs w:val="24"/>
        </w:rPr>
        <w:t>Ulva</w:t>
      </w:r>
      <w:r w:rsidRPr="002F4230">
        <w:rPr>
          <w:rFonts w:ascii="Times New Roman" w:hAnsi="Times New Roman"/>
          <w:sz w:val="24"/>
          <w:szCs w:val="24"/>
        </w:rPr>
        <w:t xml:space="preserve"> sp. displayed a relatively high tolerance to low salinity conditions, with considerable tissue degradation occurring only at 0 psu. The variability in the change of biomass may have been influenced by the differential cellular water uptake occurring at different salinities, which would be expected to increase with decreasing salinity. This </w:t>
      </w:r>
      <w:r>
        <w:rPr>
          <w:rFonts w:ascii="Times New Roman" w:hAnsi="Times New Roman"/>
          <w:sz w:val="24"/>
          <w:szCs w:val="24"/>
        </w:rPr>
        <w:t>could</w:t>
      </w:r>
      <w:r w:rsidRPr="002F4230">
        <w:rPr>
          <w:rFonts w:ascii="Times New Roman" w:hAnsi="Times New Roman"/>
          <w:sz w:val="24"/>
          <w:szCs w:val="24"/>
        </w:rPr>
        <w:t xml:space="preserve"> explain deviation of peak performance from 20 psu in photosynthetic efficiency to 15 psu in biomass change. Photosynthesis occurred at all salinities, albeit very weakly in 0 psu. In this experiment, it was necessary to use distilled water in order </w:t>
      </w:r>
      <w:r>
        <w:rPr>
          <w:rFonts w:ascii="Times New Roman" w:hAnsi="Times New Roman"/>
          <w:sz w:val="24"/>
          <w:szCs w:val="24"/>
        </w:rPr>
        <w:t>to achieve a salinity of 0 psu, t</w:t>
      </w:r>
      <w:r w:rsidRPr="002F4230">
        <w:rPr>
          <w:rFonts w:ascii="Times New Roman" w:hAnsi="Times New Roman"/>
          <w:sz w:val="24"/>
          <w:szCs w:val="24"/>
        </w:rPr>
        <w:t>herefore, a lack of dissolved nutrients may have further influenced productivity. While limpet survival was greatest at</w:t>
      </w:r>
      <w:r>
        <w:rPr>
          <w:rFonts w:ascii="Times New Roman" w:hAnsi="Times New Roman"/>
          <w:sz w:val="24"/>
          <w:szCs w:val="24"/>
        </w:rPr>
        <w:t xml:space="preserve"> 30psu</w:t>
      </w:r>
      <w:r w:rsidRPr="002F4230">
        <w:rPr>
          <w:rFonts w:ascii="Times New Roman" w:hAnsi="Times New Roman"/>
          <w:sz w:val="24"/>
          <w:szCs w:val="24"/>
        </w:rPr>
        <w:t xml:space="preserve">, </w:t>
      </w:r>
      <w:r w:rsidRPr="002F4230">
        <w:rPr>
          <w:rFonts w:ascii="Times New Roman" w:hAnsi="Times New Roman"/>
          <w:i/>
          <w:sz w:val="24"/>
          <w:szCs w:val="24"/>
        </w:rPr>
        <w:t>Ulva</w:t>
      </w:r>
      <w:r w:rsidRPr="002F4230">
        <w:rPr>
          <w:rFonts w:ascii="Times New Roman" w:hAnsi="Times New Roman"/>
          <w:sz w:val="24"/>
          <w:szCs w:val="24"/>
        </w:rPr>
        <w:t xml:space="preserve"> sp. performance declined at salinities</w:t>
      </w:r>
      <w:r>
        <w:rPr>
          <w:rFonts w:ascii="Times New Roman" w:hAnsi="Times New Roman"/>
          <w:sz w:val="24"/>
          <w:szCs w:val="24"/>
        </w:rPr>
        <w:t xml:space="preserve"> between 25 psu and 30 psu, which</w:t>
      </w:r>
      <w:r w:rsidRPr="002F4230">
        <w:rPr>
          <w:rFonts w:ascii="Times New Roman" w:hAnsi="Times New Roman"/>
          <w:sz w:val="24"/>
          <w:szCs w:val="24"/>
        </w:rPr>
        <w:t xml:space="preserve"> indicate</w:t>
      </w:r>
      <w:r>
        <w:rPr>
          <w:rFonts w:ascii="Times New Roman" w:hAnsi="Times New Roman"/>
          <w:sz w:val="24"/>
          <w:szCs w:val="24"/>
        </w:rPr>
        <w:t>s</w:t>
      </w:r>
      <w:r w:rsidRPr="002F4230">
        <w:rPr>
          <w:rFonts w:ascii="Times New Roman" w:hAnsi="Times New Roman"/>
          <w:sz w:val="24"/>
          <w:szCs w:val="24"/>
        </w:rPr>
        <w:t xml:space="preserve"> a greater sensitivity of </w:t>
      </w:r>
      <w:r w:rsidRPr="002F4230">
        <w:rPr>
          <w:rFonts w:ascii="Times New Roman" w:hAnsi="Times New Roman"/>
          <w:i/>
          <w:sz w:val="24"/>
          <w:szCs w:val="24"/>
        </w:rPr>
        <w:t>Ulva</w:t>
      </w:r>
      <w:r w:rsidRPr="002F4230">
        <w:rPr>
          <w:rFonts w:ascii="Times New Roman" w:hAnsi="Times New Roman"/>
          <w:sz w:val="24"/>
          <w:szCs w:val="24"/>
        </w:rPr>
        <w:t xml:space="preserve"> sp. to hy</w:t>
      </w:r>
      <w:r>
        <w:rPr>
          <w:rFonts w:ascii="Times New Roman" w:hAnsi="Times New Roman"/>
          <w:sz w:val="24"/>
          <w:szCs w:val="24"/>
        </w:rPr>
        <w:t>persaline conditions</w:t>
      </w:r>
      <w:r w:rsidRPr="002F4230">
        <w:rPr>
          <w:rFonts w:ascii="Times New Roman" w:hAnsi="Times New Roman"/>
          <w:sz w:val="24"/>
          <w:szCs w:val="24"/>
        </w:rPr>
        <w:t xml:space="preserve"> and adaptation to conditions experienced in the Fraser River estuary. </w:t>
      </w:r>
    </w:p>
    <w:p w:rsidR="00247EA2" w:rsidRDefault="00247EA2" w:rsidP="00D54C80">
      <w:pPr>
        <w:spacing w:line="480" w:lineRule="auto"/>
        <w:rPr>
          <w:rFonts w:ascii="Times New Roman" w:hAnsi="Times New Roman"/>
          <w:sz w:val="24"/>
          <w:szCs w:val="24"/>
        </w:rPr>
      </w:pPr>
    </w:p>
    <w:p w:rsidR="00247EA2" w:rsidRPr="004B30EA" w:rsidRDefault="00247EA2" w:rsidP="004B30EA">
      <w:pPr>
        <w:spacing w:line="480" w:lineRule="auto"/>
        <w:rPr>
          <w:rFonts w:ascii="Times New Roman" w:hAnsi="Times New Roman"/>
          <w:i/>
          <w:sz w:val="24"/>
          <w:szCs w:val="24"/>
          <w:lang w:eastAsia="en-CA"/>
        </w:rPr>
      </w:pPr>
      <w:r w:rsidRPr="004B30EA">
        <w:rPr>
          <w:rFonts w:ascii="Times New Roman" w:hAnsi="Times New Roman"/>
          <w:i/>
          <w:sz w:val="24"/>
          <w:szCs w:val="24"/>
          <w:lang w:eastAsia="en-CA"/>
        </w:rPr>
        <w:t>Effects of Limpet Presence on Community Structure</w:t>
      </w:r>
    </w:p>
    <w:p w:rsidR="00247EA2" w:rsidRDefault="00247EA2" w:rsidP="004B30EA">
      <w:pPr>
        <w:spacing w:line="480" w:lineRule="auto"/>
        <w:rPr>
          <w:rFonts w:ascii="Times New Roman" w:hAnsi="Times New Roman"/>
          <w:sz w:val="24"/>
          <w:szCs w:val="24"/>
        </w:rPr>
      </w:pPr>
      <w:r w:rsidRPr="002F4230">
        <w:rPr>
          <w:rFonts w:ascii="Times New Roman" w:hAnsi="Times New Roman"/>
          <w:sz w:val="24"/>
          <w:szCs w:val="24"/>
        </w:rPr>
        <w:t xml:space="preserve">Limpet inclusions in the high salinity region were successful at maintaining high limpet density, though mortality was high and limpets </w:t>
      </w:r>
      <w:r>
        <w:rPr>
          <w:rFonts w:ascii="Times New Roman" w:hAnsi="Times New Roman"/>
          <w:sz w:val="24"/>
          <w:szCs w:val="24"/>
        </w:rPr>
        <w:t>had to be</w:t>
      </w:r>
      <w:r w:rsidRPr="002F4230">
        <w:rPr>
          <w:rFonts w:ascii="Times New Roman" w:hAnsi="Times New Roman"/>
          <w:sz w:val="24"/>
          <w:szCs w:val="24"/>
        </w:rPr>
        <w:t xml:space="preserve"> replaced</w:t>
      </w:r>
      <w:r>
        <w:rPr>
          <w:rFonts w:ascii="Times New Roman" w:hAnsi="Times New Roman"/>
          <w:sz w:val="24"/>
          <w:szCs w:val="24"/>
        </w:rPr>
        <w:t xml:space="preserve"> often</w:t>
      </w:r>
      <w:r w:rsidRPr="002F4230">
        <w:rPr>
          <w:rFonts w:ascii="Times New Roman" w:hAnsi="Times New Roman"/>
          <w:sz w:val="24"/>
          <w:szCs w:val="24"/>
        </w:rPr>
        <w:t>. Exclusions and controls showed similar</w:t>
      </w:r>
      <w:r>
        <w:rPr>
          <w:rFonts w:ascii="Times New Roman" w:hAnsi="Times New Roman"/>
          <w:sz w:val="24"/>
          <w:szCs w:val="24"/>
        </w:rPr>
        <w:t>ly low</w:t>
      </w:r>
      <w:r w:rsidRPr="002F4230">
        <w:rPr>
          <w:rFonts w:ascii="Times New Roman" w:hAnsi="Times New Roman"/>
          <w:sz w:val="24"/>
          <w:szCs w:val="24"/>
        </w:rPr>
        <w:t xml:space="preserve"> limpet abundances when sampled during low tide, likely because limpets tend to seek shelter in rock crevices during low tide and actively graze during wash periods (Branch 1981). The exclusion treatment resulted in greater percent cover of green algae than the control, suggesting that control plots were </w:t>
      </w:r>
      <w:r>
        <w:rPr>
          <w:rFonts w:ascii="Times New Roman" w:hAnsi="Times New Roman"/>
          <w:sz w:val="24"/>
          <w:szCs w:val="24"/>
        </w:rPr>
        <w:t>still being grazed</w:t>
      </w:r>
      <w:r w:rsidRPr="002F4230">
        <w:rPr>
          <w:rFonts w:ascii="Times New Roman" w:hAnsi="Times New Roman"/>
          <w:sz w:val="24"/>
          <w:szCs w:val="24"/>
        </w:rPr>
        <w:t xml:space="preserve"> by limpets. Inclusions in</w:t>
      </w:r>
      <w:r>
        <w:rPr>
          <w:rFonts w:ascii="Times New Roman" w:hAnsi="Times New Roman"/>
          <w:sz w:val="24"/>
          <w:szCs w:val="24"/>
        </w:rPr>
        <w:t xml:space="preserve"> the low salinity region were not successful in maintaining limpets; the animals</w:t>
      </w:r>
      <w:r w:rsidRPr="002F4230">
        <w:rPr>
          <w:rFonts w:ascii="Times New Roman" w:hAnsi="Times New Roman"/>
          <w:sz w:val="24"/>
          <w:szCs w:val="24"/>
        </w:rPr>
        <w:t xml:space="preserve"> had to be replaced </w:t>
      </w:r>
      <w:r>
        <w:rPr>
          <w:rFonts w:ascii="Times New Roman" w:hAnsi="Times New Roman"/>
          <w:sz w:val="24"/>
          <w:szCs w:val="24"/>
        </w:rPr>
        <w:t>at every sampling event, frequently dying</w:t>
      </w:r>
      <w:r w:rsidRPr="002F4230">
        <w:rPr>
          <w:rFonts w:ascii="Times New Roman" w:hAnsi="Times New Roman"/>
          <w:sz w:val="24"/>
          <w:szCs w:val="24"/>
        </w:rPr>
        <w:t xml:space="preserve"> within twenty-four hours. This may be due to the inability of limpets to seek adequate refuge from low salinity waters, or to the added handling stress coupled with salinity and desiccation stress. </w:t>
      </w:r>
      <w:r>
        <w:rPr>
          <w:rFonts w:ascii="Times New Roman" w:hAnsi="Times New Roman"/>
          <w:sz w:val="24"/>
          <w:szCs w:val="24"/>
        </w:rPr>
        <w:t>Green</w:t>
      </w:r>
      <w:r w:rsidRPr="007D60F1">
        <w:rPr>
          <w:rFonts w:ascii="Times New Roman" w:hAnsi="Times New Roman"/>
          <w:sz w:val="24"/>
          <w:szCs w:val="24"/>
        </w:rPr>
        <w:t xml:space="preserve"> algae w</w:t>
      </w:r>
      <w:r>
        <w:rPr>
          <w:rFonts w:ascii="Times New Roman" w:hAnsi="Times New Roman"/>
          <w:sz w:val="24"/>
          <w:szCs w:val="24"/>
        </w:rPr>
        <w:t>ere</w:t>
      </w:r>
      <w:r w:rsidRPr="007D60F1">
        <w:rPr>
          <w:rFonts w:ascii="Times New Roman" w:hAnsi="Times New Roman"/>
          <w:sz w:val="24"/>
          <w:szCs w:val="24"/>
        </w:rPr>
        <w:t xml:space="preserve"> significantly lower in treatments </w:t>
      </w:r>
      <w:r>
        <w:rPr>
          <w:rFonts w:ascii="Times New Roman" w:hAnsi="Times New Roman"/>
          <w:sz w:val="24"/>
          <w:szCs w:val="24"/>
        </w:rPr>
        <w:t xml:space="preserve">successfully </w:t>
      </w:r>
      <w:r w:rsidRPr="007D60F1">
        <w:rPr>
          <w:rFonts w:ascii="Times New Roman" w:hAnsi="Times New Roman"/>
          <w:sz w:val="24"/>
          <w:szCs w:val="24"/>
        </w:rPr>
        <w:t>exposed to limpets than in those where limpets were absent. This pattern is consistent with our prediction that limpet grazing has a direct negative effect on the abundance of green algae.</w:t>
      </w:r>
    </w:p>
    <w:p w:rsidR="00247EA2" w:rsidRDefault="00247EA2" w:rsidP="004B30EA">
      <w:pPr>
        <w:spacing w:line="480" w:lineRule="auto"/>
        <w:rPr>
          <w:rFonts w:ascii="Times New Roman" w:hAnsi="Times New Roman"/>
          <w:sz w:val="24"/>
          <w:szCs w:val="24"/>
        </w:rPr>
      </w:pPr>
    </w:p>
    <w:p w:rsidR="00247EA2" w:rsidRDefault="00247EA2" w:rsidP="004B30EA">
      <w:pPr>
        <w:spacing w:line="480" w:lineRule="auto"/>
        <w:rPr>
          <w:rFonts w:ascii="Times New Roman" w:hAnsi="Times New Roman"/>
          <w:sz w:val="24"/>
          <w:szCs w:val="24"/>
        </w:rPr>
      </w:pPr>
      <w:r w:rsidRPr="002F4230">
        <w:rPr>
          <w:rFonts w:ascii="Times New Roman" w:hAnsi="Times New Roman"/>
          <w:i/>
          <w:sz w:val="24"/>
          <w:szCs w:val="24"/>
        </w:rPr>
        <w:t>Littorina</w:t>
      </w:r>
      <w:r w:rsidRPr="002F4230">
        <w:rPr>
          <w:rFonts w:ascii="Times New Roman" w:hAnsi="Times New Roman"/>
          <w:sz w:val="24"/>
          <w:szCs w:val="24"/>
        </w:rPr>
        <w:t xml:space="preserve"> spp. </w:t>
      </w:r>
      <w:r>
        <w:rPr>
          <w:rFonts w:ascii="Times New Roman" w:hAnsi="Times New Roman"/>
          <w:sz w:val="24"/>
          <w:szCs w:val="24"/>
        </w:rPr>
        <w:t>was abundant</w:t>
      </w:r>
      <w:r w:rsidRPr="002F4230">
        <w:rPr>
          <w:rFonts w:ascii="Times New Roman" w:hAnsi="Times New Roman"/>
          <w:sz w:val="24"/>
          <w:szCs w:val="24"/>
        </w:rPr>
        <w:t xml:space="preserve"> in both the inclusion and exclusion plots of the high salinity region, despite </w:t>
      </w:r>
      <w:r>
        <w:rPr>
          <w:rFonts w:ascii="Times New Roman" w:hAnsi="Times New Roman"/>
          <w:sz w:val="24"/>
          <w:szCs w:val="24"/>
        </w:rPr>
        <w:t xml:space="preserve">repeated </w:t>
      </w:r>
      <w:r w:rsidRPr="002F4230">
        <w:rPr>
          <w:rFonts w:ascii="Times New Roman" w:hAnsi="Times New Roman"/>
          <w:sz w:val="24"/>
          <w:szCs w:val="24"/>
        </w:rPr>
        <w:t xml:space="preserve">removal of all individuals during sampling events. </w:t>
      </w:r>
      <w:r w:rsidRPr="002F4230">
        <w:rPr>
          <w:rFonts w:ascii="Times New Roman" w:hAnsi="Times New Roman"/>
          <w:i/>
          <w:sz w:val="24"/>
          <w:szCs w:val="24"/>
        </w:rPr>
        <w:t>Littorina</w:t>
      </w:r>
      <w:r w:rsidRPr="002F4230">
        <w:rPr>
          <w:rFonts w:ascii="Times New Roman" w:hAnsi="Times New Roman"/>
          <w:sz w:val="24"/>
          <w:szCs w:val="24"/>
        </w:rPr>
        <w:t xml:space="preserve"> spp. are less susceptible to control by copper rings (Harley 2006) and all plots were therefore subject to periwinkle grazing. </w:t>
      </w:r>
      <w:r w:rsidRPr="002F4230">
        <w:rPr>
          <w:rFonts w:ascii="Times New Roman" w:hAnsi="Times New Roman"/>
          <w:i/>
          <w:sz w:val="24"/>
          <w:szCs w:val="24"/>
        </w:rPr>
        <w:t>Littorina</w:t>
      </w:r>
      <w:r w:rsidRPr="002F4230">
        <w:rPr>
          <w:rFonts w:ascii="Times New Roman" w:hAnsi="Times New Roman"/>
          <w:sz w:val="24"/>
          <w:szCs w:val="24"/>
        </w:rPr>
        <w:t xml:space="preserve"> spp. abundance was low in all treatments in the low salinity region, consistent with the patterns observed from </w:t>
      </w:r>
      <w:r>
        <w:rPr>
          <w:rFonts w:ascii="Times New Roman" w:hAnsi="Times New Roman"/>
          <w:sz w:val="24"/>
          <w:szCs w:val="24"/>
        </w:rPr>
        <w:t>survey</w:t>
      </w:r>
      <w:r w:rsidRPr="002F4230">
        <w:rPr>
          <w:rFonts w:ascii="Times New Roman" w:hAnsi="Times New Roman"/>
          <w:sz w:val="24"/>
          <w:szCs w:val="24"/>
        </w:rPr>
        <w:t>s.</w:t>
      </w:r>
    </w:p>
    <w:p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rsidR="00247EA2" w:rsidRDefault="00247EA2" w:rsidP="00D54C80">
      <w:pPr>
        <w:spacing w:line="480" w:lineRule="auto"/>
        <w:rPr>
          <w:rFonts w:ascii="Times New Roman" w:hAnsi="Times New Roman"/>
          <w:sz w:val="24"/>
          <w:szCs w:val="24"/>
        </w:rPr>
      </w:pPr>
      <w:r w:rsidRPr="002F4230">
        <w:rPr>
          <w:rFonts w:ascii="Times New Roman" w:hAnsi="Times New Roman"/>
          <w:sz w:val="24"/>
          <w:szCs w:val="24"/>
        </w:rPr>
        <w:t xml:space="preserve">Abundance of sessile organisms in all plots consisted only of barnacle recruits during the month of May. Recruits became identifiable in June, and a small amount of algae began to appear. Differences between regions and treatments became visible in July, but were greatly reduced in August, as abundances of all organisms in both regions declined. This pattern may have been a result of increased desiccation stress as summer temperatures increased, which would have been expected to affect all plots equally, and illustrates the sensitivity of undeveloped communities to physical stress. </w:t>
      </w:r>
      <w:r w:rsidRPr="002F4230">
        <w:rPr>
          <w:rFonts w:ascii="Times New Roman" w:hAnsi="Times New Roman"/>
          <w:i/>
          <w:sz w:val="24"/>
          <w:szCs w:val="24"/>
        </w:rPr>
        <w:t>B. glandula</w:t>
      </w:r>
      <w:r w:rsidRPr="002F4230">
        <w:rPr>
          <w:rFonts w:ascii="Times New Roman" w:hAnsi="Times New Roman"/>
          <w:sz w:val="24"/>
          <w:szCs w:val="24"/>
        </w:rPr>
        <w:t xml:space="preserve"> was greater in the high salinity region, though not by a large extent. In the high salinity region, abundance of </w:t>
      </w:r>
      <w:r w:rsidRPr="002F4230">
        <w:rPr>
          <w:rFonts w:ascii="Times New Roman" w:hAnsi="Times New Roman"/>
          <w:i/>
          <w:sz w:val="24"/>
          <w:szCs w:val="24"/>
        </w:rPr>
        <w:t>C. dalli</w:t>
      </w:r>
      <w:r w:rsidRPr="002F4230">
        <w:rPr>
          <w:rFonts w:ascii="Times New Roman" w:hAnsi="Times New Roman"/>
          <w:sz w:val="24"/>
          <w:szCs w:val="24"/>
        </w:rPr>
        <w:t xml:space="preserve"> was highest in the control treatment, followed by limpet inclusions and then exclusions. Facilitative interactions have been proposed to exist between grazers and barnacles, in which barnacle </w:t>
      </w:r>
      <w:r>
        <w:rPr>
          <w:rFonts w:ascii="Times New Roman" w:hAnsi="Times New Roman"/>
          <w:sz w:val="24"/>
          <w:szCs w:val="24"/>
        </w:rPr>
        <w:t>structure</w:t>
      </w:r>
      <w:r w:rsidRPr="002F4230">
        <w:rPr>
          <w:rFonts w:ascii="Times New Roman" w:hAnsi="Times New Roman"/>
          <w:sz w:val="24"/>
          <w:szCs w:val="24"/>
        </w:rPr>
        <w:t xml:space="preserve"> provides protection from desiccation and grazing reduces competition for settlement space between barnacles and algae (Benedetti-Cecchi 2000; Lohse and Raimondi 2007). Dungan (1986) found an increase in </w:t>
      </w:r>
      <w:r w:rsidRPr="007D60F1">
        <w:rPr>
          <w:rFonts w:ascii="Times New Roman" w:hAnsi="Times New Roman"/>
          <w:i/>
          <w:sz w:val="24"/>
          <w:szCs w:val="24"/>
        </w:rPr>
        <w:t>Chthamalus</w:t>
      </w:r>
      <w:r w:rsidRPr="002F4230">
        <w:rPr>
          <w:rFonts w:ascii="Times New Roman" w:hAnsi="Times New Roman"/>
          <w:sz w:val="24"/>
          <w:szCs w:val="24"/>
        </w:rPr>
        <w:t xml:space="preserve"> spp. cover in the presence of </w:t>
      </w:r>
      <w:r w:rsidRPr="007D60F1">
        <w:rPr>
          <w:rFonts w:ascii="Times New Roman" w:hAnsi="Times New Roman"/>
          <w:i/>
          <w:sz w:val="24"/>
          <w:szCs w:val="24"/>
        </w:rPr>
        <w:t>Lottia</w:t>
      </w:r>
      <w:r w:rsidRPr="002F4230">
        <w:rPr>
          <w:rFonts w:ascii="Times New Roman" w:hAnsi="Times New Roman"/>
          <w:sz w:val="24"/>
          <w:szCs w:val="24"/>
        </w:rPr>
        <w:t xml:space="preserve"> spp., while Harley (2006) found that </w:t>
      </w:r>
      <w:r w:rsidRPr="007D60F1">
        <w:rPr>
          <w:rFonts w:ascii="Times New Roman" w:hAnsi="Times New Roman"/>
          <w:i/>
          <w:sz w:val="24"/>
          <w:szCs w:val="24"/>
        </w:rPr>
        <w:t>B.glandula</w:t>
      </w:r>
      <w:r w:rsidRPr="002F4230">
        <w:rPr>
          <w:rFonts w:ascii="Times New Roman" w:hAnsi="Times New Roman"/>
          <w:sz w:val="24"/>
          <w:szCs w:val="24"/>
        </w:rPr>
        <w:t xml:space="preserve"> was negatively influenced by </w:t>
      </w:r>
      <w:r w:rsidRPr="007D60F1">
        <w:rPr>
          <w:rFonts w:ascii="Times New Roman" w:hAnsi="Times New Roman"/>
          <w:i/>
          <w:sz w:val="24"/>
          <w:szCs w:val="24"/>
        </w:rPr>
        <w:t>Littorina</w:t>
      </w:r>
      <w:r w:rsidRPr="002F4230">
        <w:rPr>
          <w:rFonts w:ascii="Times New Roman" w:hAnsi="Times New Roman"/>
          <w:sz w:val="24"/>
          <w:szCs w:val="24"/>
        </w:rPr>
        <w:t xml:space="preserve"> spp. and </w:t>
      </w:r>
      <w:r w:rsidRPr="007D60F1">
        <w:rPr>
          <w:rFonts w:ascii="Times New Roman" w:hAnsi="Times New Roman"/>
          <w:i/>
          <w:sz w:val="24"/>
          <w:szCs w:val="24"/>
        </w:rPr>
        <w:t>C. dalli</w:t>
      </w:r>
      <w:r w:rsidRPr="002F4230">
        <w:rPr>
          <w:rFonts w:ascii="Times New Roman" w:hAnsi="Times New Roman"/>
          <w:sz w:val="24"/>
          <w:szCs w:val="24"/>
        </w:rPr>
        <w:t xml:space="preserve"> was positively influenced. Our results suggest that </w:t>
      </w:r>
      <w:r w:rsidRPr="007D60F1">
        <w:rPr>
          <w:rFonts w:ascii="Times New Roman" w:hAnsi="Times New Roman"/>
          <w:i/>
          <w:sz w:val="24"/>
          <w:szCs w:val="24"/>
        </w:rPr>
        <w:t xml:space="preserve">C. dalli </w:t>
      </w:r>
      <w:r w:rsidRPr="002F4230">
        <w:rPr>
          <w:rFonts w:ascii="Times New Roman" w:hAnsi="Times New Roman"/>
          <w:sz w:val="24"/>
          <w:szCs w:val="24"/>
        </w:rPr>
        <w:t xml:space="preserve">is positively influenced by limpet presence, but this effect was not seen in </w:t>
      </w:r>
      <w:r w:rsidRPr="007D60F1">
        <w:rPr>
          <w:rFonts w:ascii="Times New Roman" w:hAnsi="Times New Roman"/>
          <w:i/>
          <w:sz w:val="24"/>
          <w:szCs w:val="24"/>
        </w:rPr>
        <w:t>B. glandula</w:t>
      </w:r>
      <w:r w:rsidRPr="002F4230">
        <w:rPr>
          <w:rFonts w:ascii="Times New Roman" w:hAnsi="Times New Roman"/>
          <w:sz w:val="24"/>
          <w:szCs w:val="24"/>
        </w:rPr>
        <w:t xml:space="preserve">. </w:t>
      </w:r>
      <w:r w:rsidRPr="007D60F1">
        <w:rPr>
          <w:rFonts w:ascii="Times New Roman" w:hAnsi="Times New Roman"/>
          <w:i/>
          <w:sz w:val="24"/>
          <w:szCs w:val="24"/>
        </w:rPr>
        <w:t>B. glandula</w:t>
      </w:r>
      <w:r w:rsidRPr="002F4230">
        <w:rPr>
          <w:rFonts w:ascii="Times New Roman" w:hAnsi="Times New Roman"/>
          <w:sz w:val="24"/>
          <w:szCs w:val="24"/>
        </w:rPr>
        <w:t xml:space="preserve"> and </w:t>
      </w:r>
      <w:r w:rsidRPr="007D60F1">
        <w:rPr>
          <w:rFonts w:ascii="Times New Roman" w:hAnsi="Times New Roman"/>
          <w:i/>
          <w:sz w:val="24"/>
          <w:szCs w:val="24"/>
        </w:rPr>
        <w:t>Littorina</w:t>
      </w:r>
      <w:r w:rsidRPr="002F4230">
        <w:rPr>
          <w:rFonts w:ascii="Times New Roman" w:hAnsi="Times New Roman"/>
          <w:sz w:val="24"/>
          <w:szCs w:val="24"/>
        </w:rPr>
        <w:t xml:space="preserve"> spp. Were</w:t>
      </w:r>
      <w:r>
        <w:rPr>
          <w:rFonts w:ascii="Times New Roman" w:hAnsi="Times New Roman"/>
          <w:sz w:val="24"/>
          <w:szCs w:val="24"/>
        </w:rPr>
        <w:t xml:space="preserve"> both more abundant</w:t>
      </w:r>
      <w:r w:rsidRPr="002F4230">
        <w:rPr>
          <w:rFonts w:ascii="Times New Roman" w:hAnsi="Times New Roman"/>
          <w:sz w:val="24"/>
          <w:szCs w:val="24"/>
        </w:rPr>
        <w:t xml:space="preserve"> in the high salinity region, </w:t>
      </w:r>
      <w:r>
        <w:rPr>
          <w:rFonts w:ascii="Times New Roman" w:hAnsi="Times New Roman"/>
          <w:sz w:val="24"/>
          <w:szCs w:val="24"/>
        </w:rPr>
        <w:t>though</w:t>
      </w:r>
      <w:r w:rsidRPr="002F4230">
        <w:rPr>
          <w:rFonts w:ascii="Times New Roman" w:hAnsi="Times New Roman"/>
          <w:sz w:val="24"/>
          <w:szCs w:val="24"/>
        </w:rPr>
        <w:t xml:space="preserve"> no causal links can be made from these data.  The mechanism by which limpets positively affect barnacle growth requires further investigation.</w:t>
      </w:r>
      <w:r>
        <w:rPr>
          <w:rFonts w:ascii="Times New Roman" w:hAnsi="Times New Roman"/>
          <w:sz w:val="24"/>
          <w:szCs w:val="24"/>
        </w:rPr>
        <w:t xml:space="preserve"> </w:t>
      </w:r>
    </w:p>
    <w:p w:rsidR="00247EA2" w:rsidRDefault="00247EA2" w:rsidP="00D54C80">
      <w:pPr>
        <w:spacing w:line="480" w:lineRule="auto"/>
        <w:rPr>
          <w:rFonts w:ascii="Times New Roman" w:hAnsi="Times New Roman"/>
          <w:sz w:val="24"/>
          <w:szCs w:val="24"/>
        </w:rPr>
      </w:pPr>
      <w:r>
        <w:rPr>
          <w:rFonts w:ascii="Times New Roman" w:hAnsi="Times New Roman"/>
          <w:sz w:val="24"/>
          <w:szCs w:val="24"/>
        </w:rPr>
        <w:tab/>
      </w:r>
    </w:p>
    <w:p w:rsidR="00247EA2" w:rsidRDefault="00247EA2" w:rsidP="00D54C80">
      <w:pPr>
        <w:spacing w:line="480" w:lineRule="auto"/>
        <w:rPr>
          <w:rFonts w:ascii="Times New Roman" w:hAnsi="Times New Roman"/>
          <w:sz w:val="24"/>
          <w:szCs w:val="24"/>
        </w:rPr>
      </w:pPr>
      <w:r w:rsidRPr="007D60F1">
        <w:rPr>
          <w:rFonts w:ascii="Times New Roman" w:hAnsi="Times New Roman"/>
          <w:sz w:val="24"/>
          <w:szCs w:val="24"/>
        </w:rPr>
        <w:t xml:space="preserve">Percent cover of red algae was significantly greater in the low salinity region, in contrast to the </w:t>
      </w:r>
      <w:r>
        <w:rPr>
          <w:rFonts w:ascii="Times New Roman" w:hAnsi="Times New Roman"/>
          <w:sz w:val="24"/>
          <w:szCs w:val="24"/>
        </w:rPr>
        <w:t>pattern observed in the</w:t>
      </w:r>
      <w:r w:rsidRPr="007D60F1">
        <w:rPr>
          <w:rFonts w:ascii="Times New Roman" w:hAnsi="Times New Roman"/>
          <w:sz w:val="24"/>
          <w:szCs w:val="24"/>
        </w:rPr>
        <w:t xml:space="preserve"> surveys. This cover consisted almost entirely of </w:t>
      </w:r>
      <w:r w:rsidRPr="007D60F1">
        <w:rPr>
          <w:rFonts w:ascii="Times New Roman" w:hAnsi="Times New Roman"/>
          <w:i/>
          <w:sz w:val="24"/>
          <w:szCs w:val="24"/>
        </w:rPr>
        <w:t>Mastocarpus</w:t>
      </w:r>
      <w:r w:rsidRPr="007D60F1">
        <w:rPr>
          <w:rFonts w:ascii="Times New Roman" w:hAnsi="Times New Roman"/>
          <w:sz w:val="24"/>
          <w:szCs w:val="24"/>
        </w:rPr>
        <w:t xml:space="preserve"> spp. and, though</w:t>
      </w:r>
      <w:r>
        <w:rPr>
          <w:rFonts w:ascii="Times New Roman" w:hAnsi="Times New Roman"/>
          <w:sz w:val="24"/>
          <w:szCs w:val="24"/>
        </w:rPr>
        <w:t xml:space="preserve"> significantly</w:t>
      </w:r>
      <w:r w:rsidRPr="007D60F1">
        <w:rPr>
          <w:rFonts w:ascii="Times New Roman" w:hAnsi="Times New Roman"/>
          <w:sz w:val="24"/>
          <w:szCs w:val="24"/>
        </w:rPr>
        <w:t xml:space="preserve"> different, was extremely small in both regions (0.5-2.5%). This pattern may reflect differences in the timing of settlement or species identity of </w:t>
      </w:r>
      <w:r w:rsidRPr="007D60F1">
        <w:rPr>
          <w:rFonts w:ascii="Times New Roman" w:hAnsi="Times New Roman"/>
          <w:i/>
          <w:sz w:val="24"/>
          <w:szCs w:val="24"/>
        </w:rPr>
        <w:t>Mastocarpus</w:t>
      </w:r>
      <w:r w:rsidRPr="007D60F1">
        <w:rPr>
          <w:rFonts w:ascii="Times New Roman" w:hAnsi="Times New Roman"/>
          <w:sz w:val="24"/>
          <w:szCs w:val="24"/>
        </w:rPr>
        <w:t xml:space="preserve"> spp. between the two regions. The red alga community may also be influenced by more complex community interactions that we were not able to assess in this experiment. </w:t>
      </w:r>
      <w:r w:rsidRPr="007D60F1">
        <w:rPr>
          <w:rFonts w:ascii="Times New Roman" w:hAnsi="Times New Roman"/>
          <w:i/>
          <w:sz w:val="24"/>
          <w:szCs w:val="24"/>
        </w:rPr>
        <w:t>F. gardneri</w:t>
      </w:r>
      <w:r w:rsidRPr="007D60F1">
        <w:rPr>
          <w:rFonts w:ascii="Times New Roman" w:hAnsi="Times New Roman"/>
          <w:sz w:val="24"/>
          <w:szCs w:val="24"/>
        </w:rPr>
        <w:t xml:space="preserve"> was more abundant in the low salinity region, similar to </w:t>
      </w:r>
      <w:r>
        <w:rPr>
          <w:rFonts w:ascii="Times New Roman" w:hAnsi="Times New Roman"/>
          <w:sz w:val="24"/>
          <w:szCs w:val="24"/>
        </w:rPr>
        <w:t>survey</w:t>
      </w:r>
      <w:r w:rsidRPr="007D60F1">
        <w:rPr>
          <w:rFonts w:ascii="Times New Roman" w:hAnsi="Times New Roman"/>
          <w:sz w:val="24"/>
          <w:szCs w:val="24"/>
        </w:rPr>
        <w:t xml:space="preserve"> results, though it did not appear to be affected by limpet grazing. The distributional patterns observed for these algae may therefore be predominately affected by other indirect mechanisms or abiotic factors not investigated in this study.  </w:t>
      </w:r>
    </w:p>
    <w:p w:rsidR="00247EA2" w:rsidRDefault="00247EA2" w:rsidP="00D54C80">
      <w:pPr>
        <w:spacing w:line="480" w:lineRule="auto"/>
        <w:rPr>
          <w:rFonts w:ascii="Times New Roman" w:hAnsi="Times New Roman"/>
          <w:sz w:val="24"/>
          <w:szCs w:val="24"/>
        </w:rPr>
      </w:pPr>
    </w:p>
    <w:p w:rsidR="00247EA2" w:rsidRPr="001D5CFA" w:rsidRDefault="00247EA2" w:rsidP="007D60F1">
      <w:pPr>
        <w:spacing w:line="480" w:lineRule="auto"/>
        <w:rPr>
          <w:rFonts w:ascii="Times New Roman" w:hAnsi="Times New Roman"/>
          <w:i/>
          <w:sz w:val="24"/>
          <w:szCs w:val="24"/>
        </w:rPr>
      </w:pPr>
      <w:r>
        <w:rPr>
          <w:rFonts w:ascii="Times New Roman" w:hAnsi="Times New Roman"/>
          <w:i/>
          <w:sz w:val="24"/>
          <w:szCs w:val="24"/>
        </w:rPr>
        <w:t>Implications</w:t>
      </w:r>
      <w:r>
        <w:rPr>
          <w:rFonts w:ascii="Times New Roman" w:hAnsi="Times New Roman"/>
          <w:sz w:val="24"/>
          <w:szCs w:val="24"/>
        </w:rPr>
        <w:tab/>
      </w:r>
      <w:r w:rsidRPr="007D60F1">
        <w:rPr>
          <w:rFonts w:ascii="Times New Roman" w:hAnsi="Times New Roman"/>
          <w:sz w:val="24"/>
          <w:szCs w:val="24"/>
        </w:rPr>
        <w:t xml:space="preserve"> </w:t>
      </w:r>
    </w:p>
    <w:p w:rsidR="00247EA2" w:rsidRPr="009D552A" w:rsidRDefault="00247EA2" w:rsidP="007D60F1">
      <w:pPr>
        <w:spacing w:line="480" w:lineRule="auto"/>
        <w:rPr>
          <w:rFonts w:ascii="Times New Roman" w:hAnsi="Times New Roman"/>
          <w:color w:val="FF0000"/>
          <w:sz w:val="24"/>
          <w:szCs w:val="24"/>
        </w:rPr>
      </w:pPr>
      <w:r w:rsidRPr="007D60F1">
        <w:rPr>
          <w:rFonts w:ascii="Times New Roman" w:hAnsi="Times New Roman"/>
          <w:sz w:val="24"/>
          <w:szCs w:val="24"/>
        </w:rPr>
        <w:t xml:space="preserve">The results of our study illustrate how physiological stress can propagate through ecological systems, creating both positive and negative indirect effects on species' abundance. Abiotic conditions that vary in both space and time can lead to dynamic patterns in species distribution and abundance along these spatiotemporal gradients. The changes in oceanic salinity that are expected with climate change are patchy and highly dependent on the individual climatic trends in a given area. </w:t>
      </w:r>
      <w:r>
        <w:rPr>
          <w:rFonts w:ascii="Times New Roman" w:hAnsi="Times New Roman"/>
          <w:sz w:val="24"/>
          <w:szCs w:val="24"/>
        </w:rPr>
        <w:t>Rising atmospheric CO²</w:t>
      </w:r>
      <w:r w:rsidRPr="009D552A">
        <w:rPr>
          <w:rFonts w:ascii="Times New Roman" w:hAnsi="Times New Roman"/>
          <w:sz w:val="24"/>
          <w:szCs w:val="24"/>
        </w:rPr>
        <w:t xml:space="preserve"> concentrations are expected to heterogeneously alter oceanic salinity via changes in the global hydrological cycle (Held and Soden 2006). In coastal areas, climatic models have shown that changing patterns of precipitation and snowmelt will alter runoff from major rivers, causing associated changes in the salinity of estuarine systems (Melack et al. 1997; Huang and Mehta 2010).</w:t>
      </w:r>
      <w:r w:rsidRPr="00F80AB3">
        <w:rPr>
          <w:rFonts w:ascii="Times New Roman" w:hAnsi="Times New Roman"/>
          <w:color w:val="FF0000"/>
          <w:sz w:val="24"/>
          <w:szCs w:val="24"/>
        </w:rPr>
        <w:t xml:space="preserve"> </w:t>
      </w:r>
      <w:r w:rsidRPr="007D60F1">
        <w:rPr>
          <w:rFonts w:ascii="Times New Roman" w:hAnsi="Times New Roman"/>
          <w:sz w:val="24"/>
          <w:szCs w:val="24"/>
        </w:rPr>
        <w:t xml:space="preserve">The effects of salinity changes in conjunction with increased temperature and acidification are poorly understood at best. While intertidal populations have demonstrated a capacity for local adaptation, the expected changes to the global hydrological cycle are likely to alter the structure and composition of coastal communities. Understanding the effects of salinity on community level dynamics may therefore prove essential to predicting the direction of </w:t>
      </w:r>
      <w:r>
        <w:rPr>
          <w:rFonts w:ascii="Times New Roman" w:hAnsi="Times New Roman"/>
          <w:sz w:val="24"/>
          <w:szCs w:val="24"/>
        </w:rPr>
        <w:t xml:space="preserve">such </w:t>
      </w:r>
      <w:r w:rsidRPr="007D60F1">
        <w:rPr>
          <w:rFonts w:ascii="Times New Roman" w:hAnsi="Times New Roman"/>
          <w:sz w:val="24"/>
          <w:szCs w:val="24"/>
        </w:rPr>
        <w:t>change in coastal ecosystems.</w:t>
      </w:r>
    </w:p>
    <w:p w:rsidR="00247EA2" w:rsidRDefault="00247EA2" w:rsidP="007D60F1">
      <w:pPr>
        <w:spacing w:line="480" w:lineRule="auto"/>
        <w:rPr>
          <w:rFonts w:ascii="Times New Roman" w:hAnsi="Times New Roman"/>
          <w:sz w:val="24"/>
          <w:szCs w:val="24"/>
        </w:rPr>
      </w:pPr>
    </w:p>
    <w:p w:rsidR="00247EA2" w:rsidRDefault="00247EA2" w:rsidP="007D60F1">
      <w:pPr>
        <w:spacing w:line="480" w:lineRule="auto"/>
        <w:rPr>
          <w:rFonts w:ascii="Times New Roman" w:hAnsi="Times New Roman"/>
          <w:b/>
          <w:sz w:val="24"/>
          <w:szCs w:val="24"/>
        </w:rPr>
      </w:pPr>
      <w:r>
        <w:rPr>
          <w:rFonts w:ascii="Times New Roman" w:hAnsi="Times New Roman"/>
          <w:b/>
          <w:sz w:val="24"/>
          <w:szCs w:val="24"/>
        </w:rPr>
        <w:t>Acknowledgements</w:t>
      </w:r>
    </w:p>
    <w:p w:rsidR="00247EA2" w:rsidRDefault="00247EA2" w:rsidP="007D60F1">
      <w:pPr>
        <w:spacing w:line="480" w:lineRule="auto"/>
        <w:rPr>
          <w:rFonts w:ascii="Times New Roman" w:hAnsi="Times New Roman"/>
          <w:sz w:val="24"/>
          <w:szCs w:val="24"/>
        </w:rPr>
      </w:pPr>
      <w:r>
        <w:rPr>
          <w:rFonts w:ascii="Times New Roman" w:hAnsi="Times New Roman"/>
          <w:sz w:val="24"/>
          <w:szCs w:val="24"/>
        </w:rPr>
        <w:t>We</w:t>
      </w:r>
      <w:r w:rsidRPr="007D60F1">
        <w:rPr>
          <w:rFonts w:ascii="Times New Roman" w:hAnsi="Times New Roman"/>
          <w:sz w:val="24"/>
          <w:szCs w:val="24"/>
        </w:rPr>
        <w:t xml:space="preserve"> would like to thank </w:t>
      </w:r>
      <w:r>
        <w:rPr>
          <w:rFonts w:ascii="Times New Roman" w:hAnsi="Times New Roman"/>
          <w:sz w:val="24"/>
          <w:szCs w:val="24"/>
        </w:rPr>
        <w:t>those who helped in the field;</w:t>
      </w:r>
      <w:r w:rsidRPr="007D60F1">
        <w:rPr>
          <w:rFonts w:ascii="Times New Roman" w:hAnsi="Times New Roman"/>
          <w:sz w:val="24"/>
          <w:szCs w:val="24"/>
        </w:rPr>
        <w:t xml:space="preserve"> Daniel Hepler, Jocelyn Nelson, Kat Anderson, Joshua Elzam, Andres Cisneros, Kyle Demes, Rebecca Gooding, Jon</w:t>
      </w:r>
      <w:r>
        <w:rPr>
          <w:rFonts w:ascii="Times New Roman" w:hAnsi="Times New Roman"/>
          <w:sz w:val="24"/>
          <w:szCs w:val="24"/>
        </w:rPr>
        <w:t>athan</w:t>
      </w:r>
      <w:r w:rsidRPr="007D60F1">
        <w:rPr>
          <w:rFonts w:ascii="Times New Roman" w:hAnsi="Times New Roman"/>
          <w:sz w:val="24"/>
          <w:szCs w:val="24"/>
        </w:rPr>
        <w:t xml:space="preserve"> Coyle, Steve Fuchs, Manon Picard, Gerald Singh, Jacob Uber and Darah Gibson. </w:t>
      </w:r>
      <w:r>
        <w:rPr>
          <w:rFonts w:ascii="Times New Roman" w:hAnsi="Times New Roman"/>
          <w:sz w:val="24"/>
          <w:szCs w:val="24"/>
        </w:rPr>
        <w:t xml:space="preserve">We would also like to thank Kyle Demes for his assistance with the PAM fluorometry experiments. This project was supported by </w:t>
      </w:r>
      <w:r w:rsidRPr="007D60F1">
        <w:rPr>
          <w:rFonts w:ascii="Times New Roman" w:hAnsi="Times New Roman"/>
          <w:sz w:val="24"/>
          <w:szCs w:val="24"/>
        </w:rPr>
        <w:t>the National Sciences and Engineering Research Council of Canada.</w:t>
      </w:r>
    </w:p>
    <w:p w:rsidR="00247EA2" w:rsidRDefault="00247EA2" w:rsidP="007D60F1">
      <w:pPr>
        <w:spacing w:line="480" w:lineRule="auto"/>
        <w:rPr>
          <w:rFonts w:ascii="Times New Roman" w:hAnsi="Times New Roman"/>
          <w:sz w:val="24"/>
          <w:szCs w:val="24"/>
        </w:rPr>
      </w:pPr>
    </w:p>
    <w:p w:rsidR="00247EA2" w:rsidRDefault="00247EA2" w:rsidP="004F49E9">
      <w:pPr>
        <w:spacing w:line="480" w:lineRule="auto"/>
        <w:rPr>
          <w:rFonts w:ascii="Times New Roman" w:hAnsi="Times New Roman"/>
          <w:b/>
          <w:sz w:val="24"/>
          <w:szCs w:val="24"/>
        </w:rPr>
      </w:pPr>
      <w:r>
        <w:rPr>
          <w:rFonts w:ascii="Times New Roman" w:hAnsi="Times New Roman"/>
          <w:b/>
          <w:sz w:val="24"/>
          <w:szCs w:val="24"/>
        </w:rPr>
        <w:t>References</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Arnold D (1957) The response of the limpet, Patella-vulgat</w:t>
      </w:r>
      <w:r>
        <w:rPr>
          <w:rFonts w:ascii="Times New Roman" w:hAnsi="Times New Roman"/>
          <w:sz w:val="24"/>
          <w:szCs w:val="24"/>
        </w:rPr>
        <w:t>a</w:t>
      </w:r>
      <w:r w:rsidRPr="00025565">
        <w:rPr>
          <w:rFonts w:ascii="Times New Roman" w:hAnsi="Times New Roman"/>
          <w:sz w:val="24"/>
          <w:szCs w:val="24"/>
        </w:rPr>
        <w:t xml:space="preserve">, to waters of different salinities. J MAR BIOL ASSOC UK 36:121-128.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Benedetti-Cecchi L (2000) Predicting direct and indirect interactions during succession in a mid-littoral rocky shore assemblage. ECOL MONOGR 70:45-72. doi:10.1890/0012-9615(2000)070[0045:PDAIID]2.0.CO;2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Blanchette CA, Miner CM, Raimondi PT, Lohse D, Heady KEK, Broitman BR (2008) Biogeographical patterns of rocky intertidal communities along the Pacific coast of North America. J BIOGEOGR 35:1593-1607. doi:10.1111/j.1365-2699.2008.01913.x</w:t>
      </w:r>
    </w:p>
    <w:p w:rsidR="00247EA2" w:rsidRPr="00025565" w:rsidRDefault="00247EA2" w:rsidP="004F49E9">
      <w:pPr>
        <w:spacing w:line="480" w:lineRule="auto"/>
        <w:rPr>
          <w:rFonts w:ascii="Times New Roman" w:hAnsi="Times New Roman"/>
          <w:sz w:val="24"/>
          <w:szCs w:val="24"/>
        </w:rPr>
      </w:pPr>
      <w:r w:rsidRPr="00025565">
        <w:rPr>
          <w:rFonts w:ascii="Times New Roman" w:hAnsi="Times New Roman"/>
          <w:sz w:val="24"/>
          <w:szCs w:val="24"/>
        </w:rPr>
        <w:t>Branch GM (1981) Limpets: evolution and adaptation. The Mollusca 10:187-220</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Chang W, Chen M, Lee T (1999) 2,3,5-triphenyltetrazolium reduction in the viability assay of Ulva fasciata (Chlorophyta) in response to salinity stress. BOT BULL ACAD SINICA 40:207-212.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Chelazzi G, De Pirro M, Williams G (2001) Cardiac responses to abiotic factors in two tropical limpets, occurring at different levels of the shore. MAR BIOL 139:1079-1085.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Cheung S (1997) Physiological and behavioural responses of the intertidal scavenging gastropod Nassarius festivus to salinity changes. MAR BIOL 129:301-307. doi:</w:t>
      </w:r>
      <w:r w:rsidRPr="00025565">
        <w:t xml:space="preserve"> </w:t>
      </w:r>
      <w:r w:rsidRPr="00025565">
        <w:rPr>
          <w:rFonts w:ascii="Times New Roman" w:hAnsi="Times New Roman"/>
          <w:sz w:val="24"/>
          <w:szCs w:val="24"/>
        </w:rPr>
        <w:t>10.1007/s002270050170</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Connan S, Stengel DB (2011) Impacts of ambient salinity and copper on brown algae: 1. Interactive effects on photosynthesis, growth and copper accumulation. AQUAT TOXICOL 104:94-107. doi: 10.1016/j.aquatox.2011.03.015</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Connolly S, Menge B, Roughgarden J (2001) A latitudinal gradient in recruitment of intertidal invertebrates in the northeast Pacific Ocean. ECOLOGY 82:1799-1813. doi:</w:t>
      </w:r>
      <w:r w:rsidRPr="00025565">
        <w:t xml:space="preserve"> </w:t>
      </w:r>
      <w:r w:rsidRPr="00025565">
        <w:rPr>
          <w:rFonts w:ascii="Times New Roman" w:hAnsi="Times New Roman"/>
          <w:sz w:val="24"/>
          <w:szCs w:val="24"/>
        </w:rPr>
        <w:t>10.1890/0012-9658(2001)082[1799:ALGIRO]2.0.CO;2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Cubit J (1984) Herbivory and the seasonal abundance of algae on a high intertidal rocky shore. ECOLOGY 65:1904-1917. doi:</w:t>
      </w:r>
      <w:r w:rsidRPr="00025565">
        <w:t xml:space="preserve"> </w:t>
      </w:r>
      <w:r w:rsidRPr="00025565">
        <w:rPr>
          <w:rFonts w:ascii="Times New Roman" w:hAnsi="Times New Roman"/>
          <w:sz w:val="24"/>
          <w:szCs w:val="24"/>
        </w:rPr>
        <w:t>10.2307/1937788</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Dahlhoff E, Stillman J, Menge B (2002) Physiological community ecology: variation in metabolic activity of ecologically important rocky intertidal invertebrates along environmental gradients. INTEGR COMP BIOL 42:862-871. doi:</w:t>
      </w:r>
      <w:r w:rsidRPr="00025565">
        <w:t xml:space="preserve"> </w:t>
      </w:r>
      <w:r w:rsidRPr="00025565">
        <w:rPr>
          <w:rFonts w:ascii="Times New Roman" w:hAnsi="Times New Roman"/>
          <w:sz w:val="24"/>
          <w:szCs w:val="24"/>
        </w:rPr>
        <w:t>10.1093/icb/42.4.862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De Pirro M, Santini G, Chelazzi G (1999) Cardiac responses to salinity variations in two differently zoned mediterranean limpets. J COMP PHYSIOL B 169:501-506. doi:</w:t>
      </w:r>
      <w:r w:rsidRPr="00025565">
        <w:t xml:space="preserve"> </w:t>
      </w:r>
      <w:r w:rsidRPr="00025565">
        <w:rPr>
          <w:rFonts w:ascii="Times New Roman" w:hAnsi="Times New Roman"/>
          <w:sz w:val="24"/>
          <w:szCs w:val="24"/>
        </w:rPr>
        <w:t>10.1007/s003600050248</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Dineen J, Hines A (1994) Larval settlement of the polyhaline barnacle Balanus-eburneus (Gould) - cue interactions and comparisons with 2 estuarine congeners. J EXP MAR BIOL ECOL 179:223-234. doi:</w:t>
      </w:r>
      <w:r w:rsidRPr="00025565">
        <w:t xml:space="preserve"> </w:t>
      </w:r>
      <w:r w:rsidRPr="00025565">
        <w:rPr>
          <w:rFonts w:ascii="Times New Roman" w:hAnsi="Times New Roman"/>
          <w:sz w:val="24"/>
          <w:szCs w:val="24"/>
        </w:rPr>
        <w:t>10.1016/0022-0981(94)90116-3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Dungan M (1986) 3-way interactions - barnacles, limpets, and algae in a sonoran desert rocky intertidal zone. AM NAT 127:292-316. doi:</w:t>
      </w:r>
      <w:r w:rsidRPr="00025565">
        <w:t xml:space="preserve"> </w:t>
      </w:r>
      <w:r w:rsidRPr="00025565">
        <w:rPr>
          <w:rFonts w:ascii="Times New Roman" w:hAnsi="Times New Roman"/>
          <w:sz w:val="24"/>
          <w:szCs w:val="24"/>
        </w:rPr>
        <w:t>10.1086/284486</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Environment Canada. [Online]. 2012 Feb 06 [cited 2012 Mar 26]. Real-time hydrometric data. Available from http://www.wateroffice.ec.gc.ca/index_e.html.</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Farrell T (1991) Models and mechanisms of succession - an example from a rocky intertidal community. ECOL MONOGR 61:95-113. doi:</w:t>
      </w:r>
      <w:r w:rsidRPr="00025565">
        <w:t xml:space="preserve"> </w:t>
      </w:r>
      <w:r w:rsidRPr="00025565">
        <w:rPr>
          <w:rFonts w:ascii="Times New Roman" w:hAnsi="Times New Roman"/>
          <w:sz w:val="24"/>
          <w:szCs w:val="24"/>
        </w:rPr>
        <w:t>10.2307/1943001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Firth LB, Williams GA (2009) The influence of multiple environmental stressors on the limpet Cellana toreuma during the summer monsoon season in Hong Kong. </w:t>
      </w:r>
      <w:r w:rsidRPr="004C1569">
        <w:rPr>
          <w:rFonts w:ascii="Times New Roman" w:hAnsi="Times New Roman"/>
          <w:sz w:val="24"/>
          <w:szCs w:val="24"/>
        </w:rPr>
        <w:t xml:space="preserve">J EXP MAR BIOL ECOL </w:t>
      </w:r>
      <w:r w:rsidRPr="00025565">
        <w:rPr>
          <w:rFonts w:ascii="Times New Roman" w:hAnsi="Times New Roman"/>
          <w:sz w:val="24"/>
          <w:szCs w:val="24"/>
        </w:rPr>
        <w:t>375:70-75. doi:</w:t>
      </w:r>
      <w:r w:rsidRPr="00025565">
        <w:t xml:space="preserve"> </w:t>
      </w:r>
      <w:r w:rsidRPr="00025565">
        <w:rPr>
          <w:rFonts w:ascii="Times New Roman" w:hAnsi="Times New Roman"/>
          <w:sz w:val="24"/>
          <w:szCs w:val="24"/>
        </w:rPr>
        <w:t>10.1016/j.jembe.2009.05.011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Fisheries and Oceans Canada. [Online]. 2009 Oct 26 [</w:t>
      </w:r>
      <w:r>
        <w:rPr>
          <w:rFonts w:ascii="Times New Roman" w:hAnsi="Times New Roman"/>
          <w:sz w:val="24"/>
          <w:szCs w:val="24"/>
        </w:rPr>
        <w:t>cited 2012 Mar 26]. Data from BC</w:t>
      </w:r>
      <w:r w:rsidRPr="00025565">
        <w:rPr>
          <w:rFonts w:ascii="Times New Roman" w:hAnsi="Times New Roman"/>
          <w:sz w:val="24"/>
          <w:szCs w:val="24"/>
        </w:rPr>
        <w:t xml:space="preserve"> lighthouses. Available from http://www.pac.dfo-mpo.gc.ca/science/oceans/data-donnees/lighthouses-phares/index-eng.htm.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Geller J (1991) Gastropod grazers and algal colonization on a rocky shore in northern California - the importance of the body size of grazers. </w:t>
      </w:r>
      <w:r w:rsidRPr="004C1569">
        <w:rPr>
          <w:rFonts w:ascii="Times New Roman" w:hAnsi="Times New Roman"/>
          <w:sz w:val="24"/>
          <w:szCs w:val="24"/>
        </w:rPr>
        <w:t xml:space="preserve">J EXP MAR BIOL ECOL </w:t>
      </w:r>
      <w:r w:rsidRPr="00025565">
        <w:rPr>
          <w:rFonts w:ascii="Times New Roman" w:hAnsi="Times New Roman"/>
          <w:sz w:val="24"/>
          <w:szCs w:val="24"/>
        </w:rPr>
        <w:t>150:1-17. doi:10.1016/0022-0981(91)90102-3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Halverson M, Pawlowicz R (2011) Entrainment and flushing time in the Fraser River estuary and plume from a steady salt balance analysis. </w:t>
      </w:r>
      <w:r w:rsidRPr="004C1569">
        <w:rPr>
          <w:rFonts w:ascii="Times New Roman" w:hAnsi="Times New Roman"/>
          <w:sz w:val="24"/>
          <w:szCs w:val="24"/>
        </w:rPr>
        <w:t xml:space="preserve">J GEOPHYS RES-OCEANS </w:t>
      </w:r>
      <w:r w:rsidRPr="00025565">
        <w:rPr>
          <w:rFonts w:ascii="Times New Roman" w:hAnsi="Times New Roman"/>
          <w:sz w:val="24"/>
          <w:szCs w:val="24"/>
        </w:rPr>
        <w:t>116. doi:</w:t>
      </w:r>
      <w:r w:rsidRPr="00025565">
        <w:t xml:space="preserve"> </w:t>
      </w:r>
      <w:r w:rsidRPr="00025565">
        <w:rPr>
          <w:rFonts w:ascii="Times New Roman" w:hAnsi="Times New Roman"/>
          <w:sz w:val="24"/>
          <w:szCs w:val="24"/>
        </w:rPr>
        <w:t>10.1029/2010JC006793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Hampel H, Elliott M, Cattrijsse A (2009) Macrofaunal communities in the habitats of intertidal marshes along the salinity gradient of the Schelde estuary. </w:t>
      </w:r>
      <w:r w:rsidRPr="004C1569">
        <w:rPr>
          <w:rFonts w:ascii="Times New Roman" w:hAnsi="Times New Roman"/>
          <w:sz w:val="24"/>
          <w:szCs w:val="24"/>
        </w:rPr>
        <w:t xml:space="preserve">ESTUAR COAST SHELF S </w:t>
      </w:r>
      <w:r w:rsidRPr="00025565">
        <w:rPr>
          <w:rFonts w:ascii="Times New Roman" w:hAnsi="Times New Roman"/>
          <w:sz w:val="24"/>
          <w:szCs w:val="24"/>
        </w:rPr>
        <w:t>84:45-53. doi:</w:t>
      </w:r>
      <w:r w:rsidRPr="00025565">
        <w:t xml:space="preserve"> </w:t>
      </w:r>
      <w:r w:rsidRPr="00025565">
        <w:rPr>
          <w:rFonts w:ascii="Times New Roman" w:hAnsi="Times New Roman"/>
          <w:sz w:val="24"/>
          <w:szCs w:val="24"/>
        </w:rPr>
        <w:t>10.1016/j.ecss.2009.05.029</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(2002) Light availability indirectly limits herbivore growth and abundance in a high rocky intertidal community during the winter. </w:t>
      </w:r>
      <w:r w:rsidRPr="004C1569">
        <w:rPr>
          <w:rFonts w:ascii="Times New Roman" w:hAnsi="Times New Roman"/>
          <w:sz w:val="24"/>
          <w:szCs w:val="24"/>
        </w:rPr>
        <w:t xml:space="preserve">LIMNOL OCEANOGR </w:t>
      </w:r>
      <w:r w:rsidRPr="00025565">
        <w:rPr>
          <w:rFonts w:ascii="Times New Roman" w:hAnsi="Times New Roman"/>
          <w:sz w:val="24"/>
          <w:szCs w:val="24"/>
        </w:rPr>
        <w:t xml:space="preserve">47:1217-1222.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(2006) Effects of physical ecosystem engineering and herbivory on intertidal community structure. </w:t>
      </w:r>
      <w:r w:rsidRPr="004C1569">
        <w:rPr>
          <w:rFonts w:ascii="Times New Roman" w:hAnsi="Times New Roman"/>
          <w:sz w:val="24"/>
          <w:szCs w:val="24"/>
        </w:rPr>
        <w:t xml:space="preserve">MAR ECOL-PROG SER </w:t>
      </w:r>
      <w:r w:rsidRPr="00025565">
        <w:rPr>
          <w:rFonts w:ascii="Times New Roman" w:hAnsi="Times New Roman"/>
          <w:sz w:val="24"/>
          <w:szCs w:val="24"/>
        </w:rPr>
        <w:t>317:29-39. doi:</w:t>
      </w:r>
      <w:r w:rsidRPr="00025565">
        <w:t xml:space="preserve"> </w:t>
      </w:r>
      <w:r w:rsidRPr="00025565">
        <w:rPr>
          <w:rFonts w:ascii="Times New Roman" w:hAnsi="Times New Roman"/>
          <w:sz w:val="24"/>
          <w:szCs w:val="24"/>
        </w:rPr>
        <w:t>10.3354/meps317029</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Harley CDG, Hughes AR, Hultgren KM, Miner BG, Sorte CJB, Thornber CS, Rodriguez LF, Tomanek L, Williams SL (2006) The impacts of climate change in coastal marine systems. </w:t>
      </w:r>
      <w:r w:rsidRPr="004C1569">
        <w:rPr>
          <w:rFonts w:ascii="Times New Roman" w:hAnsi="Times New Roman"/>
          <w:sz w:val="24"/>
          <w:szCs w:val="24"/>
        </w:rPr>
        <w:t xml:space="preserve">ECOL LETT </w:t>
      </w:r>
      <w:r w:rsidRPr="00025565">
        <w:rPr>
          <w:rFonts w:ascii="Times New Roman" w:hAnsi="Times New Roman"/>
          <w:sz w:val="24"/>
          <w:szCs w:val="24"/>
        </w:rPr>
        <w:t>9:228-241. doi: 10.1111/j.1461-0248.2005.00871.x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Hawkins SJ, Sugden HE, Mieszkowska N, Moore PJ, Poloczanska E, Leaper R, Herbert RJH, Genner MJ, Moschella PS, Thompson RC, Jenkins SR, Southward AJ, Burrows MT (2009) Consequences of climate-driven biodiversity changes for ecosystem functioning of North European rocky shores. </w:t>
      </w:r>
      <w:r w:rsidRPr="004C1569">
        <w:rPr>
          <w:rFonts w:ascii="Times New Roman" w:hAnsi="Times New Roman"/>
          <w:sz w:val="24"/>
          <w:szCs w:val="24"/>
        </w:rPr>
        <w:t xml:space="preserve">MAR ECOL-PROG SER </w:t>
      </w:r>
      <w:r w:rsidRPr="00025565">
        <w:rPr>
          <w:rFonts w:ascii="Times New Roman" w:hAnsi="Times New Roman"/>
          <w:sz w:val="24"/>
          <w:szCs w:val="24"/>
        </w:rPr>
        <w:t>396:245-259. doi:  10.3354/meps08378</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Held IM, Soden BJ (2006) Robust responses of the hydrological cycle to global warming. </w:t>
      </w:r>
      <w:r w:rsidRPr="004C1569">
        <w:rPr>
          <w:rFonts w:ascii="Times New Roman" w:hAnsi="Times New Roman"/>
          <w:sz w:val="24"/>
          <w:szCs w:val="24"/>
        </w:rPr>
        <w:t xml:space="preserve">J CLIMATE </w:t>
      </w:r>
      <w:r w:rsidRPr="00025565">
        <w:rPr>
          <w:rFonts w:ascii="Times New Roman" w:hAnsi="Times New Roman"/>
          <w:sz w:val="24"/>
          <w:szCs w:val="24"/>
        </w:rPr>
        <w:t>19:5686-5699. doi:</w:t>
      </w:r>
      <w:r w:rsidRPr="00025565">
        <w:t xml:space="preserve"> </w:t>
      </w:r>
      <w:r w:rsidRPr="00025565">
        <w:rPr>
          <w:rFonts w:ascii="Times New Roman" w:hAnsi="Times New Roman"/>
          <w:sz w:val="24"/>
          <w:szCs w:val="24"/>
        </w:rPr>
        <w:t>10.1175/JCLI3990.1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Held MBE, Harley CDG (2009) Responses to low salinity by the sea star Pisaster ochraceus from high- and low-salinity populations. </w:t>
      </w:r>
      <w:r w:rsidRPr="004C1569">
        <w:rPr>
          <w:rFonts w:ascii="Times New Roman" w:hAnsi="Times New Roman"/>
          <w:sz w:val="24"/>
          <w:szCs w:val="24"/>
        </w:rPr>
        <w:t xml:space="preserve">INVERTEBR BIOL </w:t>
      </w:r>
      <w:r w:rsidRPr="00025565">
        <w:rPr>
          <w:rFonts w:ascii="Times New Roman" w:hAnsi="Times New Roman"/>
          <w:sz w:val="24"/>
          <w:szCs w:val="24"/>
        </w:rPr>
        <w:t>128:381-390. doi: 10.1111/j.1744-7410.2009.00175.x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Helmuth B, Harley CDG, Halpin P, O'Donnell M, Hofmann G, Blanchette C (2002) Climate change and latitudinal patterns of intertidal thermal stress. </w:t>
      </w:r>
      <w:r w:rsidRPr="004C1569">
        <w:rPr>
          <w:rFonts w:ascii="Times New Roman" w:hAnsi="Times New Roman"/>
          <w:sz w:val="24"/>
          <w:szCs w:val="24"/>
        </w:rPr>
        <w:t>SCIENCE</w:t>
      </w:r>
      <w:r w:rsidRPr="00025565">
        <w:rPr>
          <w:rFonts w:ascii="Times New Roman" w:hAnsi="Times New Roman"/>
          <w:sz w:val="24"/>
          <w:szCs w:val="24"/>
        </w:rPr>
        <w:t xml:space="preserve"> 298:1015-1017. doi:</w:t>
      </w:r>
      <w:r w:rsidRPr="00025565">
        <w:t xml:space="preserve"> </w:t>
      </w:r>
      <w:r w:rsidRPr="00025565">
        <w:rPr>
          <w:rFonts w:ascii="Times New Roman" w:hAnsi="Times New Roman"/>
          <w:sz w:val="24"/>
          <w:szCs w:val="24"/>
        </w:rPr>
        <w:t>10.1126/science.1076814</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Hoyaux J, Gilles R, Jeuniaux C (1976) Osmoregulation in mollusks of intertidal zone. </w:t>
      </w:r>
      <w:r w:rsidRPr="00FC40D8">
        <w:rPr>
          <w:rFonts w:ascii="Times New Roman" w:hAnsi="Times New Roman"/>
          <w:sz w:val="24"/>
          <w:szCs w:val="24"/>
        </w:rPr>
        <w:t>COMP BIOCHEM PHYS A</w:t>
      </w:r>
      <w:r w:rsidRPr="00025565">
        <w:rPr>
          <w:rFonts w:ascii="Times New Roman" w:hAnsi="Times New Roman"/>
          <w:sz w:val="24"/>
          <w:szCs w:val="24"/>
        </w:rPr>
        <w:t xml:space="preserve"> 53:361-365. doi:</w:t>
      </w:r>
      <w:r w:rsidRPr="00025565">
        <w:t xml:space="preserve"> </w:t>
      </w:r>
      <w:r w:rsidRPr="00025565">
        <w:rPr>
          <w:rFonts w:ascii="Times New Roman" w:hAnsi="Times New Roman"/>
          <w:sz w:val="24"/>
          <w:szCs w:val="24"/>
        </w:rPr>
        <w:t>10.1016/S0300-9629(76)80157-0</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Hsieh C, Glaser S, Lucas A, Sugihara G (2005) Distinguishing random environmental fluctuations from ecological catastrophes for the North Pacific Ocean. </w:t>
      </w:r>
      <w:r w:rsidRPr="00FC40D8">
        <w:rPr>
          <w:rFonts w:ascii="Times New Roman" w:hAnsi="Times New Roman"/>
          <w:sz w:val="24"/>
          <w:szCs w:val="24"/>
        </w:rPr>
        <w:t>NATURE</w:t>
      </w:r>
      <w:r w:rsidRPr="00025565">
        <w:rPr>
          <w:rFonts w:ascii="Times New Roman" w:hAnsi="Times New Roman"/>
          <w:sz w:val="24"/>
          <w:szCs w:val="24"/>
        </w:rPr>
        <w:t xml:space="preserve"> 435:336-340. doi:10.1038/nature03553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Huang B, Mehta VM (2010) Influences of freshwater from major rivers on global ocean circulation and temperatures in the MIT ocean general circulation model. </w:t>
      </w:r>
      <w:r w:rsidRPr="00FC40D8">
        <w:rPr>
          <w:rFonts w:ascii="Times New Roman" w:hAnsi="Times New Roman"/>
          <w:sz w:val="24"/>
          <w:szCs w:val="24"/>
        </w:rPr>
        <w:t xml:space="preserve">ADV ATMOS SCI </w:t>
      </w:r>
      <w:r w:rsidRPr="00025565">
        <w:rPr>
          <w:rFonts w:ascii="Times New Roman" w:hAnsi="Times New Roman"/>
          <w:sz w:val="24"/>
          <w:szCs w:val="24"/>
        </w:rPr>
        <w:t>27:455-468. doi:</w:t>
      </w:r>
      <w:r w:rsidRPr="00025565">
        <w:t xml:space="preserve"> </w:t>
      </w:r>
      <w:r w:rsidRPr="00025565">
        <w:rPr>
          <w:rFonts w:ascii="Times New Roman" w:hAnsi="Times New Roman"/>
          <w:sz w:val="24"/>
          <w:szCs w:val="24"/>
        </w:rPr>
        <w:t>10.1007/s00376-009-9022-6</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Johnson L (1992) Potential and peril of field experimentation - the use of copper to manipulate molluscan herbivores. </w:t>
      </w:r>
      <w:r w:rsidRPr="004C1569">
        <w:rPr>
          <w:rFonts w:ascii="Times New Roman" w:hAnsi="Times New Roman"/>
          <w:sz w:val="24"/>
          <w:szCs w:val="24"/>
        </w:rPr>
        <w:t xml:space="preserve">J EXP MAR BIOL ECOL </w:t>
      </w:r>
      <w:r w:rsidRPr="00025565">
        <w:rPr>
          <w:rFonts w:ascii="Times New Roman" w:hAnsi="Times New Roman"/>
          <w:sz w:val="24"/>
          <w:szCs w:val="24"/>
        </w:rPr>
        <w:t>160:251-262. doi:10.1016/0022-0981(92)90241-2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Karsten U (2007) Salinity tolerance of Arctic kelps from Spitsbergen. </w:t>
      </w:r>
      <w:r w:rsidRPr="00FC40D8">
        <w:rPr>
          <w:rFonts w:ascii="Times New Roman" w:hAnsi="Times New Roman"/>
          <w:sz w:val="24"/>
          <w:szCs w:val="24"/>
        </w:rPr>
        <w:t xml:space="preserve">PHYCOL RES </w:t>
      </w:r>
      <w:r w:rsidRPr="00025565">
        <w:rPr>
          <w:rFonts w:ascii="Times New Roman" w:hAnsi="Times New Roman"/>
          <w:sz w:val="24"/>
          <w:szCs w:val="24"/>
        </w:rPr>
        <w:t>55:257-262. doi: 10.1111/j.1440-1835.2007.00468.x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Lodge SM (1948) Algal growth in the absence of patella on an experimental strip of foreshore, Port St. Mary, Isle of Man. </w:t>
      </w:r>
      <w:r>
        <w:rPr>
          <w:rFonts w:ascii="Times New Roman" w:hAnsi="Times New Roman"/>
          <w:sz w:val="24"/>
          <w:szCs w:val="24"/>
        </w:rPr>
        <w:t>PROC LIVERPOOL BIOL SOC</w:t>
      </w:r>
      <w:r w:rsidRPr="00FC40D8">
        <w:rPr>
          <w:rFonts w:ascii="Times New Roman" w:hAnsi="Times New Roman"/>
          <w:sz w:val="24"/>
          <w:szCs w:val="24"/>
        </w:rPr>
        <w:t xml:space="preserve"> </w:t>
      </w:r>
      <w:r w:rsidRPr="00025565">
        <w:rPr>
          <w:rFonts w:ascii="Times New Roman" w:hAnsi="Times New Roman"/>
          <w:sz w:val="24"/>
          <w:szCs w:val="24"/>
        </w:rPr>
        <w:t xml:space="preserve">56:78-83.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Lohse DP, Raimondi PT (2007) Barnacles. In: Encyclopedia of tidepools &amp; rocky shores (M. W. Denny and S. D. Gaines, eds.), University of California Press, CA, pp.61-64.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Longtin CM, Scrosati RA, Whalen GB, Garbary DJ (2009) Distribution of algal epiphytes across environmental gradients at different scales: Intertidal elevation, host canopies, and host fronds. </w:t>
      </w:r>
      <w:r w:rsidRPr="00FC40D8">
        <w:rPr>
          <w:rFonts w:ascii="Times New Roman" w:hAnsi="Times New Roman"/>
          <w:sz w:val="24"/>
          <w:szCs w:val="24"/>
        </w:rPr>
        <w:t xml:space="preserve">J PHYCOL </w:t>
      </w:r>
      <w:r w:rsidRPr="00025565">
        <w:rPr>
          <w:rFonts w:ascii="Times New Roman" w:hAnsi="Times New Roman"/>
          <w:sz w:val="24"/>
          <w:szCs w:val="24"/>
        </w:rPr>
        <w:t>45:820-827. doi:10.1111/j.1529-8817.2009.00710.x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Luo MB, Liu F (2011) Salinity-induced oxidative stress and regulation of antioxidant defense system in the marine macroalga Ulva prolifera. </w:t>
      </w:r>
      <w:r w:rsidRPr="004C1569">
        <w:rPr>
          <w:rFonts w:ascii="Times New Roman" w:hAnsi="Times New Roman"/>
          <w:sz w:val="24"/>
          <w:szCs w:val="24"/>
        </w:rPr>
        <w:t xml:space="preserve">J EXP MAR BIOL ECOL </w:t>
      </w:r>
      <w:r w:rsidRPr="00025565">
        <w:rPr>
          <w:rFonts w:ascii="Times New Roman" w:hAnsi="Times New Roman"/>
          <w:sz w:val="24"/>
          <w:szCs w:val="24"/>
        </w:rPr>
        <w:t>409:223-228. doi: 10.1016/j.jembe.2011.08.023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Mcalister O, Fisher F (1968) Responses of false limpet Siphonaria Pectinata linnaeus (Gastropoda Pulmonata) to osmotic stress. </w:t>
      </w:r>
      <w:r w:rsidRPr="00FC40D8">
        <w:rPr>
          <w:rFonts w:ascii="Times New Roman" w:hAnsi="Times New Roman"/>
          <w:sz w:val="24"/>
          <w:szCs w:val="24"/>
        </w:rPr>
        <w:t xml:space="preserve">BIOL BULL </w:t>
      </w:r>
      <w:r w:rsidRPr="00025565">
        <w:rPr>
          <w:rFonts w:ascii="Times New Roman" w:hAnsi="Times New Roman"/>
          <w:sz w:val="24"/>
          <w:szCs w:val="24"/>
        </w:rPr>
        <w:t>134:96. doi:10.2307/1539970</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Melack J, Dozier J, Goldman C, Greenland D, Milner A, Naiman R (1997) Effects of climate change on inland waters of the pacific coastal mountains and western great basin of North America. </w:t>
      </w:r>
      <w:r w:rsidRPr="005A08CD">
        <w:rPr>
          <w:rFonts w:ascii="Times New Roman" w:hAnsi="Times New Roman"/>
          <w:sz w:val="24"/>
          <w:szCs w:val="24"/>
        </w:rPr>
        <w:t xml:space="preserve">HYDROL PROCESS </w:t>
      </w:r>
      <w:r w:rsidRPr="00025565">
        <w:rPr>
          <w:rFonts w:ascii="Times New Roman" w:hAnsi="Times New Roman"/>
          <w:sz w:val="24"/>
          <w:szCs w:val="24"/>
        </w:rPr>
        <w:t>11:971-992. doi:10.1002/(SICI)1099-1085(19970630)11:8&lt;971::AID-HYP514&gt;3.0.CO;2-Y</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Menge BA, Gouhier TC, Freidenburg T, Lubchenco J (2011) Linking long-term, large-scale climatic and environmental variability to patterns of marine invertebrate recruitment: Toward explaining "unexplained" variation. </w:t>
      </w:r>
      <w:r w:rsidRPr="004C1569">
        <w:rPr>
          <w:rFonts w:ascii="Times New Roman" w:hAnsi="Times New Roman"/>
          <w:sz w:val="24"/>
          <w:szCs w:val="24"/>
        </w:rPr>
        <w:t xml:space="preserve">J EXP MAR BIOL ECOL </w:t>
      </w:r>
      <w:r w:rsidRPr="00025565">
        <w:rPr>
          <w:rFonts w:ascii="Times New Roman" w:hAnsi="Times New Roman"/>
          <w:sz w:val="24"/>
          <w:szCs w:val="24"/>
        </w:rPr>
        <w:t>400:236-249. doi:10.1016/j.jembe.2011.02.003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Nielsen TV, Gosselin LA (2011) Can a scavenger benefit from environmental stress? Role of salinity stress and abundance of preferred food items in controlling population abundance of the snail Lirabuccinum dirum. </w:t>
      </w:r>
      <w:r w:rsidRPr="004C1569">
        <w:rPr>
          <w:rFonts w:ascii="Times New Roman" w:hAnsi="Times New Roman"/>
          <w:sz w:val="24"/>
          <w:szCs w:val="24"/>
        </w:rPr>
        <w:t xml:space="preserve">J EXP MAR BIOL ECOL </w:t>
      </w:r>
      <w:r w:rsidRPr="00025565">
        <w:rPr>
          <w:rFonts w:ascii="Times New Roman" w:hAnsi="Times New Roman"/>
          <w:sz w:val="24"/>
          <w:szCs w:val="24"/>
        </w:rPr>
        <w:t xml:space="preserve">410:80-86. doi:10.1016/j.jembe.2011.10.017 </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Nygard CA, Dring MJ (2008) Influence of salinity, temperature, dissolved inorganic carbon and nutrient concentration on the photosynthesis and growth of Fucus vesiculosus from the Baltic and Irish seas. </w:t>
      </w:r>
      <w:r w:rsidRPr="005A08CD">
        <w:rPr>
          <w:rFonts w:ascii="Times New Roman" w:hAnsi="Times New Roman"/>
          <w:sz w:val="24"/>
          <w:szCs w:val="24"/>
        </w:rPr>
        <w:t xml:space="preserve">EUR J PHYCOL </w:t>
      </w:r>
      <w:r w:rsidRPr="00025565">
        <w:rPr>
          <w:rFonts w:ascii="Times New Roman" w:hAnsi="Times New Roman"/>
          <w:sz w:val="24"/>
          <w:szCs w:val="24"/>
        </w:rPr>
        <w:t>43:253-262. doi:10.1080/09670260802172627</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Nygard C, Ekelund NGA (1999) Effects of lead (PaCl2) on photosynthesis and respiration of the bladder wrack, Fucus vesiculosus, in relation to different salinities. </w:t>
      </w:r>
      <w:r w:rsidRPr="005A08CD">
        <w:rPr>
          <w:rFonts w:ascii="Times New Roman" w:hAnsi="Times New Roman"/>
          <w:sz w:val="24"/>
          <w:szCs w:val="24"/>
        </w:rPr>
        <w:t xml:space="preserve">WATER AIR SOIL POLL </w:t>
      </w:r>
      <w:r w:rsidRPr="00025565">
        <w:rPr>
          <w:rFonts w:ascii="Times New Roman" w:hAnsi="Times New Roman"/>
          <w:sz w:val="24"/>
          <w:szCs w:val="24"/>
        </w:rPr>
        <w:t>116:549-565. doi:10.1023/A:1005191011421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Nygard CA, Ekelund NGA (2006) Photosynthesis and UV-B tolerance of the marine alga Fucus vesiculosus at different sea water salinities. </w:t>
      </w:r>
      <w:r w:rsidRPr="00627E82">
        <w:rPr>
          <w:rFonts w:ascii="Times New Roman" w:hAnsi="Times New Roman"/>
          <w:sz w:val="24"/>
          <w:szCs w:val="24"/>
        </w:rPr>
        <w:t xml:space="preserve">J APPL PHYCOL </w:t>
      </w:r>
      <w:r w:rsidRPr="00025565">
        <w:rPr>
          <w:rFonts w:ascii="Times New Roman" w:hAnsi="Times New Roman"/>
          <w:sz w:val="24"/>
          <w:szCs w:val="24"/>
        </w:rPr>
        <w:t>18:461-467. doi:10.1007/s10811-006-9050-x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Qiu J, Qian P (1999) Tolerance of the barnacle Balanus amphitrite amphitrite to salinity and temperature stress: effects of previous experience. </w:t>
      </w:r>
      <w:r w:rsidRPr="004C1569">
        <w:rPr>
          <w:rFonts w:ascii="Times New Roman" w:hAnsi="Times New Roman"/>
          <w:sz w:val="24"/>
          <w:szCs w:val="24"/>
        </w:rPr>
        <w:t xml:space="preserve">MAR ECOL-PROG SER </w:t>
      </w:r>
      <w:r w:rsidRPr="00025565">
        <w:rPr>
          <w:rFonts w:ascii="Times New Roman" w:hAnsi="Times New Roman"/>
          <w:sz w:val="24"/>
          <w:szCs w:val="24"/>
        </w:rPr>
        <w:t>188:123-132. doi:10.3354/meps188123</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Rath J, Adhikary S (2005) Distribution of marine macro-algae at different salinity gradients in Chilika lake, east coast of India. </w:t>
      </w:r>
      <w:r w:rsidRPr="00627E82">
        <w:rPr>
          <w:rFonts w:ascii="Times New Roman" w:hAnsi="Times New Roman"/>
          <w:sz w:val="24"/>
          <w:szCs w:val="24"/>
        </w:rPr>
        <w:t xml:space="preserve">INDIAN J MAR SCI </w:t>
      </w:r>
      <w:r w:rsidRPr="00025565">
        <w:rPr>
          <w:rFonts w:ascii="Times New Roman" w:hAnsi="Times New Roman"/>
          <w:sz w:val="24"/>
          <w:szCs w:val="24"/>
        </w:rPr>
        <w:t>34:237-241.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Ritter C, Montagna P, Applebaum S (2005) Short-term succession dynamics of macrobenthos in a salinity-stressed estuary. </w:t>
      </w:r>
      <w:r w:rsidRPr="004C1569">
        <w:rPr>
          <w:rFonts w:ascii="Times New Roman" w:hAnsi="Times New Roman"/>
          <w:sz w:val="24"/>
          <w:szCs w:val="24"/>
        </w:rPr>
        <w:t xml:space="preserve">J EXP MAR BIOL ECOL </w:t>
      </w:r>
      <w:r w:rsidRPr="00025565">
        <w:rPr>
          <w:rFonts w:ascii="Times New Roman" w:hAnsi="Times New Roman"/>
          <w:sz w:val="24"/>
          <w:szCs w:val="24"/>
        </w:rPr>
        <w:t>323:57-69. doi:10.1016/j.jembe.2005.02.018</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Rubal M, Besteiro C, Veiga P (2012) Intertidal meiofauna communities along an estuarine gradient in a protected area (Ria de Foz, north-west Spain). </w:t>
      </w:r>
      <w:r w:rsidRPr="00627E82">
        <w:rPr>
          <w:rFonts w:ascii="Times New Roman" w:hAnsi="Times New Roman"/>
          <w:sz w:val="24"/>
          <w:szCs w:val="24"/>
        </w:rPr>
        <w:t xml:space="preserve">J MAR BIOL ASSOC UK </w:t>
      </w:r>
      <w:r w:rsidRPr="00025565">
        <w:rPr>
          <w:rFonts w:ascii="Times New Roman" w:hAnsi="Times New Roman"/>
          <w:sz w:val="24"/>
          <w:szCs w:val="24"/>
        </w:rPr>
        <w:t>92:63-72. doi:10.1017/S0025315411000580</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Schoch GC, Menge BA, Allison G, Kavanaugh M, Thompson SA, Wood SA (2006) Fifteen degrees of separation: Latitudinal gradients of rocky intertidal biota along the California current. </w:t>
      </w:r>
      <w:r w:rsidRPr="00627E82">
        <w:rPr>
          <w:rFonts w:ascii="Times New Roman" w:hAnsi="Times New Roman"/>
          <w:sz w:val="24"/>
          <w:szCs w:val="24"/>
        </w:rPr>
        <w:t xml:space="preserve">LIMNOL OCEANOGR </w:t>
      </w:r>
      <w:r w:rsidRPr="00025565">
        <w:rPr>
          <w:rFonts w:ascii="Times New Roman" w:hAnsi="Times New Roman"/>
          <w:sz w:val="24"/>
          <w:szCs w:val="24"/>
        </w:rPr>
        <w:t>51:2564-2585.</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Starczak V, Perez-Brunius P, Levine HE, Gyory J, Pineda J (2011) The role of season and salinity in influencing barnacle distributions in two adjacent coastal mangrove lagoons. </w:t>
      </w:r>
      <w:r w:rsidRPr="00627E82">
        <w:rPr>
          <w:rFonts w:ascii="Times New Roman" w:hAnsi="Times New Roman"/>
          <w:sz w:val="24"/>
          <w:szCs w:val="24"/>
        </w:rPr>
        <w:t xml:space="preserve">B MAR SCI </w:t>
      </w:r>
      <w:r w:rsidRPr="00025565">
        <w:rPr>
          <w:rFonts w:ascii="Times New Roman" w:hAnsi="Times New Roman"/>
          <w:sz w:val="24"/>
          <w:szCs w:val="24"/>
        </w:rPr>
        <w:t>87:275-299. doi:10.5343/bms.2010.1022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Tully J, Dodimead A (1957) Properties of the water in the Strait of Georgia, British-Columbia, and influencing factors. </w:t>
      </w:r>
      <w:r w:rsidRPr="00627E82">
        <w:rPr>
          <w:rFonts w:ascii="Times New Roman" w:hAnsi="Times New Roman"/>
          <w:sz w:val="24"/>
          <w:szCs w:val="24"/>
        </w:rPr>
        <w:t xml:space="preserve">J FISH RES BOARD CAN </w:t>
      </w:r>
      <w:r w:rsidRPr="00025565">
        <w:rPr>
          <w:rFonts w:ascii="Times New Roman" w:hAnsi="Times New Roman"/>
          <w:sz w:val="24"/>
          <w:szCs w:val="24"/>
        </w:rPr>
        <w:t>14:241-319.</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Underwood A (1999) Physical disturbances and their direct effect on an indirect effect: Responses of an intertidal assemblage to a severe storm. </w:t>
      </w:r>
      <w:r w:rsidRPr="004C1569">
        <w:rPr>
          <w:rFonts w:ascii="Times New Roman" w:hAnsi="Times New Roman"/>
          <w:sz w:val="24"/>
          <w:szCs w:val="24"/>
        </w:rPr>
        <w:t xml:space="preserve">J EXP MAR BIOL ECOL </w:t>
      </w:r>
      <w:r w:rsidRPr="00025565">
        <w:rPr>
          <w:rFonts w:ascii="Times New Roman" w:hAnsi="Times New Roman"/>
          <w:sz w:val="24"/>
          <w:szCs w:val="24"/>
        </w:rPr>
        <w:t>232:125-140. doi:10.1016/S0022-0981(98)00105-1</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Witman J, Grange K (1998) Links between rain, salinity, and predation in a rocky subtidal community. </w:t>
      </w:r>
      <w:r w:rsidRPr="00627E82">
        <w:rPr>
          <w:rFonts w:ascii="Times New Roman" w:hAnsi="Times New Roman"/>
          <w:sz w:val="24"/>
          <w:szCs w:val="24"/>
        </w:rPr>
        <w:t>ECOLOGY</w:t>
      </w:r>
      <w:r w:rsidRPr="00025565">
        <w:rPr>
          <w:rFonts w:ascii="Times New Roman" w:hAnsi="Times New Roman"/>
          <w:sz w:val="24"/>
          <w:szCs w:val="24"/>
        </w:rPr>
        <w:t xml:space="preserve"> 79:2429-2447. doi:10.1890/0012-9658(1998)079[2429:LBRSAP]2.0.CO;2</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Ysebaert T, Herman P (2002) Spatial and temporal variation in benthic macrofauna and relationships with environmental variables in an estuarine, intertidal soft-sediment environment. </w:t>
      </w:r>
      <w:r w:rsidRPr="004C1569">
        <w:rPr>
          <w:rFonts w:ascii="Times New Roman" w:hAnsi="Times New Roman"/>
          <w:sz w:val="24"/>
          <w:szCs w:val="24"/>
        </w:rPr>
        <w:t xml:space="preserve">MAR ECOL-PROG SER </w:t>
      </w:r>
      <w:r w:rsidRPr="00025565">
        <w:rPr>
          <w:rFonts w:ascii="Times New Roman" w:hAnsi="Times New Roman"/>
          <w:sz w:val="24"/>
          <w:szCs w:val="24"/>
        </w:rPr>
        <w:t>244:105-124. doi:10.3354/meps244105</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Zacharias M, Roff J (2001) Explanations of patterns of intertidal diversity at regional scales. </w:t>
      </w:r>
      <w:r w:rsidRPr="00627E82">
        <w:rPr>
          <w:rFonts w:ascii="Times New Roman" w:hAnsi="Times New Roman"/>
          <w:sz w:val="24"/>
          <w:szCs w:val="24"/>
        </w:rPr>
        <w:t xml:space="preserve">J BIOGEOGR </w:t>
      </w:r>
      <w:r w:rsidRPr="00025565">
        <w:rPr>
          <w:rFonts w:ascii="Times New Roman" w:hAnsi="Times New Roman"/>
          <w:sz w:val="24"/>
          <w:szCs w:val="24"/>
        </w:rPr>
        <w:t>28:471-483. doi:10.1046/j.1365-2699.2001.00559.x</w:t>
      </w:r>
    </w:p>
    <w:p w:rsidR="00247EA2" w:rsidRPr="00025565" w:rsidRDefault="00247EA2" w:rsidP="004F49E9">
      <w:pPr>
        <w:spacing w:line="480" w:lineRule="auto"/>
        <w:ind w:left="720" w:hanging="720"/>
        <w:rPr>
          <w:rFonts w:ascii="Times New Roman" w:hAnsi="Times New Roman"/>
          <w:sz w:val="24"/>
          <w:szCs w:val="24"/>
        </w:rPr>
      </w:pPr>
      <w:r w:rsidRPr="00025565">
        <w:rPr>
          <w:rFonts w:ascii="Times New Roman" w:hAnsi="Times New Roman"/>
          <w:sz w:val="24"/>
          <w:szCs w:val="24"/>
        </w:rPr>
        <w:t xml:space="preserve">Zimmerman K, Pechenik J (1991) How do temperature and salinity affect relative rates of growth, morphological-differentiation, and time to metamorphic competence in larvae of the marine gastropod Crepidula-plana. </w:t>
      </w:r>
      <w:r w:rsidRPr="00627E82">
        <w:rPr>
          <w:rFonts w:ascii="Times New Roman" w:hAnsi="Times New Roman"/>
          <w:sz w:val="24"/>
          <w:szCs w:val="24"/>
        </w:rPr>
        <w:t xml:space="preserve">BIOL BULL </w:t>
      </w:r>
      <w:r w:rsidRPr="00025565">
        <w:rPr>
          <w:rFonts w:ascii="Times New Roman" w:hAnsi="Times New Roman"/>
          <w:sz w:val="24"/>
          <w:szCs w:val="24"/>
        </w:rPr>
        <w:t>180:372-386. doi:10.2307/1542338</w:t>
      </w:r>
    </w:p>
    <w:p w:rsidR="00247EA2" w:rsidRPr="000823CB" w:rsidRDefault="00247EA2" w:rsidP="005E34C7">
      <w:pPr>
        <w:spacing w:line="480" w:lineRule="auto"/>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t>Figure Legends</w:t>
      </w:r>
    </w:p>
    <w:p w:rsidR="00247EA2" w:rsidRDefault="00247EA2" w:rsidP="005E34C7">
      <w:pPr>
        <w:spacing w:line="480" w:lineRule="auto"/>
        <w:rPr>
          <w:rFonts w:ascii="Times New Roman" w:hAnsi="Times New Roman"/>
          <w:b/>
          <w:sz w:val="24"/>
          <w:szCs w:val="24"/>
        </w:rPr>
      </w:pPr>
    </w:p>
    <w:p w:rsidR="00247EA2" w:rsidRPr="00BF6C86" w:rsidRDefault="00247EA2" w:rsidP="005E34C7">
      <w:pPr>
        <w:spacing w:line="480" w:lineRule="auto"/>
        <w:rPr>
          <w:rFonts w:ascii="Times New Roman" w:hAnsi="Times New Roman"/>
          <w:sz w:val="24"/>
          <w:szCs w:val="24"/>
        </w:rPr>
      </w:pPr>
      <w:r>
        <w:rPr>
          <w:rFonts w:ascii="Times New Roman" w:hAnsi="Times New Roman"/>
          <w:b/>
          <w:sz w:val="24"/>
          <w:szCs w:val="24"/>
        </w:rPr>
        <w:t xml:space="preserve">Fig. 1 </w:t>
      </w:r>
      <w:r w:rsidRPr="00BF6C86">
        <w:rPr>
          <w:rFonts w:ascii="Times New Roman" w:hAnsi="Times New Roman"/>
          <w:sz w:val="24"/>
          <w:szCs w:val="24"/>
        </w:rPr>
        <w:t xml:space="preserve">Map of the study region. Low salinity sites are located in West Vancouver and </w:t>
      </w:r>
      <w:r>
        <w:rPr>
          <w:rFonts w:ascii="Times New Roman" w:hAnsi="Times New Roman"/>
          <w:sz w:val="24"/>
          <w:szCs w:val="24"/>
        </w:rPr>
        <w:t>high s</w:t>
      </w:r>
      <w:r w:rsidRPr="00BF6C86">
        <w:rPr>
          <w:rFonts w:ascii="Times New Roman" w:hAnsi="Times New Roman"/>
          <w:sz w:val="24"/>
          <w:szCs w:val="24"/>
        </w:rPr>
        <w:t>alinity sites are located in the Gulf</w:t>
      </w:r>
      <w:r>
        <w:rPr>
          <w:rFonts w:ascii="Times New Roman" w:hAnsi="Times New Roman"/>
          <w:sz w:val="24"/>
          <w:szCs w:val="24"/>
        </w:rPr>
        <w:t xml:space="preserve"> Islands.</w:t>
      </w:r>
    </w:p>
    <w:p w:rsidR="00247EA2" w:rsidRDefault="00247EA2" w:rsidP="005E34C7">
      <w:pPr>
        <w:spacing w:line="480" w:lineRule="auto"/>
        <w:rPr>
          <w:rFonts w:ascii="Times New Roman" w:hAnsi="Times New Roman"/>
          <w:b/>
          <w:sz w:val="24"/>
          <w:szCs w:val="24"/>
        </w:rPr>
      </w:pPr>
    </w:p>
    <w:p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2</w:t>
      </w:r>
      <w:r>
        <w:rPr>
          <w:rFonts w:ascii="Times New Roman" w:hAnsi="Times New Roman"/>
          <w:sz w:val="24"/>
          <w:szCs w:val="24"/>
        </w:rPr>
        <w:t xml:space="preserve"> </w:t>
      </w:r>
      <w:r w:rsidRPr="007B42AD">
        <w:rPr>
          <w:rFonts w:ascii="Times New Roman" w:hAnsi="Times New Roman"/>
          <w:sz w:val="24"/>
          <w:szCs w:val="24"/>
        </w:rPr>
        <w:t>Measured surface salinity (psu) from sites in the Gulf Islands (shaded) and in West Vancouver (unshaded), British Columbia. Dashed line indicates Fraser River discharge rate (10³m³/s) measured at Hope, British Columbia (Environment Canada, 2012). Surface salinity for Eagle Cove, April 7, 2011, was influenced by heavy rainfall.</w:t>
      </w:r>
    </w:p>
    <w:p w:rsidR="00247EA2" w:rsidRDefault="00247EA2" w:rsidP="005E34C7">
      <w:pPr>
        <w:spacing w:line="480" w:lineRule="auto"/>
        <w:rPr>
          <w:rFonts w:ascii="Times New Roman" w:hAnsi="Times New Roman"/>
          <w:sz w:val="24"/>
          <w:szCs w:val="24"/>
        </w:rPr>
      </w:pPr>
    </w:p>
    <w:p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3</w:t>
      </w:r>
      <w:r>
        <w:rPr>
          <w:rFonts w:ascii="Times New Roman" w:hAnsi="Times New Roman"/>
          <w:sz w:val="24"/>
          <w:szCs w:val="24"/>
        </w:rPr>
        <w:t xml:space="preserve"> </w:t>
      </w:r>
      <w:r w:rsidRPr="007B42AD">
        <w:rPr>
          <w:rFonts w:ascii="Times New Roman" w:hAnsi="Times New Roman"/>
          <w:sz w:val="24"/>
          <w:szCs w:val="24"/>
        </w:rPr>
        <w:t>Mean abundan</w:t>
      </w:r>
      <w:r>
        <w:rPr>
          <w:rFonts w:ascii="Times New Roman" w:hAnsi="Times New Roman"/>
          <w:sz w:val="24"/>
          <w:szCs w:val="24"/>
        </w:rPr>
        <w:t>ce of invertebrates (a,b</w:t>
      </w:r>
      <w:r w:rsidRPr="007B42AD">
        <w:rPr>
          <w:rFonts w:ascii="Times New Roman" w:hAnsi="Times New Roman"/>
          <w:sz w:val="24"/>
          <w:szCs w:val="24"/>
        </w:rPr>
        <w:t>) an</w:t>
      </w:r>
      <w:r>
        <w:rPr>
          <w:rFonts w:ascii="Times New Roman" w:hAnsi="Times New Roman"/>
          <w:sz w:val="24"/>
          <w:szCs w:val="24"/>
        </w:rPr>
        <w:t>d mean percent cover of algae (c,d</w:t>
      </w:r>
      <w:r w:rsidRPr="007B42AD">
        <w:rPr>
          <w:rFonts w:ascii="Times New Roman" w:hAnsi="Times New Roman"/>
          <w:sz w:val="24"/>
          <w:szCs w:val="24"/>
        </w:rPr>
        <w:t>) from transect surveys in high salinity sites (Gulf Islands) and low salinity sites (West Vancouver). Error bars indicate standard errors.</w:t>
      </w:r>
    </w:p>
    <w:p w:rsidR="00247EA2" w:rsidRDefault="00247EA2" w:rsidP="005E34C7">
      <w:pPr>
        <w:spacing w:line="480" w:lineRule="auto"/>
        <w:rPr>
          <w:rFonts w:ascii="Times New Roman" w:hAnsi="Times New Roman"/>
          <w:sz w:val="24"/>
          <w:szCs w:val="24"/>
        </w:rPr>
      </w:pPr>
    </w:p>
    <w:p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4</w:t>
      </w:r>
      <w:r>
        <w:rPr>
          <w:rFonts w:ascii="Times New Roman" w:hAnsi="Times New Roman"/>
          <w:sz w:val="24"/>
          <w:szCs w:val="24"/>
        </w:rPr>
        <w:t xml:space="preserve"> Mean proportion of </w:t>
      </w:r>
      <w:r>
        <w:rPr>
          <w:rFonts w:ascii="Times New Roman" w:hAnsi="Times New Roman"/>
          <w:i/>
          <w:sz w:val="24"/>
          <w:szCs w:val="24"/>
        </w:rPr>
        <w:t xml:space="preserve">L. </w:t>
      </w:r>
      <w:r w:rsidRPr="007B42AD">
        <w:rPr>
          <w:rFonts w:ascii="Times New Roman" w:hAnsi="Times New Roman"/>
          <w:i/>
          <w:sz w:val="24"/>
          <w:szCs w:val="24"/>
        </w:rPr>
        <w:t>pelta</w:t>
      </w:r>
      <w:r w:rsidRPr="007B42AD">
        <w:rPr>
          <w:rFonts w:ascii="Times New Roman" w:hAnsi="Times New Roman"/>
          <w:sz w:val="24"/>
          <w:szCs w:val="24"/>
        </w:rPr>
        <w:t xml:space="preserve"> from the Gulf Islands and West Vancouver alive at each day for four of six salinity treatments (n=3). Patterns observed at 17 and 20 psu were similar to that of 14 psu. Error bars indicate standard error.</w:t>
      </w:r>
    </w:p>
    <w:p w:rsidR="00247EA2" w:rsidRDefault="00247EA2" w:rsidP="005E34C7">
      <w:pPr>
        <w:spacing w:line="480" w:lineRule="auto"/>
        <w:rPr>
          <w:rFonts w:ascii="Times New Roman" w:hAnsi="Times New Roman"/>
          <w:sz w:val="24"/>
          <w:szCs w:val="24"/>
        </w:rPr>
      </w:pPr>
    </w:p>
    <w:p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5</w:t>
      </w:r>
      <w:r>
        <w:rPr>
          <w:rFonts w:ascii="Times New Roman" w:hAnsi="Times New Roman"/>
          <w:sz w:val="24"/>
          <w:szCs w:val="24"/>
        </w:rPr>
        <w:t xml:space="preserve"> </w:t>
      </w:r>
      <w:r w:rsidRPr="007B42AD">
        <w:rPr>
          <w:rFonts w:ascii="Times New Roman" w:hAnsi="Times New Roman"/>
          <w:sz w:val="24"/>
          <w:szCs w:val="24"/>
        </w:rPr>
        <w:t xml:space="preserve">(a) Change in mass (g) and (b) ETRmax of </w:t>
      </w:r>
      <w:r w:rsidRPr="007B42AD">
        <w:rPr>
          <w:rFonts w:ascii="Times New Roman" w:hAnsi="Times New Roman"/>
          <w:i/>
          <w:sz w:val="24"/>
          <w:szCs w:val="24"/>
        </w:rPr>
        <w:t>Ulva</w:t>
      </w:r>
      <w:r w:rsidRPr="007B42AD">
        <w:rPr>
          <w:rFonts w:ascii="Times New Roman" w:hAnsi="Times New Roman"/>
          <w:sz w:val="24"/>
          <w:szCs w:val="24"/>
        </w:rPr>
        <w:t xml:space="preserve"> sp. vs. salinity. Lines indicate least-squares regression.</w:t>
      </w:r>
    </w:p>
    <w:p w:rsidR="00247EA2" w:rsidRDefault="00247EA2" w:rsidP="005E34C7">
      <w:pPr>
        <w:spacing w:line="480" w:lineRule="auto"/>
        <w:rPr>
          <w:rFonts w:ascii="Times New Roman" w:hAnsi="Times New Roman"/>
          <w:sz w:val="24"/>
          <w:szCs w:val="24"/>
        </w:rPr>
      </w:pPr>
    </w:p>
    <w:p w:rsidR="00247EA2" w:rsidRDefault="00247EA2" w:rsidP="005E34C7">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6</w:t>
      </w:r>
      <w:r>
        <w:rPr>
          <w:rFonts w:ascii="Times New Roman" w:hAnsi="Times New Roman"/>
          <w:sz w:val="24"/>
          <w:szCs w:val="24"/>
        </w:rPr>
        <w:t xml:space="preserve"> Mean abundance of a) </w:t>
      </w:r>
      <w:r>
        <w:rPr>
          <w:rFonts w:ascii="Times New Roman" w:hAnsi="Times New Roman"/>
          <w:i/>
          <w:sz w:val="24"/>
          <w:szCs w:val="24"/>
        </w:rPr>
        <w:t xml:space="preserve">C. dalli </w:t>
      </w:r>
      <w:r>
        <w:rPr>
          <w:rFonts w:ascii="Times New Roman" w:hAnsi="Times New Roman"/>
          <w:sz w:val="24"/>
          <w:szCs w:val="24"/>
        </w:rPr>
        <w:t>and percent cover of b) green algae and c) red algae</w:t>
      </w:r>
      <w:r w:rsidRPr="00FA2967">
        <w:rPr>
          <w:rFonts w:ascii="Times New Roman" w:hAnsi="Times New Roman"/>
          <w:sz w:val="24"/>
          <w:szCs w:val="24"/>
        </w:rPr>
        <w:t xml:space="preserve"> in each treatment in high and low salinity regions for July. Error bars indicate standard error. Letters indicate results of Tukey’s HSD.</w:t>
      </w:r>
    </w:p>
    <w:p w:rsidR="00247EA2" w:rsidRDefault="00247EA2" w:rsidP="005E34C7">
      <w:pPr>
        <w:spacing w:line="480" w:lineRule="auto"/>
        <w:rPr>
          <w:rFonts w:ascii="Times New Roman" w:hAnsi="Times New Roman"/>
          <w:sz w:val="24"/>
          <w:szCs w:val="24"/>
        </w:rPr>
      </w:pPr>
    </w:p>
    <w:p w:rsidR="00247EA2" w:rsidRDefault="00247EA2" w:rsidP="001D5CFA">
      <w:pPr>
        <w:spacing w:line="480" w:lineRule="auto"/>
        <w:rPr>
          <w:rFonts w:ascii="Times New Roman" w:hAnsi="Times New Roman"/>
          <w:sz w:val="24"/>
          <w:szCs w:val="24"/>
        </w:rPr>
      </w:pPr>
      <w:r w:rsidRPr="00326FA9">
        <w:rPr>
          <w:rFonts w:ascii="Times New Roman" w:hAnsi="Times New Roman"/>
          <w:b/>
          <w:sz w:val="24"/>
          <w:szCs w:val="24"/>
        </w:rPr>
        <w:t>Fig</w:t>
      </w:r>
      <w:r>
        <w:rPr>
          <w:rFonts w:ascii="Times New Roman" w:hAnsi="Times New Roman"/>
          <w:b/>
          <w:sz w:val="24"/>
          <w:szCs w:val="24"/>
        </w:rPr>
        <w:t>. 7</w:t>
      </w:r>
      <w:r w:rsidRPr="00FA2967">
        <w:rPr>
          <w:rFonts w:ascii="Times New Roman" w:hAnsi="Times New Roman"/>
          <w:sz w:val="24"/>
          <w:szCs w:val="24"/>
        </w:rPr>
        <w:t xml:space="preserve"> Conceptual diagram illustrating the effects of low salinity stress on intertidal communities. Low salinity has a direct, negative effect on limpet abundance, which has a direct negative effect on palatable green alga abundance due to grazing. Low salinity therefore has an indirect positive effect on green algae. Limpets have a positive effect on abundance of </w:t>
      </w:r>
      <w:r w:rsidRPr="00FA2967">
        <w:rPr>
          <w:rFonts w:ascii="Times New Roman" w:hAnsi="Times New Roman"/>
          <w:i/>
          <w:sz w:val="24"/>
          <w:szCs w:val="24"/>
        </w:rPr>
        <w:t>C. dalli</w:t>
      </w:r>
      <w:r w:rsidRPr="00FA2967">
        <w:rPr>
          <w:rFonts w:ascii="Times New Roman" w:hAnsi="Times New Roman"/>
          <w:sz w:val="24"/>
          <w:szCs w:val="24"/>
        </w:rPr>
        <w:t xml:space="preserve">, though the mechanism is undetermined, thereby producing an indirect negative effect of low salinity on </w:t>
      </w:r>
      <w:r w:rsidRPr="00FA2967">
        <w:rPr>
          <w:rFonts w:ascii="Times New Roman" w:hAnsi="Times New Roman"/>
          <w:i/>
          <w:sz w:val="24"/>
          <w:szCs w:val="24"/>
        </w:rPr>
        <w:t>C. dalli</w:t>
      </w:r>
      <w:r w:rsidRPr="00FA2967">
        <w:rPr>
          <w:rFonts w:ascii="Times New Roman" w:hAnsi="Times New Roman"/>
          <w:sz w:val="24"/>
          <w:szCs w:val="24"/>
        </w:rPr>
        <w:t>. The effect of low salinity stress on red algae is unclear. Solid lines indicate direct effects, dashed lines indicate indirect effects, and dash-dot lines indicate unknown mechanisms. Symbols indicate the direction (positive, negative or unknown) of effects.</w:t>
      </w:r>
    </w:p>
    <w:p w:rsidR="00247EA2" w:rsidRDefault="00247EA2" w:rsidP="009E7E63">
      <w:pPr>
        <w:suppressLineNumbers/>
        <w:spacing w:line="480" w:lineRule="auto"/>
        <w:rPr>
          <w:rFonts w:ascii="Times New Roman" w:hAnsi="Times New Roman"/>
          <w:b/>
          <w:sz w:val="24"/>
          <w:szCs w:val="24"/>
        </w:rPr>
      </w:pPr>
      <w:r>
        <w:rPr>
          <w:rFonts w:ascii="Times New Roman" w:hAnsi="Times New Roman"/>
          <w:sz w:val="24"/>
          <w:szCs w:val="24"/>
        </w:rPr>
        <w:br w:type="page"/>
      </w:r>
      <w:r w:rsidRPr="00D729EC">
        <w:rPr>
          <w:rFonts w:ascii="Times New Roman" w:hAnsi="Times New Roman"/>
          <w:b/>
          <w:sz w:val="24"/>
          <w:szCs w:val="24"/>
        </w:rPr>
        <w:t>Fig 1</w:t>
      </w:r>
    </w:p>
    <w:p w:rsidR="00247EA2" w:rsidRDefault="00247EA2" w:rsidP="009E7E63">
      <w:pPr>
        <w:suppressLineNumbers/>
        <w:spacing w:line="480" w:lineRule="auto"/>
        <w:rPr>
          <w:rFonts w:ascii="Times New Roman" w:hAnsi="Times New Roman"/>
          <w:color w:val="FF0000"/>
          <w:sz w:val="24"/>
          <w:szCs w:val="24"/>
        </w:rPr>
      </w:pPr>
      <w:r>
        <w:rPr>
          <w:rFonts w:ascii="Times New Roman" w:hAnsi="Times New Roman"/>
          <w:color w:val="FF0000"/>
          <w:sz w:val="24"/>
          <w:szCs w:val="24"/>
        </w:rPr>
        <w:t>*Unfinished – need to convert to .eps file</w:t>
      </w:r>
    </w:p>
    <w:p w:rsidR="00247EA2" w:rsidRPr="001D5CFA" w:rsidRDefault="00247EA2" w:rsidP="009E7E63">
      <w:pPr>
        <w:suppressLineNumbers/>
        <w:spacing w:line="480" w:lineRule="auto"/>
        <w:rPr>
          <w:rFonts w:ascii="Times New Roman" w:hAnsi="Times New Roman"/>
          <w:sz w:val="24"/>
          <w:szCs w:val="24"/>
        </w:rPr>
      </w:pPr>
      <w:r w:rsidRPr="00AE0278">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09.5pt">
            <v:imagedata r:id="rId8" o:title=""/>
          </v:shape>
        </w:pict>
      </w:r>
      <w:r>
        <w:rPr>
          <w:rFonts w:ascii="Times New Roman" w:hAnsi="Times New Roman"/>
          <w:sz w:val="24"/>
          <w:szCs w:val="24"/>
        </w:rPr>
        <w:br w:type="page"/>
      </w:r>
      <w:r>
        <w:rPr>
          <w:rFonts w:ascii="Times New Roman" w:hAnsi="Times New Roman"/>
          <w:b/>
          <w:sz w:val="24"/>
          <w:szCs w:val="24"/>
        </w:rPr>
        <w:t xml:space="preserve">Fig. 2 </w:t>
      </w:r>
    </w:p>
    <w:p w:rsidR="00247EA2" w:rsidRPr="008E02F1" w:rsidRDefault="00247EA2" w:rsidP="008E02F1">
      <w:pPr>
        <w:suppressLineNumbers/>
        <w:rPr>
          <w:rFonts w:ascii="Times New Roman" w:hAnsi="Times New Roman"/>
          <w:color w:val="FF0000"/>
          <w:sz w:val="24"/>
          <w:szCs w:val="24"/>
        </w:rPr>
      </w:pPr>
      <w:r>
        <w:rPr>
          <w:rFonts w:ascii="Times New Roman" w:hAnsi="Times New Roman"/>
          <w:color w:val="FF0000"/>
          <w:sz w:val="24"/>
          <w:szCs w:val="24"/>
        </w:rPr>
        <w:t>*Almost Finished – This one is an .eps file, but for some reason it looks strange in Word…still trying to figure it out…</w:t>
      </w:r>
    </w:p>
    <w:p w:rsidR="00247EA2" w:rsidRDefault="00247EA2" w:rsidP="0063784F">
      <w:pPr>
        <w:suppressLineNumbers/>
        <w:spacing w:line="480" w:lineRule="auto"/>
        <w:rPr>
          <w:rFonts w:ascii="Times New Roman" w:hAnsi="Times New Roman"/>
          <w:sz w:val="24"/>
          <w:szCs w:val="24"/>
        </w:rPr>
      </w:pPr>
    </w:p>
    <w:p w:rsidR="00247EA2" w:rsidRPr="00C37FDE" w:rsidRDefault="00247EA2" w:rsidP="0063784F">
      <w:pPr>
        <w:suppressLineNumbers/>
        <w:spacing w:line="480" w:lineRule="auto"/>
        <w:rPr>
          <w:rFonts w:ascii="Times New Roman" w:hAnsi="Times New Roman"/>
          <w:b/>
          <w:sz w:val="24"/>
          <w:szCs w:val="24"/>
        </w:rPr>
      </w:pPr>
      <w:r w:rsidRPr="00C37FDE">
        <w:rPr>
          <w:rFonts w:ascii="Times New Roman" w:hAnsi="Times New Roman"/>
          <w:sz w:val="24"/>
          <w:szCs w:val="24"/>
        </w:rPr>
        <w:pict>
          <v:shape id="_x0000_i1026" type="#_x0000_t75" style="width:527.25pt;height:263.25pt">
            <v:imagedata r:id="rId9" o:title=""/>
          </v:shape>
        </w:pict>
      </w:r>
      <w:r>
        <w:rPr>
          <w:rFonts w:ascii="Times New Roman" w:hAnsi="Times New Roman"/>
          <w:sz w:val="24"/>
          <w:szCs w:val="24"/>
        </w:rPr>
        <w:br w:type="page"/>
      </w:r>
    </w:p>
    <w:p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3</w:t>
      </w:r>
    </w:p>
    <w:p w:rsidR="00247EA2" w:rsidRDefault="00247EA2" w:rsidP="00C21EC1">
      <w:pPr>
        <w:suppressLineNumbers/>
        <w:rPr>
          <w:rFonts w:ascii="Times New Roman" w:hAnsi="Times New Roman"/>
          <w:color w:val="FF0000"/>
          <w:sz w:val="24"/>
          <w:szCs w:val="24"/>
        </w:rPr>
      </w:pPr>
      <w:r>
        <w:rPr>
          <w:rFonts w:ascii="Times New Roman" w:hAnsi="Times New Roman"/>
          <w:color w:val="FF0000"/>
          <w:sz w:val="24"/>
          <w:szCs w:val="24"/>
        </w:rPr>
        <w:t>*Almost Finished - .eps file, but looks weird in Word…also need to make error bars hide behind white boxes, and maybe connect axes?</w:t>
      </w:r>
    </w:p>
    <w:p w:rsidR="00247EA2" w:rsidRPr="00C21EC1" w:rsidRDefault="00247EA2" w:rsidP="00C21EC1">
      <w:pPr>
        <w:suppressLineNumbers/>
        <w:rPr>
          <w:rFonts w:ascii="Times New Roman" w:hAnsi="Times New Roman"/>
          <w:color w:val="FF0000"/>
          <w:sz w:val="24"/>
          <w:szCs w:val="24"/>
        </w:rPr>
      </w:pPr>
    </w:p>
    <w:p w:rsidR="00247EA2" w:rsidRPr="00D12323" w:rsidRDefault="00247EA2" w:rsidP="00FA2967">
      <w:pPr>
        <w:suppressLineNumbers/>
        <w:spacing w:line="480" w:lineRule="auto"/>
        <w:rPr>
          <w:rFonts w:ascii="Times New Roman" w:hAnsi="Times New Roman"/>
          <w:sz w:val="24"/>
          <w:szCs w:val="24"/>
        </w:rPr>
      </w:pPr>
      <w:r w:rsidRPr="00C21EC1">
        <w:rPr>
          <w:rFonts w:ascii="Times New Roman" w:hAnsi="Times New Roman"/>
          <w:sz w:val="24"/>
          <w:szCs w:val="24"/>
        </w:rPr>
        <w:pict>
          <v:shape id="_x0000_i1027" type="#_x0000_t75" style="width:507.75pt;height:334.5pt">
            <v:imagedata r:id="rId10" o:title=""/>
          </v:shape>
        </w:pict>
      </w:r>
    </w:p>
    <w:p w:rsidR="00247EA2" w:rsidRDefault="00247EA2" w:rsidP="0063784F">
      <w:pPr>
        <w:suppressLineNumbers/>
        <w:spacing w:line="480" w:lineRule="auto"/>
        <w:rPr>
          <w:rFonts w:ascii="Times New Roman" w:hAnsi="Times New Roman"/>
          <w:b/>
          <w:sz w:val="24"/>
          <w:szCs w:val="24"/>
        </w:rPr>
      </w:pPr>
      <w:r>
        <w:rPr>
          <w:rFonts w:ascii="Times New Roman" w:hAnsi="Times New Roman"/>
          <w:b/>
          <w:sz w:val="24"/>
          <w:szCs w:val="24"/>
        </w:rPr>
        <w:br w:type="page"/>
      </w:r>
    </w:p>
    <w:p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4</w:t>
      </w:r>
    </w:p>
    <w:p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b/>
          <w:color w:val="FF0000"/>
          <w:sz w:val="24"/>
          <w:szCs w:val="24"/>
        </w:rPr>
        <w:t>*</w:t>
      </w:r>
      <w:r>
        <w:rPr>
          <w:rFonts w:ascii="Times New Roman" w:hAnsi="Times New Roman"/>
          <w:color w:val="FF0000"/>
          <w:sz w:val="24"/>
          <w:szCs w:val="24"/>
        </w:rPr>
        <w:t>Not finished – this is an excel file of what the graph should look like</w:t>
      </w:r>
    </w:p>
    <w:p w:rsidR="00247EA2" w:rsidRDefault="00247EA2" w:rsidP="00FA2967">
      <w:pPr>
        <w:suppressLineNumbers/>
        <w:spacing w:line="480" w:lineRule="auto"/>
        <w:rPr>
          <w:rFonts w:ascii="Times New Roman" w:hAnsi="Times New Roman"/>
          <w:b/>
          <w:sz w:val="24"/>
          <w:szCs w:val="24"/>
        </w:rPr>
      </w:pPr>
      <w:r w:rsidRPr="00640AB7">
        <w:rPr>
          <w:rFonts w:ascii="Times New Roman" w:hAnsi="Times New Roman"/>
          <w:b/>
          <w:noProof/>
          <w:sz w:val="24"/>
          <w:szCs w:val="24"/>
          <w:lang w:eastAsia="en-CA"/>
        </w:rPr>
        <w:pict>
          <v:shape id="Picture 10" o:spid="_x0000_i1028" type="#_x0000_t75" style="width:358.5pt;height:350.25pt;visibility:visible">
            <v:imagedata r:id="rId11" o:title=""/>
          </v:shape>
        </w:pict>
      </w:r>
    </w:p>
    <w:p w:rsidR="00247EA2" w:rsidRDefault="00247EA2" w:rsidP="00E340CF">
      <w:pPr>
        <w:suppressLineNumbers/>
        <w:rPr>
          <w:rFonts w:ascii="Times New Roman" w:hAnsi="Times New Roman"/>
          <w:b/>
          <w:sz w:val="24"/>
          <w:szCs w:val="24"/>
        </w:rPr>
      </w:pPr>
      <w:r>
        <w:rPr>
          <w:rFonts w:ascii="Times New Roman" w:hAnsi="Times New Roman"/>
          <w:b/>
          <w:sz w:val="24"/>
          <w:szCs w:val="24"/>
        </w:rPr>
        <w:br w:type="page"/>
      </w:r>
    </w:p>
    <w:p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5</w:t>
      </w:r>
    </w:p>
    <w:p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*Not Finished – This is an excel file</w:t>
      </w:r>
    </w:p>
    <w:p w:rsidR="00247EA2" w:rsidRDefault="00247EA2" w:rsidP="00FA2967">
      <w:pPr>
        <w:suppressLineNumbers/>
        <w:spacing w:line="480" w:lineRule="auto"/>
        <w:rPr>
          <w:rFonts w:ascii="Times New Roman" w:hAnsi="Times New Roman"/>
          <w:sz w:val="24"/>
          <w:szCs w:val="24"/>
        </w:rPr>
      </w:pPr>
      <w:r w:rsidRPr="00640AB7">
        <w:rPr>
          <w:rFonts w:ascii="Times New Roman" w:hAnsi="Times New Roman"/>
          <w:noProof/>
          <w:sz w:val="24"/>
          <w:szCs w:val="24"/>
          <w:lang w:eastAsia="en-CA"/>
        </w:rPr>
        <w:pict>
          <v:shape id="Picture 5" o:spid="_x0000_i1029" type="#_x0000_t75" style="width:356.25pt;height:151.5pt;visibility:visible">
            <v:imagedata r:id="rId12" o:title=""/>
          </v:shape>
        </w:pict>
      </w:r>
    </w:p>
    <w:p w:rsidR="00247EA2" w:rsidRDefault="00247EA2" w:rsidP="00411C1A">
      <w:pPr>
        <w:suppressLineNumbers/>
        <w:rPr>
          <w:rFonts w:ascii="Times New Roman" w:hAnsi="Times New Roman"/>
          <w:sz w:val="24"/>
          <w:szCs w:val="24"/>
        </w:rPr>
      </w:pPr>
      <w:r>
        <w:rPr>
          <w:rFonts w:ascii="Times New Roman" w:hAnsi="Times New Roman"/>
          <w:sz w:val="24"/>
          <w:szCs w:val="24"/>
        </w:rPr>
        <w:br w:type="page"/>
      </w:r>
    </w:p>
    <w:p w:rsidR="00247EA2"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6</w:t>
      </w:r>
    </w:p>
    <w:p w:rsidR="00247EA2" w:rsidRPr="00CB6079"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*Not Finished – this is an excel file (will be 3 graphs stacked vertically)</w:t>
      </w:r>
    </w:p>
    <w:p w:rsidR="00247EA2" w:rsidRDefault="00247EA2" w:rsidP="00FA2967">
      <w:pPr>
        <w:suppressLineNumbers/>
        <w:spacing w:line="480" w:lineRule="auto"/>
        <w:rPr>
          <w:rFonts w:ascii="Times New Roman" w:hAnsi="Times New Roman"/>
          <w:b/>
          <w:sz w:val="24"/>
          <w:szCs w:val="24"/>
        </w:rPr>
      </w:pPr>
      <w:r w:rsidRPr="00640AB7">
        <w:rPr>
          <w:rFonts w:ascii="Times New Roman" w:hAnsi="Times New Roman"/>
          <w:b/>
          <w:noProof/>
          <w:sz w:val="24"/>
          <w:szCs w:val="24"/>
          <w:lang w:eastAsia="en-CA"/>
        </w:rPr>
        <w:pict>
          <v:shape id="Picture 3" o:spid="_x0000_i1030" type="#_x0000_t75" style="width:249pt;height:206.25pt;visibility:visible">
            <v:imagedata r:id="rId13" o:title=""/>
          </v:shape>
        </w:pict>
      </w:r>
      <w:r>
        <w:rPr>
          <w:rFonts w:ascii="Times New Roman" w:hAnsi="Times New Roman"/>
          <w:b/>
          <w:sz w:val="24"/>
          <w:szCs w:val="24"/>
        </w:rPr>
        <w:t xml:space="preserve"> </w:t>
      </w:r>
    </w:p>
    <w:p w:rsidR="00247EA2" w:rsidRDefault="00247EA2" w:rsidP="00FA2967">
      <w:pPr>
        <w:suppressLineNumbers/>
        <w:spacing w:line="480" w:lineRule="auto"/>
        <w:rPr>
          <w:rFonts w:ascii="Times New Roman" w:hAnsi="Times New Roman"/>
          <w:b/>
          <w:sz w:val="24"/>
          <w:szCs w:val="24"/>
        </w:rPr>
      </w:pPr>
      <w:r w:rsidRPr="00640AB7">
        <w:rPr>
          <w:rFonts w:ascii="Times New Roman" w:hAnsi="Times New Roman"/>
          <w:b/>
          <w:noProof/>
          <w:sz w:val="24"/>
          <w:szCs w:val="24"/>
          <w:lang w:eastAsia="en-CA"/>
        </w:rPr>
        <w:pict>
          <v:shape id="Picture 4" o:spid="_x0000_i1031" type="#_x0000_t75" style="width:372.75pt;height:175.5pt;visibility:visible">
            <v:imagedata r:id="rId14" o:title=""/>
          </v:shape>
        </w:pict>
      </w:r>
    </w:p>
    <w:p w:rsidR="00247EA2" w:rsidRDefault="00247EA2" w:rsidP="00411C1A">
      <w:pPr>
        <w:suppressLineNumbers/>
        <w:rPr>
          <w:rFonts w:ascii="Times New Roman" w:hAnsi="Times New Roman"/>
          <w:b/>
          <w:sz w:val="24"/>
          <w:szCs w:val="24"/>
        </w:rPr>
      </w:pPr>
      <w:r>
        <w:rPr>
          <w:rFonts w:ascii="Times New Roman" w:hAnsi="Times New Roman"/>
          <w:b/>
          <w:sz w:val="24"/>
          <w:szCs w:val="24"/>
        </w:rPr>
        <w:br w:type="page"/>
      </w:r>
    </w:p>
    <w:p w:rsidR="00247EA2" w:rsidRPr="00411C1A" w:rsidRDefault="00247EA2" w:rsidP="00FA2967">
      <w:pPr>
        <w:suppressLineNumbers/>
        <w:spacing w:line="480" w:lineRule="auto"/>
        <w:rPr>
          <w:rFonts w:ascii="Times New Roman" w:hAnsi="Times New Roman"/>
          <w:b/>
          <w:sz w:val="24"/>
          <w:szCs w:val="24"/>
        </w:rPr>
      </w:pPr>
      <w:r>
        <w:rPr>
          <w:rFonts w:ascii="Times New Roman" w:hAnsi="Times New Roman"/>
          <w:b/>
          <w:sz w:val="24"/>
          <w:szCs w:val="24"/>
        </w:rPr>
        <w:t>Fig. 7</w:t>
      </w:r>
    </w:p>
    <w:p w:rsidR="00247EA2" w:rsidRPr="003B7ECD" w:rsidRDefault="00247EA2" w:rsidP="00FA2967">
      <w:pPr>
        <w:suppressLineNumbers/>
        <w:spacing w:line="480" w:lineRule="auto"/>
        <w:rPr>
          <w:rFonts w:ascii="Times New Roman" w:hAnsi="Times New Roman"/>
          <w:color w:val="FF0000"/>
          <w:sz w:val="24"/>
          <w:szCs w:val="24"/>
        </w:rPr>
      </w:pPr>
      <w:r>
        <w:rPr>
          <w:rFonts w:ascii="Times New Roman" w:hAnsi="Times New Roman"/>
          <w:color w:val="FF0000"/>
          <w:sz w:val="24"/>
          <w:szCs w:val="24"/>
        </w:rPr>
        <w:t xml:space="preserve">*Chris is working on this one </w:t>
      </w:r>
      <w:r w:rsidRPr="003B7ECD">
        <w:rPr>
          <w:rFonts w:ascii="Times New Roman" w:hAnsi="Times New Roman"/>
          <w:color w:val="FF0000"/>
          <w:sz w:val="24"/>
          <w:szCs w:val="24"/>
        </w:rPr>
        <w:sym w:font="Wingdings" w:char="F04A"/>
      </w:r>
    </w:p>
    <w:p w:rsidR="00247EA2" w:rsidRPr="005E34C7" w:rsidRDefault="00247EA2" w:rsidP="00FA2967">
      <w:pPr>
        <w:suppressLineNumbers/>
        <w:spacing w:line="480" w:lineRule="auto"/>
        <w:rPr>
          <w:rFonts w:ascii="Times New Roman" w:hAnsi="Times New Roman"/>
          <w:sz w:val="24"/>
          <w:szCs w:val="24"/>
        </w:rPr>
      </w:pPr>
      <w:r w:rsidRPr="00640AB7">
        <w:rPr>
          <w:rFonts w:ascii="Times New Roman" w:hAnsi="Times New Roman"/>
          <w:noProof/>
          <w:sz w:val="24"/>
          <w:szCs w:val="24"/>
          <w:lang w:eastAsia="en-CA"/>
        </w:rPr>
        <w:pict>
          <v:shape id="Picture 13" o:spid="_x0000_i1032" type="#_x0000_t75" style="width:365.25pt;height:264pt;visibility:visible">
            <v:imagedata r:id="rId15" o:title=""/>
          </v:shape>
        </w:pict>
      </w:r>
    </w:p>
    <w:sectPr w:rsidR="00247EA2" w:rsidRPr="005E34C7" w:rsidSect="005E34C7">
      <w:headerReference w:type="default" r:id="rId16"/>
      <w:footerReference w:type="default" r:id="rId17"/>
      <w:pgSz w:w="12240" w:h="15840"/>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opher Harley" w:date="2012-08-28T10:42:00Z" w:initials="CH">
    <w:p w:rsidR="00247EA2" w:rsidRDefault="00247EA2">
      <w:pPr>
        <w:pStyle w:val="CommentText"/>
      </w:pPr>
      <w:r>
        <w:rPr>
          <w:rStyle w:val="CommentReference"/>
          <w:szCs w:val="18"/>
        </w:rPr>
        <w:annotationRef/>
      </w:r>
      <w:r>
        <w:t>We need more stats details here. F values and DF, for one, but also some indication of how repeated sampling through time was handled.</w:t>
      </w:r>
    </w:p>
  </w:comment>
  <w:comment w:id="1" w:author="Theraesa" w:date="2014-01-14T15:57:00Z" w:initials="T">
    <w:p w:rsidR="00247EA2" w:rsidRDefault="00247EA2">
      <w:pPr>
        <w:pStyle w:val="CommentText"/>
      </w:pPr>
      <w:r>
        <w:rPr>
          <w:rStyle w:val="CommentReference"/>
          <w:szCs w:val="18"/>
        </w:rPr>
        <w:annotationRef/>
      </w:r>
      <w:r>
        <w:t xml:space="preserve">Need to rerun stats for this – not sure we did it right. </w:t>
      </w:r>
      <w:bookmarkStart w:id="2" w:name="_GoBack"/>
      <w:bookmarkEnd w:id="2"/>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EA2" w:rsidRDefault="00247EA2" w:rsidP="00202323">
      <w:r>
        <w:separator/>
      </w:r>
    </w:p>
  </w:endnote>
  <w:endnote w:type="continuationSeparator" w:id="0">
    <w:p w:rsidR="00247EA2" w:rsidRDefault="00247EA2" w:rsidP="002023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A2" w:rsidRDefault="00247EA2">
    <w:pPr>
      <w:pStyle w:val="Footer"/>
      <w:jc w:val="right"/>
    </w:pPr>
    <w:fldSimple w:instr=" PAGE   \* MERGEFORMAT ">
      <w:r>
        <w:rPr>
          <w:noProof/>
        </w:rPr>
        <w:t>1</w:t>
      </w:r>
    </w:fldSimple>
  </w:p>
  <w:p w:rsidR="00247EA2" w:rsidRDefault="00247E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EA2" w:rsidRDefault="00247EA2" w:rsidP="00202323">
      <w:r>
        <w:separator/>
      </w:r>
    </w:p>
  </w:footnote>
  <w:footnote w:type="continuationSeparator" w:id="0">
    <w:p w:rsidR="00247EA2" w:rsidRDefault="00247EA2" w:rsidP="002023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A2" w:rsidRDefault="00247EA2" w:rsidP="003C0C0A">
    <w:pPr>
      <w:pStyle w:val="Header"/>
      <w:tabs>
        <w:tab w:val="clear" w:pos="9360"/>
      </w:tabs>
    </w:pPr>
    <w:r w:rsidRPr="00202323">
      <w:rPr>
        <w:rFonts w:ascii="Arial" w:hAnsi="Arial" w:cs="Arial"/>
        <w:b/>
        <w:sz w:val="24"/>
        <w:szCs w:val="24"/>
      </w:rPr>
      <w:t xml:space="preserve">Page </w:t>
    </w:r>
    <w:fldSimple w:instr=" PAGE  \* Arabic  \* MERGEFORMAT ">
      <w:r w:rsidRPr="002D5526">
        <w:rPr>
          <w:rFonts w:ascii="Arial" w:hAnsi="Arial" w:cs="Arial"/>
          <w:b/>
          <w:noProof/>
          <w:sz w:val="24"/>
          <w:szCs w:val="24"/>
        </w:rPr>
        <w:t>1</w:t>
      </w:r>
    </w:fldSimple>
    <w:r w:rsidRPr="00202323">
      <w:rPr>
        <w:rFonts w:ascii="Arial" w:hAnsi="Arial" w:cs="Arial"/>
        <w:b/>
        <w:sz w:val="24"/>
        <w:szCs w:val="24"/>
      </w:rPr>
      <w:t xml:space="preserve"> of </w:t>
    </w:r>
    <w:fldSimple w:instr=" NUMPAGES  \* Arabic  \* MERGEFORMAT ">
      <w:r w:rsidRPr="002D5526">
        <w:rPr>
          <w:rFonts w:ascii="Arial" w:hAnsi="Arial" w:cs="Arial"/>
          <w:b/>
          <w:noProof/>
          <w:sz w:val="24"/>
          <w:szCs w:val="24"/>
        </w:rPr>
        <w:t>37</w:t>
      </w:r>
    </w:fldSimple>
    <w:r w:rsidRPr="00202323">
      <w:rPr>
        <w:rFonts w:ascii="Arial" w:hAnsi="Arial" w:cs="Arial"/>
        <w:b/>
        <w:sz w:val="24"/>
        <w:szCs w:val="24"/>
      </w:rPr>
      <w:tab/>
      <w:t>Oecologia</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B6AC6"/>
    <w:multiLevelType w:val="hybridMultilevel"/>
    <w:tmpl w:val="37C02D9A"/>
    <w:lvl w:ilvl="0" w:tplc="5896D3D6">
      <w:start w:val="1"/>
      <w:numFmt w:val="low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nsid w:val="6993692C"/>
    <w:multiLevelType w:val="hybridMultilevel"/>
    <w:tmpl w:val="1F72E45A"/>
    <w:lvl w:ilvl="0" w:tplc="49D8700C">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2323"/>
    <w:rsid w:val="00000232"/>
    <w:rsid w:val="00004BAF"/>
    <w:rsid w:val="000060DF"/>
    <w:rsid w:val="0001344A"/>
    <w:rsid w:val="000143A1"/>
    <w:rsid w:val="00015303"/>
    <w:rsid w:val="00021172"/>
    <w:rsid w:val="00025565"/>
    <w:rsid w:val="000308F4"/>
    <w:rsid w:val="000517BC"/>
    <w:rsid w:val="000578B2"/>
    <w:rsid w:val="000675CA"/>
    <w:rsid w:val="00077322"/>
    <w:rsid w:val="000823CB"/>
    <w:rsid w:val="000831D3"/>
    <w:rsid w:val="000B76E6"/>
    <w:rsid w:val="000D5434"/>
    <w:rsid w:val="000D791C"/>
    <w:rsid w:val="000D7D9E"/>
    <w:rsid w:val="000E3B2B"/>
    <w:rsid w:val="0011200E"/>
    <w:rsid w:val="0013347A"/>
    <w:rsid w:val="00153DE3"/>
    <w:rsid w:val="001642D7"/>
    <w:rsid w:val="00182761"/>
    <w:rsid w:val="00183C6F"/>
    <w:rsid w:val="0019658F"/>
    <w:rsid w:val="001A2249"/>
    <w:rsid w:val="001A38B2"/>
    <w:rsid w:val="001B39AD"/>
    <w:rsid w:val="001B559D"/>
    <w:rsid w:val="001C0CD6"/>
    <w:rsid w:val="001D5CFA"/>
    <w:rsid w:val="001E794C"/>
    <w:rsid w:val="001F5AC4"/>
    <w:rsid w:val="00202323"/>
    <w:rsid w:val="002064A5"/>
    <w:rsid w:val="00227387"/>
    <w:rsid w:val="00247EA2"/>
    <w:rsid w:val="00251A8E"/>
    <w:rsid w:val="00265A47"/>
    <w:rsid w:val="00291094"/>
    <w:rsid w:val="002B148C"/>
    <w:rsid w:val="002B1C9E"/>
    <w:rsid w:val="002B7AC8"/>
    <w:rsid w:val="002C08FA"/>
    <w:rsid w:val="002D5526"/>
    <w:rsid w:val="002F4230"/>
    <w:rsid w:val="00307CE0"/>
    <w:rsid w:val="00314949"/>
    <w:rsid w:val="003214F3"/>
    <w:rsid w:val="0032593B"/>
    <w:rsid w:val="00326FA9"/>
    <w:rsid w:val="003278EE"/>
    <w:rsid w:val="0033361C"/>
    <w:rsid w:val="003563F3"/>
    <w:rsid w:val="00361EB6"/>
    <w:rsid w:val="00364290"/>
    <w:rsid w:val="003825EB"/>
    <w:rsid w:val="003877BC"/>
    <w:rsid w:val="00390182"/>
    <w:rsid w:val="003A7948"/>
    <w:rsid w:val="003A7F73"/>
    <w:rsid w:val="003B7ECD"/>
    <w:rsid w:val="003C0C0A"/>
    <w:rsid w:val="003C26C2"/>
    <w:rsid w:val="003C7974"/>
    <w:rsid w:val="003F75D8"/>
    <w:rsid w:val="00401E94"/>
    <w:rsid w:val="00411C1A"/>
    <w:rsid w:val="00420131"/>
    <w:rsid w:val="004300E3"/>
    <w:rsid w:val="004441B4"/>
    <w:rsid w:val="004711A7"/>
    <w:rsid w:val="004B28C8"/>
    <w:rsid w:val="004B2DEC"/>
    <w:rsid w:val="004B30EA"/>
    <w:rsid w:val="004C1569"/>
    <w:rsid w:val="004D107C"/>
    <w:rsid w:val="004D7F39"/>
    <w:rsid w:val="004E1D12"/>
    <w:rsid w:val="004E7FCE"/>
    <w:rsid w:val="004F348C"/>
    <w:rsid w:val="004F49E9"/>
    <w:rsid w:val="00520A77"/>
    <w:rsid w:val="00522B55"/>
    <w:rsid w:val="0053177B"/>
    <w:rsid w:val="005353CE"/>
    <w:rsid w:val="00551B7C"/>
    <w:rsid w:val="00571D84"/>
    <w:rsid w:val="005961AB"/>
    <w:rsid w:val="00596C39"/>
    <w:rsid w:val="005A08CD"/>
    <w:rsid w:val="005A2328"/>
    <w:rsid w:val="005B38C6"/>
    <w:rsid w:val="005B412D"/>
    <w:rsid w:val="005C3732"/>
    <w:rsid w:val="005D04AA"/>
    <w:rsid w:val="005D24C1"/>
    <w:rsid w:val="005E34C7"/>
    <w:rsid w:val="00625CC7"/>
    <w:rsid w:val="00627AA0"/>
    <w:rsid w:val="00627E82"/>
    <w:rsid w:val="00632864"/>
    <w:rsid w:val="00636258"/>
    <w:rsid w:val="0063784F"/>
    <w:rsid w:val="00640AB7"/>
    <w:rsid w:val="00661CDB"/>
    <w:rsid w:val="006721A8"/>
    <w:rsid w:val="006B0EF0"/>
    <w:rsid w:val="006B5DA1"/>
    <w:rsid w:val="006C2130"/>
    <w:rsid w:val="006C6BB4"/>
    <w:rsid w:val="006D3AC8"/>
    <w:rsid w:val="006E6C5B"/>
    <w:rsid w:val="006E702D"/>
    <w:rsid w:val="00711DD7"/>
    <w:rsid w:val="00716C4B"/>
    <w:rsid w:val="00721BEF"/>
    <w:rsid w:val="00724BCE"/>
    <w:rsid w:val="00725181"/>
    <w:rsid w:val="00732C86"/>
    <w:rsid w:val="0074535E"/>
    <w:rsid w:val="00745482"/>
    <w:rsid w:val="00745C83"/>
    <w:rsid w:val="007551EF"/>
    <w:rsid w:val="0076260C"/>
    <w:rsid w:val="007635E6"/>
    <w:rsid w:val="00763610"/>
    <w:rsid w:val="00772AD5"/>
    <w:rsid w:val="00777239"/>
    <w:rsid w:val="00781797"/>
    <w:rsid w:val="00791FA0"/>
    <w:rsid w:val="007934FC"/>
    <w:rsid w:val="00797A12"/>
    <w:rsid w:val="007B31E2"/>
    <w:rsid w:val="007B42AD"/>
    <w:rsid w:val="007C1799"/>
    <w:rsid w:val="007D60F1"/>
    <w:rsid w:val="007E3ADB"/>
    <w:rsid w:val="00804C32"/>
    <w:rsid w:val="00812B61"/>
    <w:rsid w:val="00815B77"/>
    <w:rsid w:val="00827CB7"/>
    <w:rsid w:val="008403C5"/>
    <w:rsid w:val="00845277"/>
    <w:rsid w:val="00846D2D"/>
    <w:rsid w:val="008519BA"/>
    <w:rsid w:val="008564BF"/>
    <w:rsid w:val="0087165D"/>
    <w:rsid w:val="00874DB5"/>
    <w:rsid w:val="008750A7"/>
    <w:rsid w:val="00876657"/>
    <w:rsid w:val="00880488"/>
    <w:rsid w:val="008A2E10"/>
    <w:rsid w:val="008B5F29"/>
    <w:rsid w:val="008E02F1"/>
    <w:rsid w:val="008E16C6"/>
    <w:rsid w:val="008E5BCE"/>
    <w:rsid w:val="008E5C9D"/>
    <w:rsid w:val="00905707"/>
    <w:rsid w:val="00912E49"/>
    <w:rsid w:val="00944995"/>
    <w:rsid w:val="00960AAC"/>
    <w:rsid w:val="0097002C"/>
    <w:rsid w:val="009775CB"/>
    <w:rsid w:val="00987D15"/>
    <w:rsid w:val="009A5511"/>
    <w:rsid w:val="009B1225"/>
    <w:rsid w:val="009D552A"/>
    <w:rsid w:val="009E7E63"/>
    <w:rsid w:val="00A17B5D"/>
    <w:rsid w:val="00A210C1"/>
    <w:rsid w:val="00A27257"/>
    <w:rsid w:val="00A31660"/>
    <w:rsid w:val="00A3340D"/>
    <w:rsid w:val="00A33633"/>
    <w:rsid w:val="00A6098A"/>
    <w:rsid w:val="00A66865"/>
    <w:rsid w:val="00A85FFA"/>
    <w:rsid w:val="00AA6D9F"/>
    <w:rsid w:val="00AB326C"/>
    <w:rsid w:val="00AB4C10"/>
    <w:rsid w:val="00AB729B"/>
    <w:rsid w:val="00AC0557"/>
    <w:rsid w:val="00AD7608"/>
    <w:rsid w:val="00AE0278"/>
    <w:rsid w:val="00AE363C"/>
    <w:rsid w:val="00AF38F3"/>
    <w:rsid w:val="00B03FC5"/>
    <w:rsid w:val="00B109FD"/>
    <w:rsid w:val="00B1365F"/>
    <w:rsid w:val="00B15325"/>
    <w:rsid w:val="00B80EA4"/>
    <w:rsid w:val="00B84BB2"/>
    <w:rsid w:val="00B926DE"/>
    <w:rsid w:val="00BB7408"/>
    <w:rsid w:val="00BC3183"/>
    <w:rsid w:val="00BD4635"/>
    <w:rsid w:val="00BE47DF"/>
    <w:rsid w:val="00BE5F96"/>
    <w:rsid w:val="00BE688E"/>
    <w:rsid w:val="00BF487C"/>
    <w:rsid w:val="00BF6C86"/>
    <w:rsid w:val="00C05122"/>
    <w:rsid w:val="00C06B25"/>
    <w:rsid w:val="00C1006E"/>
    <w:rsid w:val="00C21EC1"/>
    <w:rsid w:val="00C26794"/>
    <w:rsid w:val="00C26C08"/>
    <w:rsid w:val="00C27BA9"/>
    <w:rsid w:val="00C34BCD"/>
    <w:rsid w:val="00C36616"/>
    <w:rsid w:val="00C37572"/>
    <w:rsid w:val="00C37FDE"/>
    <w:rsid w:val="00C44585"/>
    <w:rsid w:val="00C547BD"/>
    <w:rsid w:val="00C61AF4"/>
    <w:rsid w:val="00C66309"/>
    <w:rsid w:val="00C846D1"/>
    <w:rsid w:val="00C97888"/>
    <w:rsid w:val="00CA08D8"/>
    <w:rsid w:val="00CB1E4B"/>
    <w:rsid w:val="00CB6079"/>
    <w:rsid w:val="00CD08E7"/>
    <w:rsid w:val="00CD1B0F"/>
    <w:rsid w:val="00CE33F3"/>
    <w:rsid w:val="00CF4D59"/>
    <w:rsid w:val="00CF7910"/>
    <w:rsid w:val="00D12323"/>
    <w:rsid w:val="00D13DCB"/>
    <w:rsid w:val="00D36898"/>
    <w:rsid w:val="00D40295"/>
    <w:rsid w:val="00D54C80"/>
    <w:rsid w:val="00D62790"/>
    <w:rsid w:val="00D64B67"/>
    <w:rsid w:val="00D65337"/>
    <w:rsid w:val="00D729EC"/>
    <w:rsid w:val="00D731C0"/>
    <w:rsid w:val="00DB741E"/>
    <w:rsid w:val="00DC29A5"/>
    <w:rsid w:val="00DC6455"/>
    <w:rsid w:val="00DC6C10"/>
    <w:rsid w:val="00DD1942"/>
    <w:rsid w:val="00DD6589"/>
    <w:rsid w:val="00DE413A"/>
    <w:rsid w:val="00E01682"/>
    <w:rsid w:val="00E16D3E"/>
    <w:rsid w:val="00E340CF"/>
    <w:rsid w:val="00E36C02"/>
    <w:rsid w:val="00E430EF"/>
    <w:rsid w:val="00E518C8"/>
    <w:rsid w:val="00E87E93"/>
    <w:rsid w:val="00E93910"/>
    <w:rsid w:val="00E95D07"/>
    <w:rsid w:val="00EA1409"/>
    <w:rsid w:val="00EA3AEA"/>
    <w:rsid w:val="00EA4FA8"/>
    <w:rsid w:val="00EC151B"/>
    <w:rsid w:val="00EC27B7"/>
    <w:rsid w:val="00ED0769"/>
    <w:rsid w:val="00F03405"/>
    <w:rsid w:val="00F145BF"/>
    <w:rsid w:val="00F15470"/>
    <w:rsid w:val="00F22AEB"/>
    <w:rsid w:val="00F62F38"/>
    <w:rsid w:val="00F80AB3"/>
    <w:rsid w:val="00F84522"/>
    <w:rsid w:val="00F879FD"/>
    <w:rsid w:val="00F97DD9"/>
    <w:rsid w:val="00FA2967"/>
    <w:rsid w:val="00FA451A"/>
    <w:rsid w:val="00FA69F2"/>
    <w:rsid w:val="00FB3EC4"/>
    <w:rsid w:val="00FC40D8"/>
    <w:rsid w:val="00FE2A5F"/>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A77"/>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2323"/>
    <w:pPr>
      <w:tabs>
        <w:tab w:val="center" w:pos="4680"/>
        <w:tab w:val="right" w:pos="9360"/>
      </w:tabs>
    </w:pPr>
    <w:rPr>
      <w:sz w:val="20"/>
      <w:szCs w:val="20"/>
      <w:lang w:eastAsia="en-CA"/>
    </w:rPr>
  </w:style>
  <w:style w:type="character" w:customStyle="1" w:styleId="HeaderChar">
    <w:name w:val="Header Char"/>
    <w:basedOn w:val="DefaultParagraphFont"/>
    <w:link w:val="Header"/>
    <w:uiPriority w:val="99"/>
    <w:locked/>
    <w:rsid w:val="00202323"/>
    <w:rPr>
      <w:rFonts w:cs="Times New Roman"/>
    </w:rPr>
  </w:style>
  <w:style w:type="paragraph" w:styleId="Footer">
    <w:name w:val="footer"/>
    <w:basedOn w:val="Normal"/>
    <w:link w:val="FooterChar"/>
    <w:uiPriority w:val="99"/>
    <w:rsid w:val="00202323"/>
    <w:pPr>
      <w:tabs>
        <w:tab w:val="center" w:pos="4680"/>
        <w:tab w:val="right" w:pos="9360"/>
      </w:tabs>
    </w:pPr>
    <w:rPr>
      <w:sz w:val="20"/>
      <w:szCs w:val="20"/>
      <w:lang w:eastAsia="en-CA"/>
    </w:rPr>
  </w:style>
  <w:style w:type="character" w:customStyle="1" w:styleId="FooterChar">
    <w:name w:val="Footer Char"/>
    <w:basedOn w:val="DefaultParagraphFont"/>
    <w:link w:val="Footer"/>
    <w:uiPriority w:val="99"/>
    <w:locked/>
    <w:rsid w:val="00202323"/>
    <w:rPr>
      <w:rFonts w:cs="Times New Roman"/>
    </w:rPr>
  </w:style>
  <w:style w:type="paragraph" w:styleId="BalloonText">
    <w:name w:val="Balloon Text"/>
    <w:basedOn w:val="Normal"/>
    <w:link w:val="BalloonTextChar"/>
    <w:uiPriority w:val="99"/>
    <w:semiHidden/>
    <w:rsid w:val="00202323"/>
    <w:rPr>
      <w:rFonts w:ascii="Tahoma" w:hAnsi="Tahoma"/>
      <w:sz w:val="16"/>
      <w:szCs w:val="16"/>
      <w:lang w:eastAsia="en-CA"/>
    </w:rPr>
  </w:style>
  <w:style w:type="character" w:customStyle="1" w:styleId="BalloonTextChar">
    <w:name w:val="Balloon Text Char"/>
    <w:basedOn w:val="DefaultParagraphFont"/>
    <w:link w:val="BalloonText"/>
    <w:uiPriority w:val="99"/>
    <w:semiHidden/>
    <w:locked/>
    <w:rsid w:val="00202323"/>
    <w:rPr>
      <w:rFonts w:ascii="Tahoma" w:hAnsi="Tahoma" w:cs="Times New Roman"/>
      <w:sz w:val="16"/>
    </w:rPr>
  </w:style>
  <w:style w:type="character" w:styleId="LineNumber">
    <w:name w:val="line number"/>
    <w:basedOn w:val="DefaultParagraphFont"/>
    <w:uiPriority w:val="99"/>
    <w:semiHidden/>
    <w:rsid w:val="0033361C"/>
    <w:rPr>
      <w:rFonts w:cs="Times New Roman"/>
    </w:rPr>
  </w:style>
  <w:style w:type="character" w:styleId="Hyperlink">
    <w:name w:val="Hyperlink"/>
    <w:basedOn w:val="DefaultParagraphFont"/>
    <w:uiPriority w:val="99"/>
    <w:rsid w:val="0033361C"/>
    <w:rPr>
      <w:rFonts w:cs="Times New Roman"/>
      <w:color w:val="0000FF"/>
      <w:u w:val="single"/>
    </w:rPr>
  </w:style>
  <w:style w:type="paragraph" w:styleId="ListParagraph">
    <w:name w:val="List Paragraph"/>
    <w:basedOn w:val="Normal"/>
    <w:uiPriority w:val="99"/>
    <w:qFormat/>
    <w:rsid w:val="00183C6F"/>
    <w:pPr>
      <w:ind w:left="720"/>
      <w:contextualSpacing/>
    </w:pPr>
  </w:style>
  <w:style w:type="character" w:styleId="CommentReference">
    <w:name w:val="annotation reference"/>
    <w:basedOn w:val="DefaultParagraphFont"/>
    <w:uiPriority w:val="99"/>
    <w:semiHidden/>
    <w:rsid w:val="00804C32"/>
    <w:rPr>
      <w:rFonts w:cs="Times New Roman"/>
      <w:sz w:val="18"/>
    </w:rPr>
  </w:style>
  <w:style w:type="paragraph" w:styleId="CommentText">
    <w:name w:val="annotation text"/>
    <w:basedOn w:val="Normal"/>
    <w:link w:val="CommentTextChar"/>
    <w:uiPriority w:val="99"/>
    <w:semiHidden/>
    <w:rsid w:val="00804C32"/>
    <w:rPr>
      <w:sz w:val="24"/>
      <w:szCs w:val="24"/>
      <w:lang w:eastAsia="en-CA"/>
    </w:rPr>
  </w:style>
  <w:style w:type="character" w:customStyle="1" w:styleId="CommentTextChar">
    <w:name w:val="Comment Text Char"/>
    <w:basedOn w:val="DefaultParagraphFont"/>
    <w:link w:val="CommentText"/>
    <w:uiPriority w:val="99"/>
    <w:semiHidden/>
    <w:locked/>
    <w:rsid w:val="00804C32"/>
    <w:rPr>
      <w:rFonts w:cs="Times New Roman"/>
      <w:sz w:val="24"/>
    </w:rPr>
  </w:style>
  <w:style w:type="paragraph" w:styleId="CommentSubject">
    <w:name w:val="annotation subject"/>
    <w:basedOn w:val="CommentText"/>
    <w:next w:val="CommentText"/>
    <w:link w:val="CommentSubjectChar"/>
    <w:uiPriority w:val="99"/>
    <w:semiHidden/>
    <w:rsid w:val="00804C32"/>
    <w:rPr>
      <w:b/>
      <w:bCs/>
      <w:sz w:val="20"/>
      <w:szCs w:val="20"/>
    </w:rPr>
  </w:style>
  <w:style w:type="character" w:customStyle="1" w:styleId="CommentSubjectChar">
    <w:name w:val="Comment Subject Char"/>
    <w:basedOn w:val="CommentTextChar"/>
    <w:link w:val="CommentSubject"/>
    <w:uiPriority w:val="99"/>
    <w:semiHidden/>
    <w:locked/>
    <w:rsid w:val="00804C32"/>
    <w:rPr>
      <w:b/>
      <w:sz w:val="20"/>
    </w:rPr>
  </w:style>
  <w:style w:type="paragraph" w:styleId="Revision">
    <w:name w:val="Revision"/>
    <w:hidden/>
    <w:uiPriority w:val="99"/>
    <w:semiHidden/>
    <w:rsid w:val="00E95D07"/>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672</TotalTime>
  <Pages>37</Pages>
  <Words>7446</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SALINITY VARIATION, PLANT-HERBIVORE INTERACTIONS,</dc:title>
  <dc:subject/>
  <dc:creator>Theraesa</dc:creator>
  <cp:keywords/>
  <dc:description/>
  <cp:lastModifiedBy>Theraesa</cp:lastModifiedBy>
  <cp:revision>21</cp:revision>
  <dcterms:created xsi:type="dcterms:W3CDTF">2014-02-06T00:59:00Z</dcterms:created>
  <dcterms:modified xsi:type="dcterms:W3CDTF">2014-02-10T02:53:00Z</dcterms:modified>
</cp:coreProperties>
</file>