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158F" w14:textId="3FA2154F" w:rsidR="00076087" w:rsidRPr="00E166B9" w:rsidRDefault="001C6872" w:rsidP="00E166B9">
      <w:pPr>
        <w:pStyle w:val="Prrafodelista"/>
        <w:numPr>
          <w:ilvl w:val="1"/>
          <w:numId w:val="2"/>
        </w:numPr>
        <w:jc w:val="both"/>
        <w:rPr>
          <w:rFonts w:ascii="Palatino Linotype" w:hAnsi="Palatino Linotype"/>
          <w:lang w:val="es-ES"/>
        </w:rPr>
      </w:pPr>
      <w:r>
        <w:rPr>
          <w:rFonts w:ascii="Palatino Linotype" w:hAnsi="Palatino Linotype"/>
          <w:lang w:val="es-ES"/>
        </w:rPr>
        <w:t xml:space="preserve"> </w:t>
      </w:r>
      <w:r w:rsidR="003346E5" w:rsidRPr="00E166B9">
        <w:rPr>
          <w:rFonts w:ascii="Palatino Linotype" w:hAnsi="Palatino Linotype"/>
          <w:lang w:val="es-ES"/>
        </w:rPr>
        <w:t>SELECCIÓN DE PRODUCTOS Y BASES DE DATOS</w:t>
      </w:r>
    </w:p>
    <w:p w14:paraId="0E5ED5CF" w14:textId="3E8D82CF" w:rsidR="003346E5" w:rsidRPr="00E166B9" w:rsidRDefault="003346E5" w:rsidP="00E166B9">
      <w:pPr>
        <w:jc w:val="both"/>
        <w:rPr>
          <w:rFonts w:ascii="Palatino Linotype" w:hAnsi="Palatino Linotype"/>
          <w:lang w:val="es-ES"/>
        </w:rPr>
      </w:pPr>
      <w:r w:rsidRPr="00E166B9">
        <w:rPr>
          <w:rFonts w:ascii="Palatino Linotype" w:hAnsi="Palatino Linotype"/>
          <w:lang w:val="es-ES"/>
        </w:rPr>
        <w:t>El estudio incluye la leche de vaca y 3 bebidas vegetales: Bebida de soja, bebida de avena y bebida de almendra.</w:t>
      </w:r>
      <w:r w:rsidR="00C92B67" w:rsidRPr="00E166B9">
        <w:rPr>
          <w:rFonts w:ascii="Palatino Linotype" w:hAnsi="Palatino Linotype"/>
          <w:lang w:val="es-ES"/>
        </w:rPr>
        <w:t xml:space="preserve"> Las bebidas vegetales </w:t>
      </w:r>
      <w:r w:rsidR="00E166B9">
        <w:rPr>
          <w:rFonts w:ascii="Palatino Linotype" w:hAnsi="Palatino Linotype"/>
          <w:lang w:val="es-ES"/>
        </w:rPr>
        <w:t>se</w:t>
      </w:r>
      <w:r w:rsidR="00C92B67" w:rsidRPr="00E166B9">
        <w:rPr>
          <w:rFonts w:ascii="Palatino Linotype" w:hAnsi="Palatino Linotype"/>
          <w:lang w:val="es-ES"/>
        </w:rPr>
        <w:t xml:space="preserve"> </w:t>
      </w:r>
      <w:r w:rsidR="00E166B9">
        <w:rPr>
          <w:rFonts w:ascii="Palatino Linotype" w:hAnsi="Palatino Linotype"/>
          <w:lang w:val="es-ES"/>
        </w:rPr>
        <w:t>seleccionaron</w:t>
      </w:r>
      <w:r w:rsidR="00C92B67" w:rsidRPr="00E166B9">
        <w:rPr>
          <w:rFonts w:ascii="Palatino Linotype" w:hAnsi="Palatino Linotype"/>
          <w:lang w:val="es-ES"/>
        </w:rPr>
        <w:t xml:space="preserve"> por su presencia en el </w:t>
      </w:r>
      <w:r w:rsidR="008426AC" w:rsidRPr="00E166B9">
        <w:rPr>
          <w:rFonts w:ascii="Palatino Linotype" w:hAnsi="Palatino Linotype"/>
          <w:lang w:val="es-ES"/>
        </w:rPr>
        <w:t>mercado,</w:t>
      </w:r>
      <w:r w:rsidR="008426AC">
        <w:rPr>
          <w:rFonts w:ascii="Palatino Linotype" w:hAnsi="Palatino Linotype"/>
          <w:lang w:val="es-ES"/>
        </w:rPr>
        <w:t xml:space="preserve"> la </w:t>
      </w:r>
      <w:r w:rsidR="00C92B67" w:rsidRPr="00E166B9">
        <w:rPr>
          <w:rFonts w:ascii="Palatino Linotype" w:hAnsi="Palatino Linotype"/>
          <w:lang w:val="es-ES"/>
        </w:rPr>
        <w:t>frecuencia en la que se incluyen en estudios para evaluar alternativas vegetales a la leche de vaca</w:t>
      </w:r>
      <w:r w:rsidR="008426AC">
        <w:rPr>
          <w:rFonts w:ascii="Palatino Linotype" w:hAnsi="Palatino Linotype"/>
          <w:lang w:val="es-ES"/>
        </w:rPr>
        <w:t xml:space="preserve"> </w:t>
      </w:r>
      <w:r w:rsidR="00C92B67" w:rsidRPr="00E166B9">
        <w:rPr>
          <w:rFonts w:ascii="Palatino Linotype" w:hAnsi="Palatino Linotype"/>
          <w:lang w:val="es-ES"/>
        </w:rPr>
        <w:t>[1,3,5]</w:t>
      </w:r>
      <w:r w:rsidR="008426AC">
        <w:rPr>
          <w:rFonts w:ascii="Palatino Linotype" w:hAnsi="Palatino Linotype"/>
          <w:lang w:val="es-ES"/>
        </w:rPr>
        <w:t xml:space="preserve"> y porque representan más del 80% de bebidas vegetales analizadas para evaluaciones nutricionales [2,3,19,22]. </w:t>
      </w:r>
      <w:r w:rsidR="00C92B67" w:rsidRPr="00E166B9">
        <w:rPr>
          <w:rFonts w:ascii="Palatino Linotype" w:hAnsi="Palatino Linotype"/>
          <w:lang w:val="es-ES"/>
        </w:rPr>
        <w:t>Solo se han tenido en cuenta bebidas líquid</w:t>
      </w:r>
      <w:r w:rsidR="00931F76" w:rsidRPr="00E166B9">
        <w:rPr>
          <w:rFonts w:ascii="Palatino Linotype" w:hAnsi="Palatino Linotype"/>
          <w:lang w:val="es-ES"/>
        </w:rPr>
        <w:t>a</w:t>
      </w:r>
      <w:r w:rsidR="00C92B67" w:rsidRPr="00E166B9">
        <w:rPr>
          <w:rFonts w:ascii="Palatino Linotype" w:hAnsi="Palatino Linotype"/>
          <w:lang w:val="es-ES"/>
        </w:rPr>
        <w:t xml:space="preserve">s, excluyendo postres, yogures y otros productos no bebibles. </w:t>
      </w:r>
    </w:p>
    <w:p w14:paraId="42C16573" w14:textId="5EECEAB3" w:rsidR="00C92B67" w:rsidRPr="00E166B9" w:rsidRDefault="00C92B67" w:rsidP="00E166B9">
      <w:pPr>
        <w:jc w:val="both"/>
        <w:rPr>
          <w:rFonts w:ascii="Palatino Linotype" w:hAnsi="Palatino Linotype"/>
          <w:lang w:val="es-ES"/>
        </w:rPr>
      </w:pPr>
      <w:r w:rsidRPr="00E166B9">
        <w:rPr>
          <w:rFonts w:ascii="Palatino Linotype" w:hAnsi="Palatino Linotype"/>
          <w:lang w:val="es-ES"/>
        </w:rPr>
        <w:t xml:space="preserve">Las variantes de leche de vaca </w:t>
      </w:r>
      <w:r w:rsidR="00931F76" w:rsidRPr="00E166B9">
        <w:rPr>
          <w:rFonts w:ascii="Palatino Linotype" w:hAnsi="Palatino Linotype"/>
          <w:lang w:val="es-ES"/>
        </w:rPr>
        <w:t>(entera</w:t>
      </w:r>
      <w:r w:rsidRPr="00E166B9">
        <w:rPr>
          <w:rFonts w:ascii="Palatino Linotype" w:hAnsi="Palatino Linotype"/>
          <w:lang w:val="es-ES"/>
        </w:rPr>
        <w:t xml:space="preserve">, semi desnatada y desnatada) </w:t>
      </w:r>
      <w:r w:rsidR="00E166B9">
        <w:rPr>
          <w:rFonts w:ascii="Palatino Linotype" w:hAnsi="Palatino Linotype"/>
          <w:lang w:val="es-ES"/>
        </w:rPr>
        <w:t>se agruparon</w:t>
      </w:r>
      <w:r w:rsidRPr="00E166B9">
        <w:rPr>
          <w:rFonts w:ascii="Palatino Linotype" w:hAnsi="Palatino Linotype"/>
          <w:lang w:val="es-ES"/>
        </w:rPr>
        <w:t xml:space="preserve"> en una única </w:t>
      </w:r>
      <w:r w:rsidR="00931F76" w:rsidRPr="00E166B9">
        <w:rPr>
          <w:rFonts w:ascii="Palatino Linotype" w:hAnsi="Palatino Linotype"/>
          <w:lang w:val="es-ES"/>
        </w:rPr>
        <w:t>categoría</w:t>
      </w:r>
      <w:r w:rsidRPr="00E166B9">
        <w:rPr>
          <w:rFonts w:ascii="Palatino Linotype" w:hAnsi="Palatino Linotype"/>
          <w:lang w:val="es-ES"/>
        </w:rPr>
        <w:t xml:space="preserve"> por </w:t>
      </w:r>
      <w:r w:rsidR="00931F76" w:rsidRPr="00E166B9">
        <w:rPr>
          <w:rFonts w:ascii="Palatino Linotype" w:hAnsi="Palatino Linotype"/>
          <w:lang w:val="es-ES"/>
        </w:rPr>
        <w:t>tener</w:t>
      </w:r>
      <w:r w:rsidRPr="00E166B9">
        <w:rPr>
          <w:rFonts w:ascii="Palatino Linotype" w:hAnsi="Palatino Linotype"/>
          <w:lang w:val="es-ES"/>
        </w:rPr>
        <w:t xml:space="preserve"> un contenido proteico similar y un </w:t>
      </w:r>
      <w:r w:rsidR="00931F76" w:rsidRPr="00E166B9">
        <w:rPr>
          <w:rFonts w:ascii="Palatino Linotype" w:hAnsi="Palatino Linotype"/>
          <w:lang w:val="es-ES"/>
        </w:rPr>
        <w:t>perfil</w:t>
      </w:r>
      <w:r w:rsidRPr="00E166B9">
        <w:rPr>
          <w:rFonts w:ascii="Palatino Linotype" w:hAnsi="Palatino Linotype"/>
          <w:lang w:val="es-ES"/>
        </w:rPr>
        <w:t xml:space="preserve"> nutricional </w:t>
      </w:r>
      <w:r w:rsidR="00931F76" w:rsidRPr="00E166B9">
        <w:rPr>
          <w:rFonts w:ascii="Palatino Linotype" w:hAnsi="Palatino Linotype"/>
          <w:lang w:val="es-ES"/>
        </w:rPr>
        <w:t>comparable</w:t>
      </w:r>
      <w:r w:rsidRPr="00E166B9">
        <w:rPr>
          <w:rFonts w:ascii="Palatino Linotype" w:hAnsi="Palatino Linotype"/>
          <w:lang w:val="es-ES"/>
        </w:rPr>
        <w:t xml:space="preserve"> [4]</w:t>
      </w:r>
    </w:p>
    <w:p w14:paraId="3B64B137" w14:textId="69D61452" w:rsidR="00931F76" w:rsidRPr="00E166B9" w:rsidRDefault="00931F76" w:rsidP="00E166B9">
      <w:pPr>
        <w:jc w:val="both"/>
        <w:rPr>
          <w:rFonts w:ascii="Palatino Linotype" w:hAnsi="Palatino Linotype"/>
          <w:lang w:val="es-ES"/>
        </w:rPr>
      </w:pPr>
      <w:r w:rsidRPr="00E166B9">
        <w:rPr>
          <w:rFonts w:ascii="Palatino Linotype" w:hAnsi="Palatino Linotype"/>
          <w:lang w:val="es-ES"/>
        </w:rPr>
        <w:t xml:space="preserve">Los datos nutricionales se </w:t>
      </w:r>
      <w:r w:rsidR="00E166B9">
        <w:rPr>
          <w:rFonts w:ascii="Palatino Linotype" w:hAnsi="Palatino Linotype"/>
          <w:lang w:val="es-ES"/>
        </w:rPr>
        <w:t>obtuvieron</w:t>
      </w:r>
      <w:r w:rsidRPr="00E166B9">
        <w:rPr>
          <w:rFonts w:ascii="Palatino Linotype" w:hAnsi="Palatino Linotype"/>
          <w:lang w:val="es-ES"/>
        </w:rPr>
        <w:t xml:space="preserve"> de Open Food Facts, una base de datos abierta dedicada a la composición e información de etiquetado de productos alimentarios disponibles en el mercado. Los datos seleccionados y utilizados en este estudio se descargaron en formato .csv y son correspondientes a productos disponibles en el mercado europeo.</w:t>
      </w:r>
    </w:p>
    <w:p w14:paraId="5E35B962" w14:textId="6AF7480E" w:rsidR="00B83A0B" w:rsidRPr="00E166B9" w:rsidRDefault="00931F76" w:rsidP="00E166B9">
      <w:pPr>
        <w:jc w:val="both"/>
        <w:rPr>
          <w:rFonts w:ascii="Palatino Linotype" w:hAnsi="Palatino Linotype"/>
          <w:lang w:val="es-ES"/>
        </w:rPr>
      </w:pPr>
      <w:r w:rsidRPr="00E166B9">
        <w:rPr>
          <w:rFonts w:ascii="Palatino Linotype" w:hAnsi="Palatino Linotype"/>
          <w:lang w:val="es-ES"/>
        </w:rPr>
        <w:t>Los productos incluidos en el estudio pertenec</w:t>
      </w:r>
      <w:r w:rsidR="00D07327">
        <w:rPr>
          <w:rFonts w:ascii="Palatino Linotype" w:hAnsi="Palatino Linotype"/>
          <w:lang w:val="es-ES"/>
        </w:rPr>
        <w:t>ían</w:t>
      </w:r>
      <w:r w:rsidRPr="00E166B9">
        <w:rPr>
          <w:rFonts w:ascii="Palatino Linotype" w:hAnsi="Palatino Linotype"/>
          <w:lang w:val="es-ES"/>
        </w:rPr>
        <w:t xml:space="preserve"> a las categorías de interés (leche de vaca, bebida de soja, bebida de avena y bebida de almendra) y otorga</w:t>
      </w:r>
      <w:r w:rsidR="00D07327">
        <w:rPr>
          <w:rFonts w:ascii="Palatino Linotype" w:hAnsi="Palatino Linotype"/>
          <w:lang w:val="es-ES"/>
        </w:rPr>
        <w:t>ba</w:t>
      </w:r>
      <w:r w:rsidRPr="00E166B9">
        <w:rPr>
          <w:rFonts w:ascii="Palatino Linotype" w:hAnsi="Palatino Linotype"/>
          <w:lang w:val="es-ES"/>
        </w:rPr>
        <w:t>n información nutricional por 100 mL. Además, proporciona</w:t>
      </w:r>
      <w:r w:rsidR="00D07327">
        <w:rPr>
          <w:rFonts w:ascii="Palatino Linotype" w:hAnsi="Palatino Linotype"/>
          <w:lang w:val="es-ES"/>
        </w:rPr>
        <w:t>ba</w:t>
      </w:r>
      <w:r w:rsidRPr="00E166B9">
        <w:rPr>
          <w:rFonts w:ascii="Palatino Linotype" w:hAnsi="Palatino Linotype"/>
          <w:lang w:val="es-ES"/>
        </w:rPr>
        <w:t>n valores completos en el contenido energético, grasas</w:t>
      </w:r>
      <w:r w:rsidR="00E166B9">
        <w:rPr>
          <w:rFonts w:ascii="Palatino Linotype" w:hAnsi="Palatino Linotype"/>
          <w:lang w:val="es-ES"/>
        </w:rPr>
        <w:t xml:space="preserve"> totales</w:t>
      </w:r>
      <w:r w:rsidRPr="00E166B9">
        <w:rPr>
          <w:rFonts w:ascii="Palatino Linotype" w:hAnsi="Palatino Linotype"/>
          <w:lang w:val="es-ES"/>
        </w:rPr>
        <w:t xml:space="preserve">, grasas saturadas, azúcares y proteínas. </w:t>
      </w:r>
    </w:p>
    <w:p w14:paraId="6C84245E" w14:textId="344330E4" w:rsidR="00931F76" w:rsidRPr="00E166B9" w:rsidRDefault="00931F76" w:rsidP="00E166B9">
      <w:pPr>
        <w:jc w:val="both"/>
        <w:rPr>
          <w:rFonts w:ascii="Palatino Linotype" w:hAnsi="Palatino Linotype"/>
          <w:lang w:val="es-ES"/>
        </w:rPr>
      </w:pPr>
      <w:r w:rsidRPr="00E166B9">
        <w:rPr>
          <w:rFonts w:ascii="Palatino Linotype" w:hAnsi="Palatino Linotype"/>
          <w:lang w:val="es-ES"/>
        </w:rPr>
        <w:t xml:space="preserve">Todos aquellos productos que no contenían valores </w:t>
      </w:r>
      <w:r w:rsidR="00B83A0B" w:rsidRPr="00E166B9">
        <w:rPr>
          <w:rFonts w:ascii="Palatino Linotype" w:hAnsi="Palatino Linotype"/>
          <w:lang w:val="es-ES"/>
        </w:rPr>
        <w:t xml:space="preserve">nutricionales </w:t>
      </w:r>
      <w:r w:rsidRPr="00E166B9">
        <w:rPr>
          <w:rFonts w:ascii="Palatino Linotype" w:hAnsi="Palatino Linotype"/>
          <w:lang w:val="es-ES"/>
        </w:rPr>
        <w:t>completos o que no se consideraban bebidas</w:t>
      </w:r>
      <w:r w:rsidR="00B83A0B" w:rsidRPr="00E166B9">
        <w:rPr>
          <w:rFonts w:ascii="Palatino Linotype" w:hAnsi="Palatino Linotype"/>
          <w:lang w:val="es-ES"/>
        </w:rPr>
        <w:t xml:space="preserve"> fueron</w:t>
      </w:r>
      <w:r w:rsidRPr="00E166B9">
        <w:rPr>
          <w:rFonts w:ascii="Palatino Linotype" w:hAnsi="Palatino Linotype"/>
          <w:lang w:val="es-ES"/>
        </w:rPr>
        <w:t xml:space="preserve"> excluidos. </w:t>
      </w:r>
      <w:r w:rsidR="00B83A0B" w:rsidRPr="00E166B9">
        <w:rPr>
          <w:rFonts w:ascii="Palatino Linotype" w:hAnsi="Palatino Linotype"/>
          <w:lang w:val="es-ES"/>
        </w:rPr>
        <w:t xml:space="preserve"> Tras la limpieza de datos, el estudio incluyó un total de </w:t>
      </w:r>
      <w:r w:rsidR="00FF0E47">
        <w:rPr>
          <w:rFonts w:ascii="Palatino Linotype" w:hAnsi="Palatino Linotype"/>
          <w:lang w:val="es-ES"/>
        </w:rPr>
        <w:t>56</w:t>
      </w:r>
      <w:r w:rsidR="00B83A0B" w:rsidRPr="00E166B9">
        <w:rPr>
          <w:rFonts w:ascii="Palatino Linotype" w:hAnsi="Palatino Linotype"/>
          <w:lang w:val="es-ES"/>
        </w:rPr>
        <w:t xml:space="preserve"> productos: </w:t>
      </w:r>
      <w:r w:rsidR="00FF0E47">
        <w:rPr>
          <w:rFonts w:ascii="Palatino Linotype" w:hAnsi="Palatino Linotype"/>
          <w:lang w:val="es-ES"/>
        </w:rPr>
        <w:t>12</w:t>
      </w:r>
      <w:r w:rsidR="00B83A0B" w:rsidRPr="00E166B9">
        <w:rPr>
          <w:rFonts w:ascii="Palatino Linotype" w:hAnsi="Palatino Linotype"/>
          <w:lang w:val="es-ES"/>
        </w:rPr>
        <w:t xml:space="preserve"> productos de leche de vaca, 14 de bebidas de soja, 17 de bebidas de almendra y 13 de bebidas de avena.</w:t>
      </w:r>
      <w:r w:rsidR="00FF0E47">
        <w:rPr>
          <w:rFonts w:ascii="Palatino Linotype" w:hAnsi="Palatino Linotype"/>
          <w:lang w:val="es-ES"/>
        </w:rPr>
        <w:t xml:space="preserve"> </w:t>
      </w:r>
      <w:r w:rsidR="000D0743">
        <w:rPr>
          <w:rFonts w:ascii="Palatino Linotype" w:hAnsi="Palatino Linotype"/>
          <w:lang w:val="es-ES"/>
        </w:rPr>
        <w:t xml:space="preserve"> Para reflejar la variabilidad entre productos, se incluyeron todas las opciones disponibles en el mercado </w:t>
      </w:r>
      <w:r w:rsidR="00FB53F6">
        <w:rPr>
          <w:rFonts w:ascii="Palatino Linotype" w:hAnsi="Palatino Linotype"/>
          <w:lang w:val="es-ES"/>
        </w:rPr>
        <w:t>(sin</w:t>
      </w:r>
      <w:r w:rsidR="000D0743">
        <w:rPr>
          <w:rFonts w:ascii="Palatino Linotype" w:hAnsi="Palatino Linotype"/>
          <w:lang w:val="es-ES"/>
        </w:rPr>
        <w:t xml:space="preserve"> azúcar, enriquecidas, fortificadas, entre </w:t>
      </w:r>
      <w:r w:rsidR="00FB53F6">
        <w:rPr>
          <w:rFonts w:ascii="Palatino Linotype" w:hAnsi="Palatino Linotype"/>
          <w:lang w:val="es-ES"/>
        </w:rPr>
        <w:t>otras)</w:t>
      </w:r>
      <w:r w:rsidR="000D0743">
        <w:rPr>
          <w:rFonts w:ascii="Palatino Linotype" w:hAnsi="Palatino Linotype"/>
          <w:lang w:val="es-ES"/>
        </w:rPr>
        <w:t>.</w:t>
      </w:r>
    </w:p>
    <w:p w14:paraId="1F67E44F" w14:textId="00CC9443" w:rsidR="00931F76" w:rsidRPr="00E166B9" w:rsidRDefault="00931F76" w:rsidP="00E166B9">
      <w:pPr>
        <w:pStyle w:val="Prrafodelista"/>
        <w:numPr>
          <w:ilvl w:val="1"/>
          <w:numId w:val="2"/>
        </w:numPr>
        <w:jc w:val="both"/>
        <w:rPr>
          <w:rFonts w:ascii="Palatino Linotype" w:hAnsi="Palatino Linotype"/>
          <w:lang w:val="es-ES"/>
        </w:rPr>
      </w:pPr>
      <w:r w:rsidRPr="00E166B9">
        <w:rPr>
          <w:rFonts w:ascii="Palatino Linotype" w:hAnsi="Palatino Linotype"/>
          <w:lang w:val="es-ES"/>
        </w:rPr>
        <w:t>LIMPIEZA DE DATOS</w:t>
      </w:r>
    </w:p>
    <w:p w14:paraId="6503FF58" w14:textId="19E09539" w:rsidR="00931F76" w:rsidRDefault="00931F76" w:rsidP="00E166B9">
      <w:pPr>
        <w:jc w:val="both"/>
        <w:rPr>
          <w:rFonts w:ascii="Palatino Linotype" w:hAnsi="Palatino Linotype"/>
          <w:lang w:val="es-ES"/>
        </w:rPr>
      </w:pPr>
      <w:r w:rsidRPr="00E166B9">
        <w:rPr>
          <w:rFonts w:ascii="Palatino Linotype" w:hAnsi="Palatino Linotype"/>
          <w:lang w:val="es-ES"/>
        </w:rPr>
        <w:t xml:space="preserve">Los datos descargados </w:t>
      </w:r>
      <w:r w:rsidR="00D07327">
        <w:rPr>
          <w:rFonts w:ascii="Palatino Linotype" w:hAnsi="Palatino Linotype"/>
          <w:lang w:val="es-ES"/>
        </w:rPr>
        <w:t>se procesaron</w:t>
      </w:r>
      <w:r w:rsidRPr="00E166B9">
        <w:rPr>
          <w:rFonts w:ascii="Palatino Linotype" w:hAnsi="Palatino Linotype"/>
          <w:lang w:val="es-ES"/>
        </w:rPr>
        <w:t xml:space="preserve"> en el programa RStudio, a través de un sistema de limpieza de datos unificado que </w:t>
      </w:r>
      <w:r w:rsidR="00066BD7">
        <w:rPr>
          <w:rFonts w:ascii="Palatino Linotype" w:hAnsi="Palatino Linotype"/>
          <w:lang w:val="es-ES"/>
        </w:rPr>
        <w:t>incluyó</w:t>
      </w:r>
      <w:r w:rsidRPr="00E166B9">
        <w:rPr>
          <w:rFonts w:ascii="Palatino Linotype" w:hAnsi="Palatino Linotype"/>
          <w:lang w:val="es-ES"/>
        </w:rPr>
        <w:t>: (1) Selección de variables nutricionales de interés (energía, grasas</w:t>
      </w:r>
      <w:r w:rsidR="00E166B9">
        <w:rPr>
          <w:rFonts w:ascii="Palatino Linotype" w:hAnsi="Palatino Linotype"/>
          <w:lang w:val="es-ES"/>
        </w:rPr>
        <w:t xml:space="preserve"> totales</w:t>
      </w:r>
      <w:r w:rsidRPr="00E166B9">
        <w:rPr>
          <w:rFonts w:ascii="Palatino Linotype" w:hAnsi="Palatino Linotype"/>
          <w:lang w:val="es-ES"/>
        </w:rPr>
        <w:t>, grasas saturadas, azúcares y proteínas) ; (2) Cambio de nombre y organización de las variables ; (3) Exclusión de los productos con valores incompletos ; (4) Filtrado de productos usando etiquetas y palabras clave (“bebida de soja”, “bebida de almendra”, entre otras) para garantizar que pertenecían a la categoría de “bebidas” ;</w:t>
      </w:r>
      <w:r w:rsidR="0009333E" w:rsidRPr="00E166B9">
        <w:rPr>
          <w:rFonts w:ascii="Palatino Linotype" w:hAnsi="Palatino Linotype"/>
          <w:lang w:val="es-ES"/>
        </w:rPr>
        <w:t xml:space="preserve"> y</w:t>
      </w:r>
      <w:r w:rsidRPr="00E166B9">
        <w:rPr>
          <w:rFonts w:ascii="Palatino Linotype" w:hAnsi="Palatino Linotype"/>
          <w:lang w:val="es-ES"/>
        </w:rPr>
        <w:t xml:space="preserve"> (5) Preparación de datos limpios para posteriores análisis. </w:t>
      </w:r>
    </w:p>
    <w:p w14:paraId="7AC5CDA1" w14:textId="174FA98B" w:rsidR="00FF0E47" w:rsidRPr="00E166B9" w:rsidRDefault="00FF0E47" w:rsidP="00E166B9">
      <w:pPr>
        <w:jc w:val="both"/>
        <w:rPr>
          <w:rFonts w:ascii="Palatino Linotype" w:hAnsi="Palatino Linotype"/>
          <w:lang w:val="es-ES"/>
        </w:rPr>
      </w:pPr>
      <w:r>
        <w:rPr>
          <w:rFonts w:ascii="Palatino Linotype" w:hAnsi="Palatino Linotype"/>
          <w:lang w:val="es-ES"/>
        </w:rPr>
        <w:t xml:space="preserve">Después de realizar el filtro inicial en las categorías de los datos obtenidos de Open Food Facts, se revisó manualmente los productos incluidos. Con esta revisión, se pudo identificar todos aquellos productos clasificados de manera incorrecta </w:t>
      </w:r>
      <w:r w:rsidR="00FB53F6">
        <w:rPr>
          <w:rFonts w:ascii="Palatino Linotype" w:hAnsi="Palatino Linotype"/>
          <w:lang w:val="es-ES"/>
        </w:rPr>
        <w:t>(quesos</w:t>
      </w:r>
      <w:r>
        <w:rPr>
          <w:rFonts w:ascii="Palatino Linotype" w:hAnsi="Palatino Linotype"/>
          <w:lang w:val="es-ES"/>
        </w:rPr>
        <w:t xml:space="preserve">, postres, yogures, </w:t>
      </w:r>
      <w:r w:rsidR="00061BE9">
        <w:rPr>
          <w:rFonts w:ascii="Palatino Linotype" w:hAnsi="Palatino Linotype"/>
          <w:lang w:val="es-ES"/>
        </w:rPr>
        <w:t xml:space="preserve">entre </w:t>
      </w:r>
      <w:r w:rsidR="00FB53F6">
        <w:rPr>
          <w:rFonts w:ascii="Palatino Linotype" w:hAnsi="Palatino Linotype"/>
          <w:lang w:val="es-ES"/>
        </w:rPr>
        <w:t>otros)</w:t>
      </w:r>
      <w:r w:rsidR="000F7C44">
        <w:rPr>
          <w:rFonts w:ascii="Palatino Linotype" w:hAnsi="Palatino Linotype"/>
          <w:lang w:val="es-ES"/>
        </w:rPr>
        <w:t>,</w:t>
      </w:r>
      <w:r w:rsidR="00061BE9">
        <w:rPr>
          <w:rFonts w:ascii="Palatino Linotype" w:hAnsi="Palatino Linotype"/>
          <w:lang w:val="es-ES"/>
        </w:rPr>
        <w:t xml:space="preserve"> </w:t>
      </w:r>
      <w:r>
        <w:rPr>
          <w:rFonts w:ascii="Palatino Linotype" w:hAnsi="Palatino Linotype"/>
          <w:lang w:val="es-ES"/>
        </w:rPr>
        <w:t>lo que hizo añadir un filtro todavía más específico para asegurar que se excluían todos los productos no considerados bebidas.</w:t>
      </w:r>
    </w:p>
    <w:p w14:paraId="2A109933" w14:textId="5B59CC40" w:rsidR="00931F76" w:rsidRPr="00E166B9" w:rsidRDefault="00931F76" w:rsidP="00E166B9">
      <w:pPr>
        <w:jc w:val="both"/>
        <w:rPr>
          <w:rFonts w:ascii="Palatino Linotype" w:hAnsi="Palatino Linotype"/>
          <w:lang w:val="es-ES"/>
        </w:rPr>
      </w:pPr>
      <w:r w:rsidRPr="00E166B9">
        <w:rPr>
          <w:rFonts w:ascii="Palatino Linotype" w:hAnsi="Palatino Linotype"/>
          <w:lang w:val="es-ES"/>
        </w:rPr>
        <w:t>Este procesamiento aseguraba la coherencia y consistencia entre las bebidas estudiadas.</w:t>
      </w:r>
    </w:p>
    <w:p w14:paraId="11073B0A" w14:textId="16C95BD2" w:rsidR="00CA38E3" w:rsidRPr="00E166B9" w:rsidRDefault="00CA38E3" w:rsidP="00E166B9">
      <w:pPr>
        <w:pStyle w:val="Prrafodelista"/>
        <w:numPr>
          <w:ilvl w:val="1"/>
          <w:numId w:val="2"/>
        </w:numPr>
        <w:jc w:val="both"/>
        <w:rPr>
          <w:rFonts w:ascii="Palatino Linotype" w:hAnsi="Palatino Linotype"/>
          <w:lang w:val="es-ES"/>
        </w:rPr>
      </w:pPr>
      <w:r w:rsidRPr="00E166B9">
        <w:rPr>
          <w:rFonts w:ascii="Palatino Linotype" w:hAnsi="Palatino Linotype"/>
          <w:lang w:val="es-ES"/>
        </w:rPr>
        <w:t>VARIABLES NUTRICIONALES</w:t>
      </w:r>
    </w:p>
    <w:p w14:paraId="0556546D" w14:textId="5828AD3A" w:rsidR="00CA38E3" w:rsidRPr="00E166B9" w:rsidRDefault="00CA38E3" w:rsidP="00E166B9">
      <w:pPr>
        <w:jc w:val="both"/>
        <w:rPr>
          <w:rFonts w:ascii="Palatino Linotype" w:hAnsi="Palatino Linotype"/>
          <w:lang w:val="es-ES"/>
        </w:rPr>
      </w:pPr>
      <w:r w:rsidRPr="00E166B9">
        <w:rPr>
          <w:rFonts w:ascii="Palatino Linotype" w:hAnsi="Palatino Linotype"/>
          <w:lang w:val="es-ES"/>
        </w:rPr>
        <w:lastRenderedPageBreak/>
        <w:t xml:space="preserve">Se </w:t>
      </w:r>
      <w:r w:rsidR="00986FA8">
        <w:rPr>
          <w:rFonts w:ascii="Palatino Linotype" w:hAnsi="Palatino Linotype"/>
          <w:lang w:val="es-ES"/>
        </w:rPr>
        <w:t xml:space="preserve">seleccionaron </w:t>
      </w:r>
      <w:r w:rsidR="00986FA8" w:rsidRPr="00E166B9">
        <w:rPr>
          <w:rFonts w:ascii="Palatino Linotype" w:hAnsi="Palatino Linotype"/>
          <w:lang w:val="es-ES"/>
        </w:rPr>
        <w:t>5</w:t>
      </w:r>
      <w:r w:rsidRPr="00E166B9">
        <w:rPr>
          <w:rFonts w:ascii="Palatino Linotype" w:hAnsi="Palatino Linotype"/>
          <w:lang w:val="es-ES"/>
        </w:rPr>
        <w:t xml:space="preserve"> variables nutricionales: energía (kcal/100 mL), grasa</w:t>
      </w:r>
      <w:r w:rsidR="00D07327">
        <w:rPr>
          <w:rFonts w:ascii="Palatino Linotype" w:hAnsi="Palatino Linotype"/>
          <w:lang w:val="es-ES"/>
        </w:rPr>
        <w:t xml:space="preserve"> total</w:t>
      </w:r>
      <w:r w:rsidRPr="00E166B9">
        <w:rPr>
          <w:rFonts w:ascii="Palatino Linotype" w:hAnsi="Palatino Linotype"/>
          <w:lang w:val="es-ES"/>
        </w:rPr>
        <w:t xml:space="preserve"> (g/100 mL), grasa saturada (g/100 mL), azúcares (g/100 mL) y proteínas (g/100 mL). La selección </w:t>
      </w:r>
      <w:r w:rsidR="004C546F">
        <w:rPr>
          <w:rFonts w:ascii="Palatino Linotype" w:hAnsi="Palatino Linotype"/>
          <w:lang w:val="es-ES"/>
        </w:rPr>
        <w:t xml:space="preserve">fue </w:t>
      </w:r>
      <w:r w:rsidRPr="00E166B9">
        <w:rPr>
          <w:rFonts w:ascii="Palatino Linotype" w:hAnsi="Palatino Linotype"/>
          <w:lang w:val="es-ES"/>
        </w:rPr>
        <w:t xml:space="preserve">en función de la presencia de estas variables en estudios </w:t>
      </w:r>
      <w:r w:rsidR="002C539C" w:rsidRPr="00E166B9">
        <w:rPr>
          <w:rFonts w:ascii="Palatino Linotype" w:hAnsi="Palatino Linotype"/>
          <w:lang w:val="es-ES"/>
        </w:rPr>
        <w:t xml:space="preserve">comparativos </w:t>
      </w:r>
      <w:r w:rsidRPr="00E166B9">
        <w:rPr>
          <w:rFonts w:ascii="Palatino Linotype" w:hAnsi="Palatino Linotype"/>
          <w:lang w:val="es-ES"/>
        </w:rPr>
        <w:t>previos</w:t>
      </w:r>
      <w:r w:rsidR="00EB393E">
        <w:rPr>
          <w:rFonts w:ascii="Palatino Linotype" w:hAnsi="Palatino Linotype"/>
          <w:lang w:val="es-ES"/>
        </w:rPr>
        <w:t xml:space="preserve">, </w:t>
      </w:r>
      <w:r w:rsidR="00A93EAA">
        <w:rPr>
          <w:rFonts w:ascii="Palatino Linotype" w:hAnsi="Palatino Linotype"/>
          <w:lang w:val="es-ES"/>
        </w:rPr>
        <w:t>su</w:t>
      </w:r>
      <w:r w:rsidRPr="00E166B9">
        <w:rPr>
          <w:rFonts w:ascii="Palatino Linotype" w:hAnsi="Palatino Linotype"/>
          <w:lang w:val="es-ES"/>
        </w:rPr>
        <w:t xml:space="preserve"> inclusión en el sistema Nutri-Score [7,8]</w:t>
      </w:r>
      <w:r w:rsidR="00EB393E">
        <w:rPr>
          <w:rFonts w:ascii="Palatino Linotype" w:hAnsi="Palatino Linotype"/>
          <w:lang w:val="es-ES"/>
        </w:rPr>
        <w:t xml:space="preserve"> y porque estudios recientes las identifican como principales factores de la calidad nutricional de bebidas vegetales [2,3,19].</w:t>
      </w:r>
    </w:p>
    <w:p w14:paraId="15815CD4" w14:textId="52E5030E" w:rsidR="00CA38E3" w:rsidRPr="00E166B9" w:rsidRDefault="00CA38E3" w:rsidP="00E166B9">
      <w:pPr>
        <w:jc w:val="both"/>
        <w:rPr>
          <w:rFonts w:ascii="Palatino Linotype" w:hAnsi="Palatino Linotype"/>
          <w:lang w:val="es-ES"/>
        </w:rPr>
      </w:pPr>
      <w:r w:rsidRPr="00E166B9">
        <w:rPr>
          <w:rFonts w:ascii="Palatino Linotype" w:hAnsi="Palatino Linotype"/>
          <w:lang w:val="es-ES"/>
        </w:rPr>
        <w:t xml:space="preserve">La fibra no </w:t>
      </w:r>
      <w:r w:rsidR="004C546F">
        <w:rPr>
          <w:rFonts w:ascii="Palatino Linotype" w:hAnsi="Palatino Linotype"/>
          <w:lang w:val="es-ES"/>
        </w:rPr>
        <w:t>se incluyó</w:t>
      </w:r>
      <w:r w:rsidR="0028705D" w:rsidRPr="00E166B9">
        <w:rPr>
          <w:rFonts w:ascii="Palatino Linotype" w:hAnsi="Palatino Linotype"/>
          <w:lang w:val="es-ES"/>
        </w:rPr>
        <w:t xml:space="preserve"> en el estudio</w:t>
      </w:r>
      <w:r w:rsidRPr="00E166B9">
        <w:rPr>
          <w:rFonts w:ascii="Palatino Linotype" w:hAnsi="Palatino Linotype"/>
          <w:lang w:val="es-ES"/>
        </w:rPr>
        <w:t xml:space="preserve"> ya que en los datos </w:t>
      </w:r>
      <w:r w:rsidR="0028705D" w:rsidRPr="00E166B9">
        <w:rPr>
          <w:rFonts w:ascii="Palatino Linotype" w:hAnsi="Palatino Linotype"/>
          <w:lang w:val="es-ES"/>
        </w:rPr>
        <w:t xml:space="preserve">disponibles de bebidas vegetales en </w:t>
      </w:r>
      <w:r w:rsidRPr="00E166B9">
        <w:rPr>
          <w:rFonts w:ascii="Palatino Linotype" w:hAnsi="Palatino Linotype"/>
          <w:lang w:val="es-ES"/>
        </w:rPr>
        <w:t>Open Food Facts no aparecía de forma consistente y</w:t>
      </w:r>
      <w:r w:rsidR="0028705D" w:rsidRPr="00E166B9">
        <w:rPr>
          <w:rFonts w:ascii="Palatino Linotype" w:hAnsi="Palatino Linotype"/>
          <w:lang w:val="es-ES"/>
        </w:rPr>
        <w:t xml:space="preserve">, </w:t>
      </w:r>
      <w:r w:rsidRPr="00E166B9">
        <w:rPr>
          <w:rFonts w:ascii="Palatino Linotype" w:hAnsi="Palatino Linotype"/>
          <w:lang w:val="es-ES"/>
        </w:rPr>
        <w:t>además</w:t>
      </w:r>
      <w:r w:rsidR="0028705D" w:rsidRPr="00E166B9">
        <w:rPr>
          <w:rFonts w:ascii="Palatino Linotype" w:hAnsi="Palatino Linotype"/>
          <w:lang w:val="es-ES"/>
        </w:rPr>
        <w:t xml:space="preserve">, </w:t>
      </w:r>
      <w:r w:rsidR="00986FA8" w:rsidRPr="00E166B9">
        <w:rPr>
          <w:rFonts w:ascii="Palatino Linotype" w:hAnsi="Palatino Linotype"/>
          <w:lang w:val="es-ES"/>
        </w:rPr>
        <w:t>no forma</w:t>
      </w:r>
      <w:r w:rsidRPr="00E166B9">
        <w:rPr>
          <w:rFonts w:ascii="Palatino Linotype" w:hAnsi="Palatino Linotype"/>
          <w:lang w:val="es-ES"/>
        </w:rPr>
        <w:t xml:space="preserve"> parte</w:t>
      </w:r>
      <w:r w:rsidR="0028705D" w:rsidRPr="00E166B9">
        <w:rPr>
          <w:rFonts w:ascii="Palatino Linotype" w:hAnsi="Palatino Linotype"/>
          <w:lang w:val="es-ES"/>
        </w:rPr>
        <w:t xml:space="preserve"> naturalmente</w:t>
      </w:r>
      <w:r w:rsidRPr="00E166B9">
        <w:rPr>
          <w:rFonts w:ascii="Palatino Linotype" w:hAnsi="Palatino Linotype"/>
          <w:lang w:val="es-ES"/>
        </w:rPr>
        <w:t xml:space="preserve"> de la </w:t>
      </w:r>
      <w:r w:rsidR="0028705D" w:rsidRPr="00E166B9">
        <w:rPr>
          <w:rFonts w:ascii="Palatino Linotype" w:hAnsi="Palatino Linotype"/>
          <w:lang w:val="es-ES"/>
        </w:rPr>
        <w:t xml:space="preserve">composición de la </w:t>
      </w:r>
      <w:r w:rsidRPr="00E166B9">
        <w:rPr>
          <w:rFonts w:ascii="Palatino Linotype" w:hAnsi="Palatino Linotype"/>
          <w:lang w:val="es-ES"/>
        </w:rPr>
        <w:t>leche de vaca, limitando su comparación entre las categorías de productos analizad</w:t>
      </w:r>
      <w:r w:rsidR="0028705D" w:rsidRPr="00E166B9">
        <w:rPr>
          <w:rFonts w:ascii="Palatino Linotype" w:hAnsi="Palatino Linotype"/>
          <w:lang w:val="es-ES"/>
        </w:rPr>
        <w:t>a</w:t>
      </w:r>
      <w:r w:rsidRPr="00E166B9">
        <w:rPr>
          <w:rFonts w:ascii="Palatino Linotype" w:hAnsi="Palatino Linotype"/>
          <w:lang w:val="es-ES"/>
        </w:rPr>
        <w:t>s.</w:t>
      </w:r>
    </w:p>
    <w:p w14:paraId="12134872" w14:textId="404D58EF" w:rsidR="0028705D" w:rsidRPr="00E166B9" w:rsidRDefault="0028705D" w:rsidP="00E166B9">
      <w:pPr>
        <w:pStyle w:val="Prrafodelista"/>
        <w:numPr>
          <w:ilvl w:val="1"/>
          <w:numId w:val="2"/>
        </w:numPr>
        <w:jc w:val="both"/>
        <w:rPr>
          <w:rFonts w:ascii="Palatino Linotype" w:hAnsi="Palatino Linotype"/>
          <w:lang w:val="es-ES"/>
        </w:rPr>
      </w:pPr>
      <w:r w:rsidRPr="00E166B9">
        <w:rPr>
          <w:rFonts w:ascii="Palatino Linotype" w:hAnsi="Palatino Linotype"/>
          <w:lang w:val="es-ES"/>
        </w:rPr>
        <w:t>SCORING NUTRICIONAL</w:t>
      </w:r>
    </w:p>
    <w:p w14:paraId="760C8B0B" w14:textId="6A3B84D4" w:rsidR="0028705D" w:rsidRPr="00E166B9" w:rsidRDefault="0028705D" w:rsidP="00E166B9">
      <w:pPr>
        <w:jc w:val="both"/>
        <w:rPr>
          <w:rFonts w:ascii="Palatino Linotype" w:hAnsi="Palatino Linotype"/>
          <w:lang w:val="es-ES"/>
        </w:rPr>
      </w:pPr>
      <w:r w:rsidRPr="00E166B9">
        <w:rPr>
          <w:rFonts w:ascii="Palatino Linotype" w:hAnsi="Palatino Linotype"/>
          <w:lang w:val="es-ES"/>
        </w:rPr>
        <w:t xml:space="preserve">Se </w:t>
      </w:r>
      <w:r w:rsidR="00F60628">
        <w:rPr>
          <w:rFonts w:ascii="Palatino Linotype" w:hAnsi="Palatino Linotype"/>
          <w:lang w:val="es-ES"/>
        </w:rPr>
        <w:t xml:space="preserve">desarrolló </w:t>
      </w:r>
      <w:r w:rsidRPr="00E166B9">
        <w:rPr>
          <w:rFonts w:ascii="Palatino Linotype" w:hAnsi="Palatino Linotype"/>
          <w:lang w:val="es-ES"/>
        </w:rPr>
        <w:t xml:space="preserve">un </w:t>
      </w:r>
      <w:r w:rsidRPr="00E166B9">
        <w:rPr>
          <w:rFonts w:ascii="Palatino Linotype" w:hAnsi="Palatino Linotype"/>
          <w:i/>
          <w:iCs/>
          <w:lang w:val="es-ES"/>
        </w:rPr>
        <w:t>scoring</w:t>
      </w:r>
      <w:r w:rsidRPr="00E166B9">
        <w:rPr>
          <w:rFonts w:ascii="Palatino Linotype" w:hAnsi="Palatino Linotype"/>
          <w:lang w:val="es-ES"/>
        </w:rPr>
        <w:t xml:space="preserve"> nutricional para resumir el perfil nutricional de las categorías de productos analizadas. El sistema de puntuación se </w:t>
      </w:r>
      <w:r w:rsidR="00F60628">
        <w:rPr>
          <w:rFonts w:ascii="Palatino Linotype" w:hAnsi="Palatino Linotype"/>
          <w:lang w:val="es-ES"/>
        </w:rPr>
        <w:t xml:space="preserve">inspiró </w:t>
      </w:r>
      <w:r w:rsidRPr="00E166B9">
        <w:rPr>
          <w:rFonts w:ascii="Palatino Linotype" w:hAnsi="Palatino Linotype"/>
          <w:lang w:val="es-ES"/>
        </w:rPr>
        <w:t>en la estructura general del sistema Nutri-</w:t>
      </w:r>
      <w:r w:rsidR="00986FA8" w:rsidRPr="00E166B9">
        <w:rPr>
          <w:rFonts w:ascii="Palatino Linotype" w:hAnsi="Palatino Linotype"/>
          <w:lang w:val="es-ES"/>
        </w:rPr>
        <w:t>Score</w:t>
      </w:r>
      <w:r w:rsidR="005C64BF">
        <w:rPr>
          <w:rFonts w:ascii="Palatino Linotype" w:hAnsi="Palatino Linotype"/>
          <w:lang w:val="es-ES"/>
        </w:rPr>
        <w:t xml:space="preserve">, </w:t>
      </w:r>
      <w:r w:rsidRPr="00E166B9">
        <w:rPr>
          <w:rFonts w:ascii="Palatino Linotype" w:hAnsi="Palatino Linotype"/>
          <w:lang w:val="es-ES"/>
        </w:rPr>
        <w:t xml:space="preserve">pero </w:t>
      </w:r>
      <w:r w:rsidR="00F60628">
        <w:rPr>
          <w:rFonts w:ascii="Palatino Linotype" w:hAnsi="Palatino Linotype"/>
          <w:lang w:val="es-ES"/>
        </w:rPr>
        <w:t xml:space="preserve">se </w:t>
      </w:r>
      <w:r w:rsidR="00986FA8">
        <w:rPr>
          <w:rFonts w:ascii="Palatino Linotype" w:hAnsi="Palatino Linotype"/>
          <w:lang w:val="es-ES"/>
        </w:rPr>
        <w:t xml:space="preserve">adaptó </w:t>
      </w:r>
      <w:r w:rsidR="00986FA8" w:rsidRPr="00E166B9">
        <w:rPr>
          <w:rFonts w:ascii="Palatino Linotype" w:hAnsi="Palatino Linotype"/>
          <w:lang w:val="es-ES"/>
        </w:rPr>
        <w:t>a</w:t>
      </w:r>
      <w:r w:rsidRPr="00E166B9">
        <w:rPr>
          <w:rFonts w:ascii="Palatino Linotype" w:hAnsi="Palatino Linotype"/>
          <w:lang w:val="es-ES"/>
        </w:rPr>
        <w:t xml:space="preserve"> los datos disponibles en Open Food Facts. Desde un punto de vista nutricional, afecta</w:t>
      </w:r>
      <w:r w:rsidR="00634E99">
        <w:rPr>
          <w:rFonts w:ascii="Palatino Linotype" w:hAnsi="Palatino Linotype"/>
          <w:lang w:val="es-ES"/>
        </w:rPr>
        <w:t>ro</w:t>
      </w:r>
      <w:r w:rsidRPr="00E166B9">
        <w:rPr>
          <w:rFonts w:ascii="Palatino Linotype" w:hAnsi="Palatino Linotype"/>
          <w:lang w:val="es-ES"/>
        </w:rPr>
        <w:t>n negativamente a la puntuación la energía, las grasas</w:t>
      </w:r>
      <w:r w:rsidR="00E166B9">
        <w:rPr>
          <w:rFonts w:ascii="Palatino Linotype" w:hAnsi="Palatino Linotype"/>
          <w:lang w:val="es-ES"/>
        </w:rPr>
        <w:t xml:space="preserve"> totales</w:t>
      </w:r>
      <w:r w:rsidRPr="00E166B9">
        <w:rPr>
          <w:rFonts w:ascii="Palatino Linotype" w:hAnsi="Palatino Linotype"/>
          <w:lang w:val="es-ES"/>
        </w:rPr>
        <w:t xml:space="preserve">, las grasas saturadas y los azúcares, mientras que las proteínas afectaban positivamente. </w:t>
      </w:r>
    </w:p>
    <w:p w14:paraId="6C9603D5" w14:textId="5341E181" w:rsidR="0028705D" w:rsidRPr="00E166B9" w:rsidRDefault="0028705D" w:rsidP="00E166B9">
      <w:pPr>
        <w:jc w:val="both"/>
        <w:rPr>
          <w:rFonts w:ascii="Palatino Linotype" w:hAnsi="Palatino Linotype"/>
          <w:lang w:val="es-ES"/>
        </w:rPr>
      </w:pPr>
      <w:r w:rsidRPr="00E166B9">
        <w:rPr>
          <w:rFonts w:ascii="Palatino Linotype" w:hAnsi="Palatino Linotype"/>
          <w:lang w:val="es-ES"/>
        </w:rPr>
        <w:t xml:space="preserve">Todas las variables se </w:t>
      </w:r>
      <w:r w:rsidR="00F60628">
        <w:rPr>
          <w:rFonts w:ascii="Palatino Linotype" w:hAnsi="Palatino Linotype"/>
          <w:lang w:val="es-ES"/>
        </w:rPr>
        <w:t xml:space="preserve">estandarizaron </w:t>
      </w:r>
      <w:r w:rsidRPr="00E166B9">
        <w:rPr>
          <w:rFonts w:ascii="Palatino Linotype" w:hAnsi="Palatino Linotype"/>
          <w:lang w:val="es-ES"/>
        </w:rPr>
        <w:t xml:space="preserve">antes de calcular la puntuación final para poder así comparar los nutrientes medidos en diferentes escalas. Cada una de las variables </w:t>
      </w:r>
      <w:r w:rsidR="00F60628">
        <w:rPr>
          <w:rFonts w:ascii="Palatino Linotype" w:hAnsi="Palatino Linotype"/>
          <w:lang w:val="es-ES"/>
        </w:rPr>
        <w:t>contribuyó</w:t>
      </w:r>
      <w:r w:rsidRPr="00E166B9">
        <w:rPr>
          <w:rFonts w:ascii="Palatino Linotype" w:hAnsi="Palatino Linotype"/>
          <w:lang w:val="es-ES"/>
        </w:rPr>
        <w:t xml:space="preserve"> por igual al resultado final. Aquellas puntuaciones más altas indica</w:t>
      </w:r>
      <w:r w:rsidR="00F60628">
        <w:rPr>
          <w:rFonts w:ascii="Palatino Linotype" w:hAnsi="Palatino Linotype"/>
          <w:lang w:val="es-ES"/>
        </w:rPr>
        <w:t>ba</w:t>
      </w:r>
      <w:r w:rsidRPr="00E166B9">
        <w:rPr>
          <w:rFonts w:ascii="Palatino Linotype" w:hAnsi="Palatino Linotype"/>
          <w:lang w:val="es-ES"/>
        </w:rPr>
        <w:t>n un perfil nutricional más favorable, según los criterios que se han establecido para este estudio.</w:t>
      </w:r>
    </w:p>
    <w:p w14:paraId="51E90613" w14:textId="4AE4E7F3" w:rsidR="0009333E" w:rsidRPr="00E166B9" w:rsidRDefault="0009333E" w:rsidP="00E166B9">
      <w:pPr>
        <w:pStyle w:val="Prrafodelista"/>
        <w:numPr>
          <w:ilvl w:val="1"/>
          <w:numId w:val="2"/>
        </w:numPr>
        <w:jc w:val="both"/>
        <w:rPr>
          <w:rFonts w:ascii="Palatino Linotype" w:hAnsi="Palatino Linotype"/>
          <w:lang w:val="es-ES"/>
        </w:rPr>
      </w:pPr>
      <w:r w:rsidRPr="00E166B9">
        <w:rPr>
          <w:rFonts w:ascii="Palatino Linotype" w:hAnsi="Palatino Linotype"/>
          <w:lang w:val="es-ES"/>
        </w:rPr>
        <w:t>DASHBOARD INTERACTIVO</w:t>
      </w:r>
    </w:p>
    <w:p w14:paraId="7450012B" w14:textId="2EC20AF8" w:rsidR="0009333E" w:rsidRPr="00B83540" w:rsidRDefault="0009333E" w:rsidP="00E166B9">
      <w:pPr>
        <w:jc w:val="both"/>
        <w:rPr>
          <w:rFonts w:ascii="Palatino Linotype" w:hAnsi="Palatino Linotype"/>
          <w:b/>
          <w:bCs/>
          <w:lang w:val="es-ES"/>
        </w:rPr>
      </w:pPr>
      <w:r w:rsidRPr="00E166B9">
        <w:rPr>
          <w:rFonts w:ascii="Palatino Linotype" w:hAnsi="Palatino Linotype"/>
          <w:lang w:val="es-ES"/>
        </w:rPr>
        <w:t>Para poder visualizar las variables nutricionales junto a los resultados del scoring</w:t>
      </w:r>
      <w:r w:rsidR="00670628">
        <w:rPr>
          <w:rFonts w:ascii="Palatino Linotype" w:hAnsi="Palatino Linotype"/>
          <w:lang w:val="es-ES"/>
        </w:rPr>
        <w:t xml:space="preserve">, </w:t>
      </w:r>
      <w:r w:rsidRPr="00E166B9">
        <w:rPr>
          <w:rFonts w:ascii="Palatino Linotype" w:hAnsi="Palatino Linotype"/>
          <w:lang w:val="es-ES"/>
        </w:rPr>
        <w:t xml:space="preserve">se </w:t>
      </w:r>
      <w:r w:rsidR="009819D5">
        <w:rPr>
          <w:rFonts w:ascii="Palatino Linotype" w:hAnsi="Palatino Linotype"/>
          <w:lang w:val="es-ES"/>
        </w:rPr>
        <w:t xml:space="preserve">desarrolló </w:t>
      </w:r>
      <w:r w:rsidRPr="00E166B9">
        <w:rPr>
          <w:rFonts w:ascii="Palatino Linotype" w:hAnsi="Palatino Linotype"/>
          <w:lang w:val="es-ES"/>
        </w:rPr>
        <w:t>un dashboard interactivo como herramienta complementaria.</w:t>
      </w:r>
    </w:p>
    <w:p w14:paraId="73F23D02" w14:textId="1BBD00C7" w:rsidR="0009333E" w:rsidRPr="00E166B9" w:rsidRDefault="0009333E" w:rsidP="00E166B9">
      <w:pPr>
        <w:pStyle w:val="Prrafodelista"/>
        <w:numPr>
          <w:ilvl w:val="1"/>
          <w:numId w:val="2"/>
        </w:numPr>
        <w:jc w:val="both"/>
        <w:rPr>
          <w:rFonts w:ascii="Palatino Linotype" w:hAnsi="Palatino Linotype"/>
          <w:lang w:val="es-ES"/>
        </w:rPr>
      </w:pPr>
      <w:r w:rsidRPr="00E166B9">
        <w:rPr>
          <w:rFonts w:ascii="Palatino Linotype" w:hAnsi="Palatino Linotype"/>
          <w:lang w:val="es-ES"/>
        </w:rPr>
        <w:t>SOFTWARE Y REPOSITORIO PÚBLICO</w:t>
      </w:r>
    </w:p>
    <w:p w14:paraId="1D3DA005" w14:textId="24DD5C94" w:rsidR="0009333E" w:rsidRPr="00E166B9" w:rsidRDefault="0009333E" w:rsidP="00E166B9">
      <w:pPr>
        <w:jc w:val="both"/>
        <w:rPr>
          <w:rFonts w:ascii="Palatino Linotype" w:hAnsi="Palatino Linotype"/>
          <w:lang w:val="es-ES"/>
        </w:rPr>
      </w:pPr>
      <w:r w:rsidRPr="00E166B9">
        <w:rPr>
          <w:rFonts w:ascii="Palatino Linotype" w:hAnsi="Palatino Linotype"/>
          <w:lang w:val="es-ES"/>
        </w:rPr>
        <w:t xml:space="preserve">El estudio </w:t>
      </w:r>
      <w:r w:rsidR="009819D5">
        <w:rPr>
          <w:rFonts w:ascii="Palatino Linotype" w:hAnsi="Palatino Linotype"/>
          <w:lang w:val="es-ES"/>
        </w:rPr>
        <w:t>se realizó</w:t>
      </w:r>
      <w:r w:rsidRPr="00E166B9">
        <w:rPr>
          <w:rFonts w:ascii="Palatino Linotype" w:hAnsi="Palatino Linotype"/>
          <w:lang w:val="es-ES"/>
        </w:rPr>
        <w:t xml:space="preserve"> con el programa RStudio (versión 2026.01.1+403). Para procesar y realizar el análisis de datos, </w:t>
      </w:r>
      <w:r w:rsidR="009819D5">
        <w:rPr>
          <w:rFonts w:ascii="Palatino Linotype" w:hAnsi="Palatino Linotype"/>
          <w:lang w:val="es-ES"/>
        </w:rPr>
        <w:t>se utlizaron</w:t>
      </w:r>
      <w:r w:rsidRPr="00E166B9">
        <w:rPr>
          <w:rFonts w:ascii="Palatino Linotype" w:hAnsi="Palatino Linotype"/>
          <w:lang w:val="es-ES"/>
        </w:rPr>
        <w:t xml:space="preserve"> los siguientes paquetes: (1) tidyverse, para el procesamiento de </w:t>
      </w:r>
      <w:r w:rsidR="00FB53F6" w:rsidRPr="00E166B9">
        <w:rPr>
          <w:rFonts w:ascii="Palatino Linotype" w:hAnsi="Palatino Linotype"/>
          <w:lang w:val="es-ES"/>
        </w:rPr>
        <w:t>datos;</w:t>
      </w:r>
      <w:r w:rsidRPr="00E166B9">
        <w:rPr>
          <w:rFonts w:ascii="Palatino Linotype" w:hAnsi="Palatino Linotype"/>
          <w:lang w:val="es-ES"/>
        </w:rPr>
        <w:t xml:space="preserve"> (2) readr, para la importación de </w:t>
      </w:r>
      <w:r w:rsidR="00986FA8" w:rsidRPr="00E166B9">
        <w:rPr>
          <w:rFonts w:ascii="Palatino Linotype" w:hAnsi="Palatino Linotype"/>
          <w:lang w:val="es-ES"/>
        </w:rPr>
        <w:t>datos;</w:t>
      </w:r>
      <w:r w:rsidRPr="00E166B9">
        <w:rPr>
          <w:rFonts w:ascii="Palatino Linotype" w:hAnsi="Palatino Linotype"/>
          <w:lang w:val="es-ES"/>
        </w:rPr>
        <w:t xml:space="preserve"> </w:t>
      </w:r>
      <w:r w:rsidR="006E5738">
        <w:rPr>
          <w:rFonts w:ascii="Palatino Linotype" w:hAnsi="Palatino Linotype"/>
          <w:lang w:val="es-ES"/>
        </w:rPr>
        <w:t xml:space="preserve">y </w:t>
      </w:r>
      <w:r w:rsidRPr="00E166B9">
        <w:rPr>
          <w:rFonts w:ascii="Palatino Linotype" w:hAnsi="Palatino Linotype"/>
          <w:lang w:val="es-ES"/>
        </w:rPr>
        <w:t xml:space="preserve">(3) ggplot2, para la visualización y representación de </w:t>
      </w:r>
      <w:r w:rsidR="00986FA8" w:rsidRPr="00E166B9">
        <w:rPr>
          <w:rFonts w:ascii="Palatino Linotype" w:hAnsi="Palatino Linotype"/>
          <w:lang w:val="es-ES"/>
        </w:rPr>
        <w:t>datos</w:t>
      </w:r>
      <w:r w:rsidR="006E5738">
        <w:rPr>
          <w:rFonts w:ascii="Palatino Linotype" w:hAnsi="Palatino Linotype"/>
          <w:lang w:val="es-ES"/>
        </w:rPr>
        <w:t>.</w:t>
      </w:r>
    </w:p>
    <w:p w14:paraId="7C951AAE" w14:textId="22F517A1" w:rsidR="00C92B67" w:rsidRPr="00E166B9" w:rsidRDefault="001136CD" w:rsidP="00E166B9">
      <w:pPr>
        <w:jc w:val="both"/>
        <w:rPr>
          <w:rFonts w:ascii="Palatino Linotype" w:hAnsi="Palatino Linotype"/>
          <w:lang w:val="es-ES"/>
        </w:rPr>
      </w:pPr>
      <w:r w:rsidRPr="00E166B9">
        <w:rPr>
          <w:rFonts w:ascii="Palatino Linotype" w:hAnsi="Palatino Linotype"/>
          <w:lang w:val="es-ES"/>
        </w:rPr>
        <w:t xml:space="preserve">Se </w:t>
      </w:r>
      <w:r w:rsidR="009819D5">
        <w:rPr>
          <w:rFonts w:ascii="Palatino Linotype" w:hAnsi="Palatino Linotype"/>
          <w:lang w:val="es-ES"/>
        </w:rPr>
        <w:t xml:space="preserve">creó </w:t>
      </w:r>
      <w:r w:rsidRPr="00E166B9">
        <w:rPr>
          <w:rFonts w:ascii="Palatino Linotype" w:hAnsi="Palatino Linotype"/>
          <w:lang w:val="es-ES"/>
        </w:rPr>
        <w:t xml:space="preserve">un repositorio público en GitHub donde se incluyen los conjuntos de datos limpios y scripts utilizados a lo largo del estudio con el objetivo </w:t>
      </w:r>
      <w:r w:rsidR="00986FA8" w:rsidRPr="00E166B9">
        <w:rPr>
          <w:rFonts w:ascii="Palatino Linotype" w:hAnsi="Palatino Linotype"/>
          <w:lang w:val="es-ES"/>
        </w:rPr>
        <w:t>de asegurar</w:t>
      </w:r>
      <w:r w:rsidRPr="00E166B9">
        <w:rPr>
          <w:rFonts w:ascii="Palatino Linotype" w:hAnsi="Palatino Linotype"/>
          <w:lang w:val="es-ES"/>
        </w:rPr>
        <w:t xml:space="preserve"> su reproducibilidad.</w:t>
      </w:r>
    </w:p>
    <w:p w14:paraId="712C8829" w14:textId="71F6F523" w:rsidR="001136CD" w:rsidRPr="00E166B9" w:rsidRDefault="001136CD" w:rsidP="00E166B9">
      <w:pPr>
        <w:pStyle w:val="Prrafodelista"/>
        <w:numPr>
          <w:ilvl w:val="1"/>
          <w:numId w:val="2"/>
        </w:numPr>
        <w:jc w:val="both"/>
        <w:rPr>
          <w:rFonts w:ascii="Palatino Linotype" w:hAnsi="Palatino Linotype"/>
          <w:lang w:val="es-ES"/>
        </w:rPr>
      </w:pPr>
      <w:r w:rsidRPr="00E166B9">
        <w:rPr>
          <w:rFonts w:ascii="Palatino Linotype" w:hAnsi="Palatino Linotype"/>
          <w:lang w:val="es-ES"/>
        </w:rPr>
        <w:t xml:space="preserve"> USO DE LA INTELIGENCIA ARTIFICIAL</w:t>
      </w:r>
    </w:p>
    <w:p w14:paraId="3F8F6353" w14:textId="3B5D22B1" w:rsidR="001136CD" w:rsidRPr="00E166B9" w:rsidRDefault="001136CD" w:rsidP="00E166B9">
      <w:pPr>
        <w:jc w:val="both"/>
        <w:rPr>
          <w:rFonts w:ascii="Palatino Linotype" w:hAnsi="Palatino Linotype"/>
          <w:lang w:val="es-ES"/>
        </w:rPr>
      </w:pPr>
      <w:r w:rsidRPr="00E166B9">
        <w:rPr>
          <w:rFonts w:ascii="Palatino Linotype" w:hAnsi="Palatino Linotype"/>
          <w:lang w:val="es-ES"/>
        </w:rPr>
        <w:t xml:space="preserve">Para la realización del estudio, </w:t>
      </w:r>
      <w:r w:rsidR="009819D5">
        <w:rPr>
          <w:rFonts w:ascii="Palatino Linotype" w:hAnsi="Palatino Linotype"/>
          <w:lang w:val="es-ES"/>
        </w:rPr>
        <w:t>se utlizaron</w:t>
      </w:r>
      <w:r w:rsidRPr="00E166B9">
        <w:rPr>
          <w:rFonts w:ascii="Palatino Linotype" w:hAnsi="Palatino Linotype"/>
          <w:lang w:val="es-ES"/>
        </w:rPr>
        <w:t xml:space="preserve"> diferentes herramientas de intel</w:t>
      </w:r>
      <w:r w:rsidR="00E166B9" w:rsidRPr="00E166B9">
        <w:rPr>
          <w:rFonts w:ascii="Palatino Linotype" w:hAnsi="Palatino Linotype"/>
          <w:lang w:val="es-ES"/>
        </w:rPr>
        <w:t>igen</w:t>
      </w:r>
      <w:r w:rsidRPr="00E166B9">
        <w:rPr>
          <w:rFonts w:ascii="Palatino Linotype" w:hAnsi="Palatino Linotype"/>
          <w:lang w:val="es-ES"/>
        </w:rPr>
        <w:t xml:space="preserve">cia artificial con el </w:t>
      </w:r>
      <w:r w:rsidR="00E166B9" w:rsidRPr="00E166B9">
        <w:rPr>
          <w:rFonts w:ascii="Palatino Linotype" w:hAnsi="Palatino Linotype"/>
          <w:lang w:val="es-ES"/>
        </w:rPr>
        <w:t>objetivo</w:t>
      </w:r>
      <w:r w:rsidRPr="00E166B9">
        <w:rPr>
          <w:rFonts w:ascii="Palatino Linotype" w:hAnsi="Palatino Linotype"/>
          <w:lang w:val="es-ES"/>
        </w:rPr>
        <w:t xml:space="preserve"> de apoyar la programación y el </w:t>
      </w:r>
      <w:r w:rsidR="00E166B9" w:rsidRPr="00E166B9">
        <w:rPr>
          <w:rFonts w:ascii="Palatino Linotype" w:hAnsi="Palatino Linotype"/>
          <w:lang w:val="es-ES"/>
        </w:rPr>
        <w:t>análisis</w:t>
      </w:r>
      <w:r w:rsidRPr="00E166B9">
        <w:rPr>
          <w:rFonts w:ascii="Palatino Linotype" w:hAnsi="Palatino Linotype"/>
          <w:lang w:val="es-ES"/>
        </w:rPr>
        <w:t xml:space="preserve"> de datos, así como</w:t>
      </w:r>
      <w:r w:rsidR="00E166B9" w:rsidRPr="00E166B9">
        <w:rPr>
          <w:rFonts w:ascii="Palatino Linotype" w:hAnsi="Palatino Linotype"/>
          <w:lang w:val="es-ES"/>
        </w:rPr>
        <w:t xml:space="preserve"> la redacción y organización de todo el material. Todo el contenido generado ha sido revisado y validado por la autora, asumiendo la responsabilidad total de la versión final del proyecto.</w:t>
      </w:r>
    </w:p>
    <w:sectPr w:rsidR="001136CD" w:rsidRPr="00E166B9">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86144" w14:textId="77777777" w:rsidR="005C6556" w:rsidRDefault="005C6556" w:rsidP="00CA38E3">
      <w:pPr>
        <w:spacing w:before="0" w:after="0" w:line="240" w:lineRule="auto"/>
      </w:pPr>
      <w:r>
        <w:separator/>
      </w:r>
    </w:p>
  </w:endnote>
  <w:endnote w:type="continuationSeparator" w:id="0">
    <w:p w14:paraId="3FE1B59F" w14:textId="77777777" w:rsidR="005C6556" w:rsidRDefault="005C6556" w:rsidP="00CA38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25485" w14:textId="77777777" w:rsidR="005C6556" w:rsidRDefault="005C6556" w:rsidP="00CA38E3">
      <w:pPr>
        <w:spacing w:before="0" w:after="0" w:line="240" w:lineRule="auto"/>
      </w:pPr>
      <w:r>
        <w:separator/>
      </w:r>
    </w:p>
  </w:footnote>
  <w:footnote w:type="continuationSeparator" w:id="0">
    <w:p w14:paraId="7DB4FC4B" w14:textId="77777777" w:rsidR="005C6556" w:rsidRDefault="005C6556" w:rsidP="00CA38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A6D12" w14:textId="2001B8C7" w:rsidR="00CA38E3" w:rsidRDefault="00CA38E3">
    <w:pPr>
      <w:pStyle w:val="Encabezado"/>
    </w:pPr>
  </w:p>
  <w:p w14:paraId="007FDBFB" w14:textId="77777777" w:rsidR="00CA38E3" w:rsidRDefault="00CA38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5BF"/>
    <w:multiLevelType w:val="multilevel"/>
    <w:tmpl w:val="499C40F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51B97523"/>
    <w:multiLevelType w:val="hybridMultilevel"/>
    <w:tmpl w:val="409C269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437799555">
    <w:abstractNumId w:val="1"/>
  </w:num>
  <w:num w:numId="2" w16cid:durableId="77158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F83"/>
    <w:rsid w:val="0001625F"/>
    <w:rsid w:val="00061BE9"/>
    <w:rsid w:val="00066BD7"/>
    <w:rsid w:val="00076087"/>
    <w:rsid w:val="0009333E"/>
    <w:rsid w:val="000D0743"/>
    <w:rsid w:val="000D7175"/>
    <w:rsid w:val="000F7C44"/>
    <w:rsid w:val="001136CD"/>
    <w:rsid w:val="00147AF7"/>
    <w:rsid w:val="00176F83"/>
    <w:rsid w:val="001C6872"/>
    <w:rsid w:val="001D170F"/>
    <w:rsid w:val="001F00E4"/>
    <w:rsid w:val="0024179E"/>
    <w:rsid w:val="00241CDD"/>
    <w:rsid w:val="0028705D"/>
    <w:rsid w:val="002C539C"/>
    <w:rsid w:val="002F76C3"/>
    <w:rsid w:val="003346E5"/>
    <w:rsid w:val="004C546F"/>
    <w:rsid w:val="004F50E8"/>
    <w:rsid w:val="00523544"/>
    <w:rsid w:val="00531881"/>
    <w:rsid w:val="005B2967"/>
    <w:rsid w:val="005C64BF"/>
    <w:rsid w:val="005C6556"/>
    <w:rsid w:val="00634E99"/>
    <w:rsid w:val="00670628"/>
    <w:rsid w:val="006E5738"/>
    <w:rsid w:val="00716ACA"/>
    <w:rsid w:val="007745B5"/>
    <w:rsid w:val="00791717"/>
    <w:rsid w:val="008426AC"/>
    <w:rsid w:val="00873505"/>
    <w:rsid w:val="00931F76"/>
    <w:rsid w:val="009819D5"/>
    <w:rsid w:val="00986FA8"/>
    <w:rsid w:val="00A93EAA"/>
    <w:rsid w:val="00AD6079"/>
    <w:rsid w:val="00B83540"/>
    <w:rsid w:val="00B83A0B"/>
    <w:rsid w:val="00B87F14"/>
    <w:rsid w:val="00C657F4"/>
    <w:rsid w:val="00C92B67"/>
    <w:rsid w:val="00CA38E3"/>
    <w:rsid w:val="00D07327"/>
    <w:rsid w:val="00DE0968"/>
    <w:rsid w:val="00DF03A7"/>
    <w:rsid w:val="00E166B9"/>
    <w:rsid w:val="00E959D0"/>
    <w:rsid w:val="00EB393E"/>
    <w:rsid w:val="00EE5837"/>
    <w:rsid w:val="00EF4770"/>
    <w:rsid w:val="00F00E9A"/>
    <w:rsid w:val="00F60628"/>
    <w:rsid w:val="00FB53F6"/>
    <w:rsid w:val="00FF0E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4D1CB"/>
  <w15:chartTrackingRefBased/>
  <w15:docId w15:val="{7D01F691-312F-EB48-9292-333332FF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967"/>
    <w:rPr>
      <w:sz w:val="20"/>
      <w:szCs w:val="20"/>
      <w:lang w:val="ca-ES"/>
    </w:rPr>
  </w:style>
  <w:style w:type="paragraph" w:styleId="Ttulo1">
    <w:name w:val="heading 1"/>
    <w:basedOn w:val="Normal"/>
    <w:next w:val="Normal"/>
    <w:link w:val="Ttulo1Car"/>
    <w:uiPriority w:val="9"/>
    <w:qFormat/>
    <w:rsid w:val="005B296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Ttulo2">
    <w:name w:val="heading 2"/>
    <w:basedOn w:val="Normal"/>
    <w:next w:val="Normal"/>
    <w:link w:val="Ttulo2Car"/>
    <w:uiPriority w:val="9"/>
    <w:semiHidden/>
    <w:unhideWhenUsed/>
    <w:qFormat/>
    <w:rsid w:val="005B296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Ttulo3">
    <w:name w:val="heading 3"/>
    <w:basedOn w:val="Normal"/>
    <w:next w:val="Normal"/>
    <w:link w:val="Ttulo3Car"/>
    <w:uiPriority w:val="9"/>
    <w:semiHidden/>
    <w:unhideWhenUsed/>
    <w:qFormat/>
    <w:rsid w:val="005B2967"/>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Ttulo4">
    <w:name w:val="heading 4"/>
    <w:basedOn w:val="Normal"/>
    <w:next w:val="Normal"/>
    <w:link w:val="Ttulo4Car"/>
    <w:uiPriority w:val="9"/>
    <w:semiHidden/>
    <w:unhideWhenUsed/>
    <w:qFormat/>
    <w:rsid w:val="005B2967"/>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Ttulo5">
    <w:name w:val="heading 5"/>
    <w:basedOn w:val="Normal"/>
    <w:next w:val="Normal"/>
    <w:link w:val="Ttulo5Car"/>
    <w:uiPriority w:val="9"/>
    <w:semiHidden/>
    <w:unhideWhenUsed/>
    <w:qFormat/>
    <w:rsid w:val="005B2967"/>
    <w:pPr>
      <w:pBdr>
        <w:bottom w:val="single" w:sz="6" w:space="1" w:color="156082" w:themeColor="accent1"/>
      </w:pBdr>
      <w:spacing w:before="300" w:after="0"/>
      <w:outlineLvl w:val="4"/>
    </w:pPr>
    <w:rPr>
      <w:caps/>
      <w:color w:val="0F4761" w:themeColor="accent1" w:themeShade="BF"/>
      <w:spacing w:val="10"/>
      <w:sz w:val="22"/>
      <w:szCs w:val="22"/>
    </w:rPr>
  </w:style>
  <w:style w:type="paragraph" w:styleId="Ttulo6">
    <w:name w:val="heading 6"/>
    <w:basedOn w:val="Normal"/>
    <w:next w:val="Normal"/>
    <w:link w:val="Ttulo6Car"/>
    <w:uiPriority w:val="9"/>
    <w:semiHidden/>
    <w:unhideWhenUsed/>
    <w:qFormat/>
    <w:rsid w:val="005B2967"/>
    <w:pPr>
      <w:pBdr>
        <w:bottom w:val="dotted" w:sz="6" w:space="1" w:color="156082" w:themeColor="accent1"/>
      </w:pBdr>
      <w:spacing w:before="300" w:after="0"/>
      <w:outlineLvl w:val="5"/>
    </w:pPr>
    <w:rPr>
      <w:caps/>
      <w:color w:val="0F4761" w:themeColor="accent1" w:themeShade="BF"/>
      <w:spacing w:val="10"/>
      <w:sz w:val="22"/>
      <w:szCs w:val="22"/>
    </w:rPr>
  </w:style>
  <w:style w:type="paragraph" w:styleId="Ttulo7">
    <w:name w:val="heading 7"/>
    <w:basedOn w:val="Normal"/>
    <w:next w:val="Normal"/>
    <w:link w:val="Ttulo7Car"/>
    <w:uiPriority w:val="9"/>
    <w:semiHidden/>
    <w:unhideWhenUsed/>
    <w:qFormat/>
    <w:rsid w:val="005B2967"/>
    <w:pPr>
      <w:spacing w:before="300" w:after="0"/>
      <w:outlineLvl w:val="6"/>
    </w:pPr>
    <w:rPr>
      <w:caps/>
      <w:color w:val="0F4761" w:themeColor="accent1" w:themeShade="BF"/>
      <w:spacing w:val="10"/>
      <w:sz w:val="22"/>
      <w:szCs w:val="22"/>
    </w:rPr>
  </w:style>
  <w:style w:type="paragraph" w:styleId="Ttulo8">
    <w:name w:val="heading 8"/>
    <w:basedOn w:val="Normal"/>
    <w:next w:val="Normal"/>
    <w:link w:val="Ttulo8Car"/>
    <w:uiPriority w:val="9"/>
    <w:semiHidden/>
    <w:unhideWhenUsed/>
    <w:qFormat/>
    <w:rsid w:val="005B2967"/>
    <w:pPr>
      <w:spacing w:before="300" w:after="0"/>
      <w:outlineLvl w:val="7"/>
    </w:pPr>
    <w:rPr>
      <w:caps/>
      <w:spacing w:val="10"/>
      <w:sz w:val="18"/>
      <w:szCs w:val="18"/>
    </w:rPr>
  </w:style>
  <w:style w:type="paragraph" w:styleId="Ttulo9">
    <w:name w:val="heading 9"/>
    <w:basedOn w:val="Normal"/>
    <w:next w:val="Normal"/>
    <w:link w:val="Ttulo9Car"/>
    <w:uiPriority w:val="9"/>
    <w:semiHidden/>
    <w:unhideWhenUsed/>
    <w:qFormat/>
    <w:rsid w:val="005B2967"/>
    <w:pPr>
      <w:spacing w:before="300" w:after="0"/>
      <w:outlineLvl w:val="8"/>
    </w:pPr>
    <w:rPr>
      <w:i/>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2967"/>
    <w:rPr>
      <w:b/>
      <w:bCs/>
      <w:caps/>
      <w:color w:val="FFFFFF" w:themeColor="background1"/>
      <w:spacing w:val="15"/>
      <w:shd w:val="clear" w:color="auto" w:fill="156082" w:themeFill="accent1"/>
    </w:rPr>
  </w:style>
  <w:style w:type="character" w:customStyle="1" w:styleId="Ttulo2Car">
    <w:name w:val="Título 2 Car"/>
    <w:basedOn w:val="Fuentedeprrafopredeter"/>
    <w:link w:val="Ttulo2"/>
    <w:uiPriority w:val="9"/>
    <w:semiHidden/>
    <w:rsid w:val="005B2967"/>
    <w:rPr>
      <w:caps/>
      <w:spacing w:val="15"/>
      <w:shd w:val="clear" w:color="auto" w:fill="C1E4F5" w:themeFill="accent1" w:themeFillTint="33"/>
    </w:rPr>
  </w:style>
  <w:style w:type="character" w:customStyle="1" w:styleId="Ttulo3Car">
    <w:name w:val="Título 3 Car"/>
    <w:basedOn w:val="Fuentedeprrafopredeter"/>
    <w:link w:val="Ttulo3"/>
    <w:uiPriority w:val="9"/>
    <w:semiHidden/>
    <w:rsid w:val="005B2967"/>
    <w:rPr>
      <w:caps/>
      <w:color w:val="0A2F40" w:themeColor="accent1" w:themeShade="7F"/>
      <w:spacing w:val="15"/>
    </w:rPr>
  </w:style>
  <w:style w:type="character" w:customStyle="1" w:styleId="Ttulo4Car">
    <w:name w:val="Título 4 Car"/>
    <w:basedOn w:val="Fuentedeprrafopredeter"/>
    <w:link w:val="Ttulo4"/>
    <w:uiPriority w:val="9"/>
    <w:semiHidden/>
    <w:rsid w:val="005B2967"/>
    <w:rPr>
      <w:caps/>
      <w:color w:val="0F4761" w:themeColor="accent1" w:themeShade="BF"/>
      <w:spacing w:val="10"/>
    </w:rPr>
  </w:style>
  <w:style w:type="character" w:customStyle="1" w:styleId="Ttulo5Car">
    <w:name w:val="Título 5 Car"/>
    <w:basedOn w:val="Fuentedeprrafopredeter"/>
    <w:link w:val="Ttulo5"/>
    <w:uiPriority w:val="9"/>
    <w:semiHidden/>
    <w:rsid w:val="005B2967"/>
    <w:rPr>
      <w:caps/>
      <w:color w:val="0F4761" w:themeColor="accent1" w:themeShade="BF"/>
      <w:spacing w:val="10"/>
    </w:rPr>
  </w:style>
  <w:style w:type="character" w:customStyle="1" w:styleId="Ttulo6Car">
    <w:name w:val="Título 6 Car"/>
    <w:basedOn w:val="Fuentedeprrafopredeter"/>
    <w:link w:val="Ttulo6"/>
    <w:uiPriority w:val="9"/>
    <w:semiHidden/>
    <w:rsid w:val="005B2967"/>
    <w:rPr>
      <w:caps/>
      <w:color w:val="0F4761" w:themeColor="accent1" w:themeShade="BF"/>
      <w:spacing w:val="10"/>
    </w:rPr>
  </w:style>
  <w:style w:type="character" w:customStyle="1" w:styleId="Ttulo7Car">
    <w:name w:val="Título 7 Car"/>
    <w:basedOn w:val="Fuentedeprrafopredeter"/>
    <w:link w:val="Ttulo7"/>
    <w:uiPriority w:val="9"/>
    <w:semiHidden/>
    <w:rsid w:val="005B2967"/>
    <w:rPr>
      <w:caps/>
      <w:color w:val="0F4761" w:themeColor="accent1" w:themeShade="BF"/>
      <w:spacing w:val="10"/>
    </w:rPr>
  </w:style>
  <w:style w:type="character" w:customStyle="1" w:styleId="Ttulo8Car">
    <w:name w:val="Título 8 Car"/>
    <w:basedOn w:val="Fuentedeprrafopredeter"/>
    <w:link w:val="Ttulo8"/>
    <w:uiPriority w:val="9"/>
    <w:semiHidden/>
    <w:rsid w:val="005B2967"/>
    <w:rPr>
      <w:caps/>
      <w:spacing w:val="10"/>
      <w:sz w:val="18"/>
      <w:szCs w:val="18"/>
    </w:rPr>
  </w:style>
  <w:style w:type="character" w:customStyle="1" w:styleId="Ttulo9Car">
    <w:name w:val="Título 9 Car"/>
    <w:basedOn w:val="Fuentedeprrafopredeter"/>
    <w:link w:val="Ttulo9"/>
    <w:uiPriority w:val="9"/>
    <w:semiHidden/>
    <w:rsid w:val="005B2967"/>
    <w:rPr>
      <w:i/>
      <w:caps/>
      <w:spacing w:val="10"/>
      <w:sz w:val="18"/>
      <w:szCs w:val="18"/>
    </w:rPr>
  </w:style>
  <w:style w:type="paragraph" w:styleId="Descripcin">
    <w:name w:val="caption"/>
    <w:basedOn w:val="Normal"/>
    <w:next w:val="Normal"/>
    <w:uiPriority w:val="35"/>
    <w:semiHidden/>
    <w:unhideWhenUsed/>
    <w:qFormat/>
    <w:rsid w:val="005B2967"/>
    <w:rPr>
      <w:b/>
      <w:bCs/>
      <w:color w:val="0F4761" w:themeColor="accent1" w:themeShade="BF"/>
      <w:sz w:val="16"/>
      <w:szCs w:val="16"/>
    </w:rPr>
  </w:style>
  <w:style w:type="paragraph" w:styleId="Ttulo">
    <w:name w:val="Title"/>
    <w:basedOn w:val="Normal"/>
    <w:next w:val="Normal"/>
    <w:link w:val="TtuloCar"/>
    <w:uiPriority w:val="10"/>
    <w:qFormat/>
    <w:rsid w:val="005B2967"/>
    <w:pPr>
      <w:spacing w:before="720"/>
    </w:pPr>
    <w:rPr>
      <w:caps/>
      <w:color w:val="156082" w:themeColor="accent1"/>
      <w:spacing w:val="10"/>
      <w:kern w:val="28"/>
      <w:sz w:val="52"/>
      <w:szCs w:val="52"/>
    </w:rPr>
  </w:style>
  <w:style w:type="character" w:customStyle="1" w:styleId="TtuloCar">
    <w:name w:val="Título Car"/>
    <w:basedOn w:val="Fuentedeprrafopredeter"/>
    <w:link w:val="Ttulo"/>
    <w:uiPriority w:val="10"/>
    <w:rsid w:val="005B2967"/>
    <w:rPr>
      <w:caps/>
      <w:color w:val="156082" w:themeColor="accent1"/>
      <w:spacing w:val="10"/>
      <w:kern w:val="28"/>
      <w:sz w:val="52"/>
      <w:szCs w:val="52"/>
    </w:rPr>
  </w:style>
  <w:style w:type="paragraph" w:styleId="Subttulo">
    <w:name w:val="Subtitle"/>
    <w:basedOn w:val="Normal"/>
    <w:next w:val="Normal"/>
    <w:link w:val="SubttuloCar"/>
    <w:uiPriority w:val="11"/>
    <w:qFormat/>
    <w:rsid w:val="005B2967"/>
    <w:pPr>
      <w:spacing w:after="1000" w:line="240" w:lineRule="auto"/>
    </w:pPr>
    <w:rPr>
      <w:caps/>
      <w:color w:val="595959" w:themeColor="text1" w:themeTint="A6"/>
      <w:spacing w:val="10"/>
      <w:sz w:val="24"/>
      <w:szCs w:val="24"/>
    </w:rPr>
  </w:style>
  <w:style w:type="character" w:customStyle="1" w:styleId="SubttuloCar">
    <w:name w:val="Subtítulo Car"/>
    <w:basedOn w:val="Fuentedeprrafopredeter"/>
    <w:link w:val="Subttulo"/>
    <w:uiPriority w:val="11"/>
    <w:rsid w:val="005B2967"/>
    <w:rPr>
      <w:caps/>
      <w:color w:val="595959" w:themeColor="text1" w:themeTint="A6"/>
      <w:spacing w:val="10"/>
      <w:sz w:val="24"/>
      <w:szCs w:val="24"/>
    </w:rPr>
  </w:style>
  <w:style w:type="character" w:styleId="Fuerte">
    <w:name w:val="Strong"/>
    <w:uiPriority w:val="22"/>
    <w:qFormat/>
    <w:rsid w:val="005B2967"/>
    <w:rPr>
      <w:b/>
      <w:bCs/>
    </w:rPr>
  </w:style>
  <w:style w:type="character" w:styleId="nfasis">
    <w:name w:val="Emphasis"/>
    <w:uiPriority w:val="20"/>
    <w:qFormat/>
    <w:rsid w:val="005B2967"/>
    <w:rPr>
      <w:caps/>
      <w:color w:val="0A2F40" w:themeColor="accent1" w:themeShade="7F"/>
      <w:spacing w:val="5"/>
    </w:rPr>
  </w:style>
  <w:style w:type="paragraph" w:styleId="Sinespaciado">
    <w:name w:val="No Spacing"/>
    <w:basedOn w:val="Normal"/>
    <w:link w:val="SinespaciadoCar"/>
    <w:uiPriority w:val="1"/>
    <w:qFormat/>
    <w:rsid w:val="005B2967"/>
    <w:pPr>
      <w:spacing w:before="0" w:after="0" w:line="240" w:lineRule="auto"/>
    </w:pPr>
  </w:style>
  <w:style w:type="character" w:customStyle="1" w:styleId="SinespaciadoCar">
    <w:name w:val="Sin espaciado Car"/>
    <w:basedOn w:val="Fuentedeprrafopredeter"/>
    <w:link w:val="Sinespaciado"/>
    <w:uiPriority w:val="1"/>
    <w:rsid w:val="005B2967"/>
    <w:rPr>
      <w:sz w:val="20"/>
      <w:szCs w:val="20"/>
    </w:rPr>
  </w:style>
  <w:style w:type="paragraph" w:styleId="Prrafodelista">
    <w:name w:val="List Paragraph"/>
    <w:basedOn w:val="Normal"/>
    <w:uiPriority w:val="34"/>
    <w:qFormat/>
    <w:rsid w:val="005B2967"/>
    <w:pPr>
      <w:ind w:left="720"/>
      <w:contextualSpacing/>
    </w:pPr>
  </w:style>
  <w:style w:type="paragraph" w:styleId="Cita">
    <w:name w:val="Quote"/>
    <w:basedOn w:val="Normal"/>
    <w:next w:val="Normal"/>
    <w:link w:val="CitaCar"/>
    <w:uiPriority w:val="29"/>
    <w:qFormat/>
    <w:rsid w:val="005B2967"/>
    <w:rPr>
      <w:i/>
      <w:iCs/>
    </w:rPr>
  </w:style>
  <w:style w:type="character" w:customStyle="1" w:styleId="CitaCar">
    <w:name w:val="Cita Car"/>
    <w:basedOn w:val="Fuentedeprrafopredeter"/>
    <w:link w:val="Cita"/>
    <w:uiPriority w:val="29"/>
    <w:rsid w:val="005B2967"/>
    <w:rPr>
      <w:i/>
      <w:iCs/>
      <w:sz w:val="20"/>
      <w:szCs w:val="20"/>
    </w:rPr>
  </w:style>
  <w:style w:type="paragraph" w:styleId="Citadestacada">
    <w:name w:val="Intense Quote"/>
    <w:basedOn w:val="Normal"/>
    <w:next w:val="Normal"/>
    <w:link w:val="CitadestacadaCar"/>
    <w:uiPriority w:val="30"/>
    <w:qFormat/>
    <w:rsid w:val="005B2967"/>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CitadestacadaCar">
    <w:name w:val="Cita destacada Car"/>
    <w:basedOn w:val="Fuentedeprrafopredeter"/>
    <w:link w:val="Citadestacada"/>
    <w:uiPriority w:val="30"/>
    <w:rsid w:val="005B2967"/>
    <w:rPr>
      <w:i/>
      <w:iCs/>
      <w:color w:val="156082" w:themeColor="accent1"/>
      <w:sz w:val="20"/>
      <w:szCs w:val="20"/>
    </w:rPr>
  </w:style>
  <w:style w:type="character" w:styleId="nfasissutil">
    <w:name w:val="Subtle Emphasis"/>
    <w:uiPriority w:val="19"/>
    <w:qFormat/>
    <w:rsid w:val="005B2967"/>
    <w:rPr>
      <w:i/>
      <w:iCs/>
      <w:color w:val="0A2F40" w:themeColor="accent1" w:themeShade="7F"/>
    </w:rPr>
  </w:style>
  <w:style w:type="character" w:styleId="nfasisintenso">
    <w:name w:val="Intense Emphasis"/>
    <w:uiPriority w:val="21"/>
    <w:qFormat/>
    <w:rsid w:val="005B2967"/>
    <w:rPr>
      <w:b/>
      <w:bCs/>
      <w:caps/>
      <w:color w:val="0A2F40" w:themeColor="accent1" w:themeShade="7F"/>
      <w:spacing w:val="10"/>
    </w:rPr>
  </w:style>
  <w:style w:type="character" w:styleId="Referenciasutil">
    <w:name w:val="Subtle Reference"/>
    <w:uiPriority w:val="31"/>
    <w:qFormat/>
    <w:rsid w:val="005B2967"/>
    <w:rPr>
      <w:b/>
      <w:bCs/>
      <w:color w:val="156082" w:themeColor="accent1"/>
    </w:rPr>
  </w:style>
  <w:style w:type="character" w:styleId="Referenciaintensa">
    <w:name w:val="Intense Reference"/>
    <w:uiPriority w:val="32"/>
    <w:qFormat/>
    <w:rsid w:val="005B2967"/>
    <w:rPr>
      <w:b/>
      <w:bCs/>
      <w:i/>
      <w:iCs/>
      <w:caps/>
      <w:color w:val="156082" w:themeColor="accent1"/>
    </w:rPr>
  </w:style>
  <w:style w:type="character" w:styleId="Ttulodellibro">
    <w:name w:val="Book Title"/>
    <w:uiPriority w:val="33"/>
    <w:qFormat/>
    <w:rsid w:val="005B2967"/>
    <w:rPr>
      <w:b/>
      <w:bCs/>
      <w:i/>
      <w:iCs/>
      <w:spacing w:val="9"/>
    </w:rPr>
  </w:style>
  <w:style w:type="paragraph" w:styleId="TtuloTDC">
    <w:name w:val="TOC Heading"/>
    <w:basedOn w:val="Ttulo1"/>
    <w:next w:val="Normal"/>
    <w:uiPriority w:val="39"/>
    <w:semiHidden/>
    <w:unhideWhenUsed/>
    <w:qFormat/>
    <w:rsid w:val="005B2967"/>
    <w:pPr>
      <w:outlineLvl w:val="9"/>
    </w:pPr>
  </w:style>
  <w:style w:type="paragraph" w:styleId="Encabezado">
    <w:name w:val="header"/>
    <w:basedOn w:val="Normal"/>
    <w:link w:val="EncabezadoCar"/>
    <w:uiPriority w:val="99"/>
    <w:unhideWhenUsed/>
    <w:rsid w:val="00CA38E3"/>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CA38E3"/>
    <w:rPr>
      <w:sz w:val="20"/>
      <w:szCs w:val="20"/>
      <w:lang w:val="ca-ES"/>
    </w:rPr>
  </w:style>
  <w:style w:type="paragraph" w:styleId="Piedepgina">
    <w:name w:val="footer"/>
    <w:basedOn w:val="Normal"/>
    <w:link w:val="PiedepginaCar"/>
    <w:uiPriority w:val="99"/>
    <w:unhideWhenUsed/>
    <w:rsid w:val="00CA38E3"/>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CA38E3"/>
    <w:rPr>
      <w:sz w:val="20"/>
      <w:szCs w:val="20"/>
      <w:lang w:val="ca-ES"/>
    </w:rPr>
  </w:style>
  <w:style w:type="paragraph" w:styleId="NormalWeb">
    <w:name w:val="Normal (Web)"/>
    <w:basedOn w:val="Normal"/>
    <w:uiPriority w:val="99"/>
    <w:semiHidden/>
    <w:unhideWhenUsed/>
    <w:rsid w:val="00F00E9A"/>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70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Pages>
  <Words>870</Words>
  <Characters>4791</Characters>
  <Application>Microsoft Office Word</Application>
  <DocSecurity>0</DocSecurity>
  <Lines>39</Lines>
  <Paragraphs>11</Paragraphs>
  <ScaleCrop>false</ScaleCrop>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GÓMEZ ORTEGA</dc:creator>
  <cp:keywords/>
  <dc:description/>
  <cp:lastModifiedBy>SANDRA GÓMEZ ORTEGA</cp:lastModifiedBy>
  <cp:revision>61</cp:revision>
  <dcterms:created xsi:type="dcterms:W3CDTF">2026-05-08T11:24:00Z</dcterms:created>
  <dcterms:modified xsi:type="dcterms:W3CDTF">2026-05-30T10:33:00Z</dcterms:modified>
</cp:coreProperties>
</file>