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E5269" w14:textId="50EBFDC8" w:rsidR="002E5D45" w:rsidRPr="00D85E7E" w:rsidRDefault="002E5D45" w:rsidP="002E5D4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>Act as an experienced R programmer, data scientist and biostatistician specialized in food composition databases, nutritional epidemiology and reproducible research workflows. I am working with a combined dataset containing cow milk, soy drinks, almond drinks and oat drinks. I need a reproducible workflow to visually compare the distribution of nutritional variables across beverage categories and generate publication-ready figures for an academic nutritional study.</w:t>
      </w:r>
    </w:p>
    <w:p w14:paraId="713C830C" w14:textId="77777777" w:rsidR="002E5D45" w:rsidRPr="00D85E7E" w:rsidRDefault="002E5D45" w:rsidP="002E5D4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>Generate a non-generic R solution that:</w:t>
      </w:r>
    </w:p>
    <w:p w14:paraId="397C5BB2" w14:textId="77777777" w:rsidR="002E5D45" w:rsidRPr="00D85E7E" w:rsidRDefault="002E5D45" w:rsidP="002E5D45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>Uses a previously combined dataset containing all beverage categories.</w:t>
      </w:r>
    </w:p>
    <w:p w14:paraId="72D68A90" w14:textId="77777777" w:rsidR="002E5D45" w:rsidRPr="00D85E7E" w:rsidRDefault="002E5D45" w:rsidP="002E5D45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>Creates comparative boxplots for each nutritional variable across beverage categories.</w:t>
      </w:r>
    </w:p>
    <w:p w14:paraId="026FDB4C" w14:textId="197E631A" w:rsidR="002E5D45" w:rsidRPr="00D85E7E" w:rsidRDefault="002E5D45" w:rsidP="002E5D45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>Includes the following nutritional variables: energy (kcal</w:t>
      </w:r>
      <w:proofErr w:type="gramStart"/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>) ;</w:t>
      </w:r>
      <w:proofErr w:type="gramEnd"/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 xml:space="preserve"> total </w:t>
      </w:r>
      <w:proofErr w:type="gramStart"/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>fat ;</w:t>
      </w:r>
      <w:proofErr w:type="gramEnd"/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 xml:space="preserve"> saturated </w:t>
      </w:r>
      <w:proofErr w:type="gramStart"/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>fat ;</w:t>
      </w:r>
      <w:proofErr w:type="gramEnd"/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 xml:space="preserve"> </w:t>
      </w:r>
      <w:proofErr w:type="gramStart"/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>sugars ;</w:t>
      </w:r>
      <w:proofErr w:type="gramEnd"/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 xml:space="preserve"> proteins</w:t>
      </w:r>
    </w:p>
    <w:p w14:paraId="183CA138" w14:textId="77777777" w:rsidR="002E5D45" w:rsidRPr="00D85E7E" w:rsidRDefault="002E5D45" w:rsidP="002E5D45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>Uses beverage category as the grouping variable.</w:t>
      </w:r>
    </w:p>
    <w:p w14:paraId="69019412" w14:textId="77777777" w:rsidR="002E5D45" w:rsidRPr="00D85E7E" w:rsidRDefault="002E5D45" w:rsidP="002E5D45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>Applies a consistent visual style across all boxplots to facilitate comparison.</w:t>
      </w:r>
    </w:p>
    <w:p w14:paraId="7C9A6641" w14:textId="77777777" w:rsidR="002E5D45" w:rsidRPr="00D85E7E" w:rsidRDefault="002E5D45" w:rsidP="002E5D45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 xml:space="preserve">Uses an appropriate </w:t>
      </w:r>
      <w:proofErr w:type="spellStart"/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>color</w:t>
      </w:r>
      <w:proofErr w:type="spellEnd"/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 xml:space="preserve"> palette to distinguish beverage categories while maintaining readability.</w:t>
      </w:r>
    </w:p>
    <w:p w14:paraId="4A51C526" w14:textId="77777777" w:rsidR="002E5D45" w:rsidRPr="00D85E7E" w:rsidRDefault="002E5D45" w:rsidP="002E5D45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>Includes informative figure titles, axis labels and legend labels suitable for scientific publication.</w:t>
      </w:r>
    </w:p>
    <w:p w14:paraId="3E050E1C" w14:textId="77777777" w:rsidR="002E5D45" w:rsidRPr="00D85E7E" w:rsidRDefault="002E5D45" w:rsidP="002E5D45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>Removes unnecessary graphical elements when appropriate to improve visual clarity.</w:t>
      </w:r>
    </w:p>
    <w:p w14:paraId="62FB10B3" w14:textId="77777777" w:rsidR="002E5D45" w:rsidRPr="00D85E7E" w:rsidRDefault="002E5D45" w:rsidP="002E5D45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>Generates one boxplot for each nutritional variable.</w:t>
      </w:r>
    </w:p>
    <w:p w14:paraId="54BC9CA3" w14:textId="77777777" w:rsidR="002E5D45" w:rsidRPr="00D85E7E" w:rsidRDefault="002E5D45" w:rsidP="002E5D45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>Combines all individual boxplots into a single multi-panel figure.</w:t>
      </w:r>
    </w:p>
    <w:p w14:paraId="62D1EB7C" w14:textId="77777777" w:rsidR="002E5D45" w:rsidRPr="00D85E7E" w:rsidRDefault="002E5D45" w:rsidP="002E5D45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>Uses a shared legend across all panels to improve figure readability and reduce redundancy.</w:t>
      </w:r>
    </w:p>
    <w:p w14:paraId="2A43DED2" w14:textId="77777777" w:rsidR="002E5D45" w:rsidRPr="00D85E7E" w:rsidRDefault="002E5D45" w:rsidP="002E5D45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>Optimizes the final layout for inclusion in an academic report, thesis or journal manuscript.</w:t>
      </w:r>
    </w:p>
    <w:p w14:paraId="08C7F1EA" w14:textId="0ED56779" w:rsidR="002E5D45" w:rsidRPr="00D85E7E" w:rsidRDefault="002E5D45" w:rsidP="002E5D45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>Exports the final figure as a high-resolution</w:t>
      </w:r>
      <w:r w:rsidR="00036703">
        <w:rPr>
          <w:rFonts w:ascii="Palatino Linotype" w:hAnsi="Palatino Linotype"/>
          <w:color w:val="000000"/>
          <w:sz w:val="20"/>
          <w:szCs w:val="20"/>
          <w:lang w:val="en-GB"/>
        </w:rPr>
        <w:t xml:space="preserve"> PNG</w:t>
      </w:r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 xml:space="preserve"> image</w:t>
      </w:r>
      <w:r w:rsidR="00AE682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(300 dpi)</w:t>
      </w:r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 xml:space="preserve"> suitable for publication.</w:t>
      </w:r>
    </w:p>
    <w:p w14:paraId="79984664" w14:textId="4B738DA0" w:rsidR="002E5D45" w:rsidRPr="00D85E7E" w:rsidRDefault="00D85E7E" w:rsidP="002E5D4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D85E7E">
        <w:rPr>
          <w:rFonts w:ascii="Palatino Linotype" w:hAnsi="Palatino Linotype"/>
          <w:color w:val="000000"/>
          <w:sz w:val="20"/>
          <w:szCs w:val="20"/>
          <w:lang w:val="en-GB"/>
        </w:rPr>
        <w:t>Analyse</w:t>
      </w:r>
      <w:r w:rsidR="002E5D45" w:rsidRPr="00D85E7E">
        <w:rPr>
          <w:rFonts w:ascii="Palatino Linotype" w:hAnsi="Palatino Linotype"/>
          <w:color w:val="000000"/>
          <w:sz w:val="20"/>
          <w:szCs w:val="20"/>
          <w:lang w:val="en-GB"/>
        </w:rPr>
        <w:t xml:space="preserve"> the workflow from the perspective of reproducibility, visual clarity and scientific communication. Generate clean, readable and publication-ready code following </w:t>
      </w:r>
      <w:proofErr w:type="spellStart"/>
      <w:r w:rsidR="002E5D45" w:rsidRPr="00D85E7E">
        <w:rPr>
          <w:rFonts w:ascii="Palatino Linotype" w:hAnsi="Palatino Linotype"/>
          <w:color w:val="000000"/>
          <w:sz w:val="20"/>
          <w:szCs w:val="20"/>
          <w:lang w:val="en-GB"/>
        </w:rPr>
        <w:t>tidyverse</w:t>
      </w:r>
      <w:proofErr w:type="spellEnd"/>
      <w:r w:rsidR="002E5D45" w:rsidRPr="00D85E7E">
        <w:rPr>
          <w:rFonts w:ascii="Palatino Linotype" w:hAnsi="Palatino Linotype"/>
          <w:color w:val="000000"/>
          <w:sz w:val="20"/>
          <w:szCs w:val="20"/>
          <w:lang w:val="en-GB"/>
        </w:rPr>
        <w:t xml:space="preserve"> conventions, ggplot2 best practices and pipe syntax where appropriate.</w:t>
      </w:r>
    </w:p>
    <w:p w14:paraId="68F72C12" w14:textId="77777777" w:rsidR="00076087" w:rsidRDefault="00076087"/>
    <w:sectPr w:rsidR="000760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52EC1"/>
    <w:multiLevelType w:val="multilevel"/>
    <w:tmpl w:val="BF5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208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45"/>
    <w:rsid w:val="00011D91"/>
    <w:rsid w:val="00036703"/>
    <w:rsid w:val="00076087"/>
    <w:rsid w:val="00147AF7"/>
    <w:rsid w:val="002E5D45"/>
    <w:rsid w:val="005B2967"/>
    <w:rsid w:val="00AE682B"/>
    <w:rsid w:val="00B87F14"/>
    <w:rsid w:val="00D3321E"/>
    <w:rsid w:val="00D85E7E"/>
    <w:rsid w:val="00DF03A7"/>
    <w:rsid w:val="00E959D0"/>
    <w:rsid w:val="00EF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BC0FE5"/>
  <w15:chartTrackingRefBased/>
  <w15:docId w15:val="{77F28E4E-1B27-1049-A813-276C4C212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967"/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5B296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96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967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967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967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967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967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96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96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967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967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967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96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967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2967"/>
    <w:rPr>
      <w:b/>
      <w:bCs/>
      <w:color w:val="0F4761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B2967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B2967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96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B2967"/>
    <w:rPr>
      <w:caps/>
      <w:color w:val="595959" w:themeColor="text1" w:themeTint="A6"/>
      <w:spacing w:val="10"/>
      <w:sz w:val="24"/>
      <w:szCs w:val="24"/>
    </w:rPr>
  </w:style>
  <w:style w:type="character" w:styleId="Fuerte">
    <w:name w:val="Strong"/>
    <w:uiPriority w:val="22"/>
    <w:qFormat/>
    <w:rsid w:val="005B2967"/>
    <w:rPr>
      <w:b/>
      <w:bCs/>
    </w:rPr>
  </w:style>
  <w:style w:type="character" w:styleId="nfasis">
    <w:name w:val="Emphasis"/>
    <w:uiPriority w:val="20"/>
    <w:qFormat/>
    <w:rsid w:val="005B2967"/>
    <w:rPr>
      <w:caps/>
      <w:color w:val="0A2F4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5B2967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B2967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5B296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296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2967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967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967"/>
    <w:rPr>
      <w:i/>
      <w:iCs/>
      <w:color w:val="156082" w:themeColor="accent1"/>
      <w:sz w:val="20"/>
      <w:szCs w:val="20"/>
    </w:rPr>
  </w:style>
  <w:style w:type="character" w:styleId="nfasissutil">
    <w:name w:val="Subtle Emphasis"/>
    <w:uiPriority w:val="19"/>
    <w:qFormat/>
    <w:rsid w:val="005B2967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5B2967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5B2967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5B2967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5B2967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96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2E5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GÓMEZ ORTEGA</dc:creator>
  <cp:keywords/>
  <dc:description/>
  <cp:lastModifiedBy>SANDRA GÓMEZ ORTEGA</cp:lastModifiedBy>
  <cp:revision>4</cp:revision>
  <dcterms:created xsi:type="dcterms:W3CDTF">2026-06-14T13:28:00Z</dcterms:created>
  <dcterms:modified xsi:type="dcterms:W3CDTF">2026-06-14T13:50:00Z</dcterms:modified>
</cp:coreProperties>
</file>