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Técnico – Woman Consulting Group</w:t>
      </w:r>
    </w:p>
    <w:p>
      <w:pPr>
        <w:pStyle w:val="Heading1"/>
      </w:pPr>
      <w:r>
        <w:t>1. Introducción</w:t>
      </w:r>
    </w:p>
    <w:p>
      <w:r>
        <w:t>Este informe presenta los hallazgos obtenidos durante el análisis de las 10,000 empresas más importantes de Colombia.</w:t>
      </w:r>
    </w:p>
    <w:p>
      <w:pPr>
        <w:pStyle w:val="Heading1"/>
      </w:pPr>
      <w:r>
        <w:t>2. Objetivo del Análisis</w:t>
      </w:r>
    </w:p>
    <w:p>
      <w:r>
        <w:t>Identificar patrones en variables económicas clave que permitan generar conclusiones estratégicas para distintos sectores y regiones.</w:t>
      </w:r>
    </w:p>
    <w:p>
      <w:pPr>
        <w:pStyle w:val="Heading1"/>
      </w:pPr>
      <w:r>
        <w:t>3. Hipótesis de Trabajo</w:t>
      </w:r>
    </w:p>
    <w:p>
      <w:r>
        <w:t>Ciertos sectores económicos y regiones concentran mayores ingresos, utilidades y patrimonio.</w:t>
      </w:r>
    </w:p>
    <w:p>
      <w:pPr>
        <w:pStyle w:val="Heading1"/>
      </w:pPr>
      <w:r>
        <w:t>4. Limpieza y Transformación de Datos</w:t>
      </w:r>
    </w:p>
    <w:p>
      <w:r>
        <w:t>- Revisión de datos nulos, duplicados y formatos inconsistentes</w:t>
        <w:br/>
        <w:t>- Normalización de variables</w:t>
        <w:br/>
        <w:t>- Homogeneización de sectores y regiones</w:t>
        <w:br/>
        <w:t>- Conversión de campos numéricos</w:t>
      </w:r>
    </w:p>
    <w:p>
      <w:pPr>
        <w:pStyle w:val="Heading1"/>
      </w:pPr>
      <w:r>
        <w:t>5. Análisis Exploratorio (EDA)</w:t>
      </w:r>
    </w:p>
    <w:p>
      <w:r>
        <w:t>- Ranking por ingresos y utilidad</w:t>
        <w:br/>
        <w:t>- Distribución geográfica de las empresas</w:t>
        <w:br/>
        <w:t>- Análisis por sector económico</w:t>
        <w:br/>
        <w:t>- Detección de outliers y correlaciones</w:t>
      </w:r>
    </w:p>
    <w:p>
      <w:pPr>
        <w:pStyle w:val="Heading1"/>
      </w:pPr>
      <w:r>
        <w:t>6. Visualización de Resultados</w:t>
      </w:r>
    </w:p>
    <w:p>
      <w:r>
        <w:t>Las visualizaciones se realizaron en Power BI e incluyen KPIs clave, mapas y filtros dinámicos.</w:t>
      </w:r>
    </w:p>
    <w:p>
      <w:pPr>
        <w:pStyle w:val="Heading1"/>
      </w:pPr>
      <w:r>
        <w:t>7. Conclusiones</w:t>
      </w:r>
    </w:p>
    <w:p>
      <w:r>
        <w:t>Resumen de hallazgos y oportunidades estratégicas identificadas.</w:t>
      </w:r>
    </w:p>
    <w:p>
      <w:pPr>
        <w:pStyle w:val="Heading1"/>
      </w:pPr>
      <w:r>
        <w:t>8. Recomendaciones</w:t>
      </w:r>
    </w:p>
    <w:p>
      <w:r>
        <w:t>Sugerencias para tomadores de decisión según el análisis realizado.</w:t>
      </w:r>
    </w:p>
    <w:p>
      <w:pPr>
        <w:pStyle w:val="Heading1"/>
      </w:pPr>
      <w:r>
        <w:t>9. Anexos</w:t>
      </w:r>
    </w:p>
    <w:p>
      <w:r>
        <w:t>Incluir enlaces a repositorio, dashboard, y presentación final.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