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.-the-misdirection"/>
    <w:p>
      <w:pPr>
        <w:pStyle w:val="Heading1"/>
      </w:pPr>
      <w:r>
        <w:t xml:space="preserve">I. The Misdirection</w:t>
      </w:r>
    </w:p>
    <w:bookmarkStart w:id="9" w:name="the-credit-block-still-empty"/>
    <w:p>
      <w:pPr>
        <w:pStyle w:val="Heading2"/>
      </w:pPr>
      <w:r>
        <w:t xml:space="preserve">02:10, the credit block still empty</w:t>
      </w:r>
    </w:p>
    <w:p>
      <w:pPr>
        <w:pStyle w:val="FirstParagraph"/>
      </w:pPr>
      <w:r>
        <w:t xml:space="preserve">The junior in the studio had a folder of approvals and a command list. The</w:t>
      </w:r>
      <w:r>
        <w:t xml:space="preserve"> </w:t>
      </w:r>
      <w:r>
        <w:t xml:space="preserve">folder said the</w:t>
      </w:r>
      <w:r>
        <w:t xml:space="preserve"> </w:t>
      </w:r>
      <w:r>
        <w:t xml:space="preserve">client’s legal team had signed off on the source, the sound bed, and the</w:t>
      </w:r>
      <w:r>
        <w:t xml:space="preserve"> </w:t>
      </w:r>
      <w:r>
        <w:t xml:space="preserve">appearance release — all of it, weeks ago, in daylight, by people whose names</w:t>
      </w:r>
      <w:r>
        <w:t xml:space="preserve"> </w:t>
      </w:r>
      <w:r>
        <w:t xml:space="preserve">he could produce. The studio at that hour was a corridor of closed doors and</w:t>
      </w:r>
      <w:r>
        <w:t xml:space="preserve"> </w:t>
      </w:r>
      <w:r>
        <w:t xml:space="preserve">one lit compositing bay; the night guard had already done his rounds. What the</w:t>
      </w:r>
      <w:r>
        <w:t xml:space="preserve"> </w:t>
      </w:r>
      <w:r>
        <w:t xml:space="preserve">folder did not contain was anything about the four</w:t>
      </w:r>
      <w:r>
        <w:t xml:space="preserve"> </w:t>
      </w:r>
      <w:r>
        <w:t xml:space="preserve">seconds where the mouth did not match the new line.</w:t>
      </w:r>
    </w:p>
    <w:p>
      <w:pPr>
        <w:pStyle w:val="BodyText"/>
      </w:pPr>
      <w:r>
        <w:t xml:space="preserve">He read the commands the way a cook reads a recipe written by someone who has</w:t>
      </w:r>
      <w:r>
        <w:t xml:space="preserve"> </w:t>
      </w:r>
      <w:r>
        <w:t xml:space="preserve">never been hungry: in order, without trust. Frame range. Mask. Regenerate the</w:t>
      </w:r>
      <w:r>
        <w:t xml:space="preserve"> </w:t>
      </w:r>
      <w:r>
        <w:t xml:space="preserve">mouth, keep the jawline. Match the grain. Then the part nobody had written</w:t>
      </w:r>
      <w:r>
        <w:t xml:space="preserve"> </w:t>
      </w:r>
      <w:r>
        <w:t xml:space="preserve">down — the part that used to have a job title — the part where a person</w:t>
      </w:r>
      <w:r>
        <w:t xml:space="preserve"> </w:t>
      </w:r>
      <w:r>
        <w:t xml:space="preserve">decides whether the mouth is doing grief or a dub.</w:t>
      </w:r>
    </w:p>
    <w:p>
      <w:pPr>
        <w:pStyle w:val="BodyText"/>
      </w:pPr>
      <w:r>
        <w:t xml:space="preserve">At 02:10 he decided. Nobody countersigned, because the thing he decided had no</w:t>
      </w:r>
      <w:r>
        <w:t xml:space="preserve"> </w:t>
      </w:r>
      <w:r>
        <w:t xml:space="preserve">name in the budget: not the take, not the frame, not the cut. He decided what</w:t>
      </w:r>
      <w:r>
        <w:t xml:space="preserve"> </w:t>
      </w:r>
      <w:r>
        <w:t xml:space="preserve">the face was doing while it said the line.</w:t>
      </w:r>
    </w:p>
    <w:p>
      <w:pPr>
        <w:pStyle w:val="BodyText"/>
      </w:pPr>
      <w:r>
        <w:t xml:space="preserve">The delivery note went out at 02:31 with his name in a field labeled</w:t>
      </w:r>
      <w:r>
        <w:t xml:space="preserve"> </w:t>
      </w:r>
      <w:r>
        <w:t xml:space="preserve">“operator.”</w:t>
      </w:r>
      <w:r>
        <w:t xml:space="preserve"> </w:t>
      </w:r>
      <w:r>
        <w:t xml:space="preserve">The credit block would be assembled in the morning by someone with</w:t>
      </w:r>
      <w:r>
        <w:t xml:space="preserve"> </w:t>
      </w:r>
      <w:r>
        <w:t xml:space="preserve">a legal checklist and no memory of the four seconds. And the four seconds</w:t>
      </w:r>
      <w:r>
        <w:t xml:space="preserve"> </w:t>
      </w:r>
      <w:r>
        <w:t xml:space="preserve">were, by the time anyone looked, simply part of the film.</w:t>
      </w:r>
    </w:p>
    <w:bookmarkEnd w:id="9"/>
    <w:bookmarkStart w:id="10" w:name="X9543e9b82acbb758ec2274ccae2f49766c1b145"/>
    <w:p>
      <w:pPr>
        <w:pStyle w:val="Heading2"/>
      </w:pPr>
      <w:r>
        <w:t xml:space="preserve">At what frame rate does authorship become ceremonial?</w:t>
      </w:r>
    </w:p>
    <w:p>
      <w:pPr>
        <w:pStyle w:val="FirstParagraph"/>
      </w:pPr>
      <w:r>
        <w:t xml:space="preserve">Not</w:t>
      </w:r>
      <w:r>
        <w:t xml:space="preserve"> </w:t>
      </w:r>
      <w:r>
        <w:t xml:space="preserve">“will machines make art”</w:t>
      </w:r>
      <w:r>
        <w:t xml:space="preserve"> </w:t>
      </w:r>
      <w:r>
        <w:t xml:space="preserve">— they already do, daily, on every feed. The</w:t>
      </w:r>
      <w:r>
        <w:t xml:space="preserve"> </w:t>
      </w:r>
      <w:r>
        <w:t xml:space="preserve">question is narrower and harder: which human, with what authority, can still</w:t>
      </w:r>
      <w:r>
        <w:t xml:space="preserve"> </w:t>
      </w:r>
      <w:r>
        <w:t xml:space="preserve">say no to a shipped artifact, how fast, and what happens when the answer</w:t>
      </w:r>
      <w:r>
        <w:t xml:space="preserve"> </w:t>
      </w:r>
      <w:r>
        <w:t xml:space="preserve">arrives after the premiere?</w:t>
      </w:r>
    </w:p>
    <w:p>
      <w:pPr>
        <w:pStyle w:val="BodyText"/>
      </w:pPr>
      <w:r>
        <w:t xml:space="preserve">Three slides, and only three.</w:t>
      </w:r>
      <w:r>
        <w:t xml:space="preserve"> </w:t>
      </w:r>
      <w:r>
        <w:rPr>
          <w:b/>
          <w:bCs/>
        </w:rPr>
        <w:t xml:space="preserve">In the loop:</w:t>
      </w:r>
      <w:r>
        <w:t xml:space="preserve"> </w:t>
      </w:r>
      <w:r>
        <w:t xml:space="preserve">the human decides every cut;</w:t>
      </w:r>
      <w:r>
        <w:t xml:space="preserve"> </w:t>
      </w:r>
      <w:r>
        <w:t xml:space="preserve">the machine executes. A key animator in 1988 drawing a smear frame she chose.</w:t>
      </w:r>
      <w:r>
        <w:t xml:space="preserve"> </w:t>
      </w:r>
      <w:r>
        <w:rPr>
          <w:b/>
          <w:bCs/>
        </w:rPr>
        <w:t xml:space="preserve">On the loop:</w:t>
      </w:r>
      <w:r>
        <w:t xml:space="preserve"> </w:t>
      </w:r>
      <w:r>
        <w:t xml:space="preserve">the machine nominates, the human approves — a dubbing mixer</w:t>
      </w:r>
      <w:r>
        <w:t xml:space="preserve"> </w:t>
      </w:r>
      <w:r>
        <w:t xml:space="preserve">at 02:00 approving the tenth</w:t>
      </w:r>
      <w:r>
        <w:t xml:space="preserve"> </w:t>
      </w:r>
      <w:r>
        <w:t xml:space="preserve">“final”</w:t>
      </w:r>
      <w:r>
        <w:t xml:space="preserve"> </w:t>
      </w:r>
      <w:r>
        <w:t xml:space="preserve">stem that night, ears fatigued, pressing</w:t>
      </w:r>
      <w:r>
        <w:t xml:space="preserve"> </w:t>
      </w:r>
      <w:r>
        <w:t xml:space="preserve">green because red means another hour.</w:t>
      </w:r>
      <w:r>
        <w:t xml:space="preserve"> </w:t>
      </w:r>
      <w:r>
        <w:rPr>
          <w:b/>
          <w:bCs/>
        </w:rPr>
        <w:t xml:space="preserve">Told afterwards:</w:t>
      </w:r>
      <w:r>
        <w:t xml:space="preserve"> </w:t>
      </w:r>
      <w:r>
        <w:t xml:space="preserve">the machine ships,</w:t>
      </w:r>
      <w:r>
        <w:t xml:space="preserve"> </w:t>
      </w:r>
      <w:r>
        <w:t xml:space="preserve">the human reads the credits. Everything in this book is an attempt to date,</w:t>
      </w:r>
      <w:r>
        <w:t xml:space="preserve"> </w:t>
      </w:r>
      <w:r>
        <w:t xml:space="preserve">per rung and per artifact, which slide we are on — because studios claim the</w:t>
      </w:r>
      <w:r>
        <w:t xml:space="preserve"> </w:t>
      </w:r>
      <w:r>
        <w:t xml:space="preserve">first, practice lives in the second, and the third arrives without</w:t>
      </w:r>
      <w:r>
        <w:t xml:space="preserve"> </w:t>
      </w:r>
      <w:r>
        <w:t xml:space="preserve">announcement. The scene above is the second slide wearing a delivery note.</w:t>
      </w:r>
    </w:p>
    <w:bookmarkEnd w:id="10"/>
    <w:bookmarkStart w:id="12" w:name="the-wall-and-the-playground"/>
    <w:p>
      <w:pPr>
        <w:pStyle w:val="Heading2"/>
      </w:pPr>
      <w:r>
        <w:t xml:space="preserve">The wall and the playground</w:t>
      </w:r>
    </w:p>
    <w:p>
      <w:pPr>
        <w:pStyle w:val="FirstParagraph"/>
      </w:pPr>
      <w:r>
        <w:t xml:space="preserve">The twentieth-century futurist consensus made one bet, twice, from opposite</w:t>
      </w:r>
      <w:r>
        <w:t xml:space="preserve"> </w:t>
      </w:r>
      <w:r>
        <w:t xml:space="preserve">sides of the table. The evangelists (Kurzweil 2005, Moravec) promised heavy</w:t>
      </w:r>
      <w:r>
        <w:t xml:space="preserve"> </w:t>
      </w:r>
      <w:r>
        <w:t xml:space="preserve">matter transformed: molecular assembly, abundant fusion, orbital industry.</w:t>
      </w:r>
      <w:r>
        <w:t xml:space="preserve"> </w:t>
      </w:r>
      <w:r>
        <w:t xml:space="preserve">The catastrophists (Bostrom 2014, Yudkowsky) warned of a cold optimizer</w:t>
      </w:r>
      <w:r>
        <w:t xml:space="preserve"> </w:t>
      </w:r>
      <w:r>
        <w:t xml:space="preserve">turning heavy matter into paperclips or computronium. Both placed the</w:t>
      </w:r>
      <w:r>
        <w:t xml:space="preserve"> </w:t>
      </w:r>
      <w:r>
        <w:t xml:space="preserve">singularity in physics. Both treated art, narrative, pathos — the things that</w:t>
      </w:r>
      <w:r>
        <w:t xml:space="preserve"> </w:t>
      </w:r>
      <w:r>
        <w:t xml:space="preserve">make apes weep at arranged light — as the last redoubt of biology, guarded by</w:t>
      </w:r>
      <w:r>
        <w:t xml:space="preserve"> </w:t>
      </w:r>
      <w:r>
        <w:t xml:space="preserve">qualia, mortality, soul.</w:t>
      </w:r>
    </w:p>
    <w:p>
      <w:pPr>
        <w:pStyle w:val="BodyText"/>
      </w:pPr>
      <w:r>
        <w:t xml:space="preserve">They inverted the physics.</w:t>
      </w:r>
    </w:p>
    <w:p>
      <w:pPr>
        <w:pStyle w:val="BodyText"/>
      </w:pPr>
      <w:r>
        <w:t xml:space="preserve">Moving concrete is slow. Smelting titanium is slow. Permits are slow. Fatigue</w:t>
      </w:r>
      <w:r>
        <w:t xml:space="preserve"> </w:t>
      </w:r>
      <w:r>
        <w:t xml:space="preserve">is real: vocal folds hemorrhage, hands cramp, schedules slip by years drawing</w:t>
      </w:r>
      <w:r>
        <w:t xml:space="preserve"> </w:t>
      </w:r>
      <w:r>
        <w:t xml:space="preserve">24 frames per second at peak intensity for 100 minutes (Akira, 1988; Redline,</w:t>
      </w:r>
      <w:r>
        <w:t xml:space="preserve"> </w:t>
      </w:r>
      <w:r>
        <w:t xml:space="preserve">2009 — cites in Issue #5). The speed of light is not negotiable and neither</w:t>
      </w:r>
      <w:r>
        <w:t xml:space="preserve"> </w:t>
      </w:r>
      <w:r>
        <w:t xml:space="preserve">is payroll.</w:t>
      </w:r>
    </w:p>
    <w:p>
      <w:pPr>
        <w:pStyle w:val="BodyText"/>
      </w:pPr>
      <w:r>
        <w:t xml:space="preserve">Semantic space has no such drag. A latent step costs matrix multiplication.</w:t>
      </w:r>
      <w:r>
        <w:t xml:space="preserve"> </w:t>
      </w:r>
      <w:r>
        <w:t xml:space="preserve">A harmonic shift costs nothing to re-render. A face costs nothing to</w:t>
      </w:r>
      <w:r>
        <w:t xml:space="preserve"> </w:t>
      </w:r>
      <w:r>
        <w:t xml:space="preserve">re-interpolate once the encoder exists. A sculpture of sheer light needs no</w:t>
      </w:r>
      <w:r>
        <w:t xml:space="preserve"> </w:t>
      </w:r>
      <w:r>
        <w:t xml:space="preserve">foundry, no bronze, no shipping, no insurance, and no audience that has ever</w:t>
      </w:r>
      <w:r>
        <w:t xml:space="preserve"> </w:t>
      </w:r>
      <w:r>
        <w:t xml:space="preserve">seen one. The aesthetic singularity did not need</w:t>
      </w:r>
      <w:r>
        <w:t xml:space="preserve"> </w:t>
      </w:r>
      <w:r>
        <w:t xml:space="preserve">to solve thermodynamics. It needed the complete map of the keyboard — and five</w:t>
      </w:r>
      <w:r>
        <w:t xml:space="preserve"> </w:t>
      </w:r>
      <w:r>
        <w:t xml:space="preserve">millennia of human civilization had obligingly published it: poetics, counterpoint,</w:t>
      </w:r>
      <w:r>
        <w:t xml:space="preserve"> </w:t>
      </w:r>
      <w:r>
        <w:t xml:space="preserve">chiaroscuro manuals, screenwriting beats, honkaku deduction rules, melodrama</w:t>
      </w:r>
      <w:r>
        <w:t xml:space="preserve"> </w:t>
      </w:r>
      <w:r>
        <w:t xml:space="preserve">cue sheets. An unauthenticated interface, scraped at scale.</w:t>
      </w:r>
    </w:p>
    <w:p>
      <w:pPr>
        <w:pStyle w:val="BodyText"/>
      </w:pPr>
      <w:r>
        <w:t xml:space="preserve">So the machine did not arrive as an accountant. It arrived as a kami</w:t>
      </w:r>
      <w:r>
        <w:rPr>
          <w:rStyle w:val="FootnoteReference"/>
        </w:rPr>
        <w:footnoteReference w:id="11"/>
      </w:r>
      <w:r>
        <w:t xml:space="preserve"> </w:t>
      </w:r>
      <w:r>
        <w:t xml:space="preserve">with perfect pitch.</w:t>
      </w:r>
    </w:p>
    <w:p>
      <w:pPr>
        <w:pStyle w:val="BodyText"/>
      </w:pPr>
      <w:r>
        <w:t xml:space="preserve">One more mechanism, cheap to state and load-bearing: the order of collapse follows the price of the test. Aesthetic response can be polled — a million listeners, an afternoon, no equipment. Physical reality cannot be polled; every answer bills a laboratory. The singularity arrived in aesthetics first because aesthetics is the one domain whose verifier is a mammal, and mammals answer surveys. (The full table is in the hypermath side.)</w:t>
      </w:r>
    </w:p>
    <w:bookmarkEnd w:id="12"/>
    <w:bookmarkStart w:id="13" w:name="what-this-book-will-not-do"/>
    <w:p>
      <w:pPr>
        <w:pStyle w:val="Heading2"/>
      </w:pPr>
      <w:r>
        <w:t xml:space="preserve">What this book will not do</w:t>
      </w:r>
    </w:p>
    <w:p>
      <w:pPr>
        <w:pStyle w:val="FirstParagraph"/>
      </w:pPr>
      <w:r>
        <w:t xml:space="preserve">Stated here, absolute, before any facts: no likeness-targeted clone guides,</w:t>
      </w:r>
      <w:r>
        <w:t xml:space="preserve"> </w:t>
      </w:r>
      <w:r>
        <w:t xml:space="preserve">no filter- or watermark-defeat detail, no CSAM-adjacent description, no code.</w:t>
      </w:r>
      <w:r>
        <w:t xml:space="preserve"> </w:t>
      </w:r>
      <w:r>
        <w:t xml:space="preserve">The weekly output of song-stack models makes this constraint load-bearing</w:t>
      </w:r>
      <w:r>
        <w:t xml:space="preserve"> </w:t>
      </w:r>
      <w:r>
        <w:t xml:space="preserve">rather than decorative — the components are commercial, the pipelines are</w:t>
      </w:r>
      <w:r>
        <w:t xml:space="preserve"> </w:t>
      </w:r>
      <w:r>
        <w:t xml:space="preserve">documented, and a book that teaches would be a manual with a thesis stapled</w:t>
      </w:r>
      <w:r>
        <w:t xml:space="preserve"> </w:t>
      </w:r>
      <w:r>
        <w:t xml:space="preserve">on. Institutional facts (who shipped what, when, under whose authority) and</w:t>
      </w:r>
      <w:r>
        <w:t xml:space="preserve"> </w:t>
      </w:r>
      <w:r>
        <w:t xml:space="preserve">governance criteria (what gate, owned by whom, verified how). A paragraph that</w:t>
      </w:r>
      <w:r>
        <w:t xml:space="preserve"> </w:t>
      </w:r>
      <w:r>
        <w:t xml:space="preserve">helps an operator press an accelerator gets cut no matter how true it is.</w:t>
      </w:r>
      <w:r>
        <w:t xml:space="preserve"> </w:t>
      </w:r>
      <w:r>
        <w:t xml:space="preserve">See CONTRIBUTING.md Rule 2 — the one rule in this tetralogy that is not up</w:t>
      </w:r>
      <w:r>
        <w:t xml:space="preserve"> </w:t>
      </w:r>
      <w:r>
        <w:t xml:space="preserve">for debate.</w:t>
      </w:r>
    </w:p>
    <w:bookmarkEnd w:id="13"/>
    <w:bookmarkStart w:id="14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On-hyperwar liquidated the Pentagon’s command loops one approval gate at a</w:t>
      </w:r>
      <w:r>
        <w:t xml:space="preserve"> </w:t>
      </w:r>
      <w:r>
        <w:t xml:space="preserve">time. On-ai-takeover liquidated the $50/seat SaaS moat one dependency at a</w:t>
      </w:r>
      <w:r>
        <w:t xml:space="preserve"> </w:t>
      </w:r>
      <w:r>
        <w:t xml:space="preserve">time. On-metacraft collapsed the labor cost of the editor that still opens</w:t>
      </w:r>
      <w:r>
        <w:t xml:space="preserve"> </w:t>
      </w:r>
      <w:r>
        <w:t xml:space="preserve">the file. This book liquidates the studio’s compromise envelope one</w:t>
      </w:r>
      <w:r>
        <w:t xml:space="preserve"> </w:t>
      </w:r>
      <w:r>
        <w:t xml:space="preserve">trade-off at a time. Same math, other domain: reversibility lost in small</w:t>
      </w:r>
      <w:r>
        <w:t xml:space="preserve"> </w:t>
      </w:r>
      <w:r>
        <w:t xml:space="preserve">dated steps, each defensible alone, terminal together.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Japanese: divine being, spirit of place. Deliberate and rationed: it names the human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— dwarfed, dependent, petitioning — under superior aesthetic power, not the machine’s interior. L2 vocabulary, marked metaphor. See RESPONSE R-25.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2026-10-19T18:35:05Z</dcterms:created>
  <dcterms:modified xsi:type="dcterms:W3CDTF">2026-10-19T18:35:05Z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