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dcf36824e37c8f7236e301607222b9e134dafb9"/>
    <w:p>
      <w:pPr>
        <w:pStyle w:val="Heading1"/>
      </w:pPr>
      <w:r>
        <w:t xml:space="preserve">IV. The Stack (Compromise-Envelope Collapse)</w:t>
      </w:r>
    </w:p>
    <w:bookmarkStart w:id="9" w:name="pick-two"/>
    <w:p>
      <w:pPr>
        <w:pStyle w:val="Heading2"/>
      </w:pPr>
      <w:r>
        <w:t xml:space="preserve">Pick two</w:t>
      </w:r>
    </w:p>
    <w:p>
      <w:pPr>
        <w:pStyle w:val="FirstParagraph"/>
      </w:pPr>
      <w:r>
        <w:t xml:space="preserve">Every producer before the collapse knew the triangle by feel, the way sailors</w:t>
      </w:r>
      <w:r>
        <w:t xml:space="preserve"> </w:t>
      </w:r>
      <w:r>
        <w:t xml:space="preserve">know weather. Narrative depth. Visual velocity. Scale. Pick two, apologize</w:t>
      </w:r>
      <w:r>
        <w:t xml:space="preserve"> </w:t>
      </w:r>
      <w:r>
        <w:t xml:space="preserve">for the third.</w:t>
      </w:r>
    </w:p>
    <w:p>
      <w:pPr>
        <w:pStyle w:val="BodyText"/>
      </w:pPr>
      <w:r>
        <w:t xml:space="preserve">The deep script without money: Stoppard’s</w:t>
      </w:r>
      <w:r>
        <w:t xml:space="preserve"> </w:t>
      </w:r>
      <w:r>
        <w:rPr>
          <w:i/>
          <w:iCs/>
        </w:rPr>
        <w:t xml:space="preserve">Jumpers</w:t>
      </w:r>
      <w:r>
        <w:t xml:space="preserve"> </w:t>
      </w:r>
      <w:r>
        <w:t xml:space="preserve">(1972) —</w:t>
      </w:r>
      <w:r>
        <w:t xml:space="preserve"> </w:t>
      </w:r>
      <w:r>
        <w:t xml:space="preserve">a philosophical farce about collapsing meaning that could never afford the images it deserved, so it</w:t>
      </w:r>
      <w:r>
        <w:t xml:space="preserve"> </w:t>
      </w:r>
      <w:r>
        <w:t xml:space="preserve">stayed in rooms, talking fast, while the camera watched like a respectful</w:t>
      </w:r>
      <w:r>
        <w:t xml:space="preserve"> </w:t>
      </w:r>
      <w:r>
        <w:t xml:space="preserve">guest. Stoppard himself once scripted a work titled</w:t>
      </w:r>
      <w:r>
        <w:t xml:space="preserve"> </w:t>
      </w:r>
      <w:r>
        <w:rPr>
          <w:i/>
          <w:iCs/>
        </w:rPr>
        <w:t xml:space="preserve">Despair</w:t>
      </w:r>
      <w:r>
        <w:t xml:space="preserve">: Fassbinder’s</w:t>
      </w:r>
      <w:r>
        <w:t xml:space="preserve"> </w:t>
      </w:r>
      <w:r>
        <w:rPr>
          <w:i/>
          <w:iCs/>
        </w:rPr>
        <w:t xml:space="preserve">Despair</w:t>
      </w:r>
      <w:r>
        <w:t xml:space="preserve"> </w:t>
      </w:r>
      <w:r>
        <w:t xml:space="preserve">(1978), from Nabokov’s novel, carries the screenplay credit Tom Stoppard (IMDb tt0077421 ) — disintegration as a job of work, before the farces made it a sprint. Dostoevsky adapted faithfully means four hours of faces in kitchens;</w:t>
      </w:r>
      <w:r>
        <w:t xml:space="preserve"> </w:t>
      </w:r>
      <w:r>
        <w:t xml:space="preserve">adapted profitably means one murder and a love interest. The depth survived</w:t>
      </w:r>
      <w:r>
        <w:t xml:space="preserve"> </w:t>
      </w:r>
      <w:r>
        <w:t xml:space="preserve">by accepting smallness.</w:t>
      </w:r>
    </w:p>
    <w:p>
      <w:pPr>
        <w:pStyle w:val="BodyText"/>
      </w:pPr>
      <w:r>
        <w:t xml:space="preserve">The spectacle without density: Avatar, December 2009, $237 million in</w:t>
      </w:r>
      <w:r>
        <w:t xml:space="preserve"> </w:t>
      </w:r>
      <w:r>
        <w:t xml:space="preserve">production cost, a world rendered leaf by leaf around a script that could be</w:t>
      </w:r>
      <w:r>
        <w:t xml:space="preserve"> </w:t>
      </w:r>
      <w:r>
        <w:t xml:space="preserve">summarized on a postcard. This is not contempt — it is bookkeeping. At that</w:t>
      </w:r>
      <w:r>
        <w:t xml:space="preserve"> </w:t>
      </w:r>
      <w:r>
        <w:t xml:space="preserve">capital expenditure the story must be legible to every market simultaneously,</w:t>
      </w:r>
      <w:r>
        <w:t xml:space="preserve"> </w:t>
      </w:r>
      <w:r>
        <w:t xml:space="preserve">which means it must be infantile in the precise, expensive sense: archetypes</w:t>
      </w:r>
      <w:r>
        <w:t xml:space="preserve"> </w:t>
      </w:r>
      <w:r>
        <w:t xml:space="preserve">with no edges to snag on translation. The budget ate the ambiguity.</w:t>
      </w:r>
    </w:p>
    <w:p>
      <w:pPr>
        <w:pStyle w:val="BodyText"/>
      </w:pPr>
      <w:r>
        <w:t xml:space="preserve">The velocity without survival: Akira, July 1988, 2,212 shots, 160,000 cels,</w:t>
      </w:r>
      <w:r>
        <w:t xml:space="preserve"> </w:t>
      </w:r>
      <w:r>
        <w:t xml:space="preserve">a production that strained Tokyo Movie Shinsha’s pipeline past precedent and set the ceiling</w:t>
      </w:r>
      <w:r>
        <w:t xml:space="preserve"> </w:t>
      </w:r>
      <w:r>
        <w:t xml:space="preserve">for what hand-drawn intensity could cost. Redline, 2009, seven years of</w:t>
      </w:r>
      <w:r>
        <w:t xml:space="preserve"> </w:t>
      </w:r>
      <w:r>
        <w:t xml:space="preserve">hand-drawn labor for 100 minutes, at a cost no studio has repeated since. Everyone who saw it knew: this is the most</w:t>
      </w:r>
      <w:r>
        <w:t xml:space="preserve"> </w:t>
      </w:r>
      <w:r>
        <w:t xml:space="preserve">you can have, and you cannot have it again. The studio system priced</w:t>
      </w:r>
      <w:r>
        <w:t xml:space="preserve"> </w:t>
      </w:r>
      <w:r>
        <w:t xml:space="preserve">peak intensity as a once-a-decade suicide.</w:t>
      </w:r>
    </w:p>
    <w:p>
      <w:pPr>
        <w:pStyle w:val="BodyText"/>
      </w:pPr>
      <w:r>
        <w:t xml:space="preserve">Three compromises, three apologias, one envelope. The envelope held for a</w:t>
      </w:r>
      <w:r>
        <w:t xml:space="preserve"> </w:t>
      </w:r>
      <w:r>
        <w:t xml:space="preserve">century because each corner was guarded by a different scarcity: writers are</w:t>
      </w:r>
      <w:r>
        <w:t xml:space="preserve"> </w:t>
      </w:r>
      <w:r>
        <w:t xml:space="preserve">cheap but slow, render is fast but stupid, craft is brilliant but mortal.</w:t>
      </w:r>
      <w:r>
        <w:t xml:space="preserve"> </w:t>
      </w:r>
      <w:r>
        <w:t xml:space="preserve">To breach one corner you needed money. To breach all three at once you needed</w:t>
      </w:r>
      <w:r>
        <w:t xml:space="preserve"> </w:t>
      </w:r>
      <w:r>
        <w:t xml:space="preserve">a miracle, and miracles do not take meetings.</w:t>
      </w:r>
    </w:p>
    <w:p>
      <w:pPr>
        <w:pStyle w:val="BodyText"/>
      </w:pPr>
      <w:r>
        <w:t xml:space="preserve">Then the price of the miracle went to zero.</w:t>
      </w:r>
    </w:p>
    <w:bookmarkEnd w:id="9"/>
    <w:bookmarkStart w:id="11" w:name="bands-i-vi-the-rungs-of-the-slide"/>
    <w:p>
      <w:pPr>
        <w:pStyle w:val="Heading2"/>
      </w:pPr>
      <w:r>
        <w:t xml:space="preserve">Bands I-VI: the rungs of the slide</w:t>
      </w:r>
    </w:p>
    <w:p>
      <w:pPr>
        <w:pStyle w:val="FirstParagraph"/>
      </w:pPr>
      <w:r>
        <w:t xml:space="preserve">Ordered, like the sister books, by reversibility of human gatekeeping. Reading</w:t>
      </w:r>
      <w:r>
        <w:t xml:space="preserve"> </w:t>
      </w:r>
      <w:r>
        <w:t xml:space="preserve">downward is descending. Each rung names an observable artifact, not an intention.</w:t>
      </w:r>
    </w:p>
    <w:p>
      <w:pPr>
        <w:pStyle w:val="BodyText"/>
      </w:pPr>
      <w:r>
        <w:rPr>
          <w:b/>
          <w:bCs/>
        </w:rPr>
        <w:t xml:space="preserve">Band I — Drafting (1-4).</w:t>
      </w:r>
      <w:r>
        <w:t xml:space="preserve"> </w:t>
      </w:r>
      <w:r>
        <w:t xml:space="preserve">The machine drafts, the human revises. Coverage</w:t>
      </w:r>
      <w:r>
        <w:t xml:space="preserve"> </w:t>
      </w:r>
      <w:r>
        <w:t xml:space="preserve">reads generated overnight. Temp tracks laid without a composer in the room.</w:t>
      </w:r>
      <w:r>
        <w:t xml:space="preserve"> </w:t>
      </w:r>
      <w:r>
        <w:t xml:space="preserve">The human still chooses, but the choice set is no longer human-made. Observable:</w:t>
      </w:r>
      <w:r>
        <w:t xml:space="preserve"> </w:t>
      </w:r>
      <w:r>
        <w:t xml:space="preserve">dated draft with model credit in the margins, 2023-2024, everywhere at once.</w:t>
      </w:r>
      <w:r>
        <w:t xml:space="preserve"> </w:t>
      </w:r>
      <w:r>
        <w:t xml:space="preserve">Nobody announced it because nobody had to — the temp became the table read</w:t>
      </w:r>
      <w:r>
        <w:t xml:space="preserve"> </w:t>
      </w:r>
      <w:r>
        <w:t xml:space="preserve">before anyone voted.</w:t>
      </w:r>
    </w:p>
    <w:p>
      <w:pPr>
        <w:pStyle w:val="BodyText"/>
      </w:pPr>
      <w:r>
        <w:rPr>
          <w:b/>
          <w:bCs/>
        </w:rPr>
        <w:t xml:space="preserve">Band II — Performance (5-8).</w:t>
      </w:r>
      <w:r>
        <w:t xml:space="preserve"> </w:t>
      </w:r>
      <w:r>
        <w:t xml:space="preserve">Synthetic coverage voices. Previz locked</w:t>
      </w:r>
      <w:r>
        <w:t xml:space="preserve"> </w:t>
      </w:r>
      <w:r>
        <w:t xml:space="preserve">before casting. The scratch vocal that stays because the</w:t>
      </w:r>
      <w:r>
        <w:t xml:space="preserve"> </w:t>
      </w:r>
      <w:r>
        <w:t xml:space="preserve">“real”</w:t>
      </w:r>
      <w:r>
        <w:t xml:space="preserve"> </w:t>
      </w:r>
      <w:r>
        <w:t xml:space="preserve">session never</w:t>
      </w:r>
      <w:r>
        <w:t xml:space="preserve"> </w:t>
      </w:r>
      <w:r>
        <w:t xml:space="preserve">beats it for timing. Here the larynx meets its replacement politely, as a</w:t>
      </w:r>
      <w:r>
        <w:t xml:space="preserve"> </w:t>
      </w:r>
      <w:r>
        <w:t xml:space="preserve">placeholder that overstays. Observable: placeholder stems in dated sessions,</w:t>
      </w:r>
      <w:r>
        <w:t xml:space="preserve"> </w:t>
      </w:r>
      <w:r>
        <w:t xml:space="preserve">the mixer at 02:00 keeping the temp because the singer went home.</w:t>
      </w:r>
    </w:p>
    <w:p>
      <w:pPr>
        <w:pStyle w:val="BodyText"/>
      </w:pPr>
      <w:r>
        <w:rPr>
          <w:b/>
          <w:bCs/>
        </w:rPr>
        <w:t xml:space="preserve">Band III — Substitution (9-12).</w:t>
      </w:r>
      <w:r>
        <w:t xml:space="preserve"> </w:t>
      </w:r>
      <w:r>
        <w:t xml:space="preserve">The lead vocal chimera ships. The face</w:t>
      </w:r>
      <w:r>
        <w:t xml:space="preserve"> </w:t>
      </w:r>
      <w:r>
        <w:t xml:space="preserve">becomes a deniable archetype — granite jaw remembered from somewhere, glottal</w:t>
      </w:r>
      <w:r>
        <w:t xml:space="preserve"> </w:t>
      </w:r>
      <w:r>
        <w:t xml:space="preserve">anxiety borrowed from nowhere actionable. Score stems no human hand played.</w:t>
      </w:r>
      <w:r>
        <w:t xml:space="preserve"> </w:t>
      </w:r>
      <w:r>
        <w:t xml:space="preserve">The credit block still lists humans, the way old maps listed sea monsters:</w:t>
      </w:r>
      <w:r>
        <w:t xml:space="preserve"> </w:t>
      </w:r>
      <w:r>
        <w:t xml:space="preserve">decoratively, at the edges of the known. Crossing test: remove the human names</w:t>
      </w:r>
      <w:r>
        <w:t xml:space="preserve"> </w:t>
      </w:r>
      <w:r>
        <w:t xml:space="preserve">and nothing audible changes.</w:t>
      </w:r>
    </w:p>
    <w:p>
      <w:pPr>
        <w:pStyle w:val="BodyText"/>
      </w:pPr>
      <w:r>
        <w:rPr>
          <w:b/>
          <w:bCs/>
        </w:rPr>
        <w:t xml:space="preserve">Band IV — Convergence (13-16).</w:t>
      </w:r>
      <w:r>
        <w:t xml:space="preserve"> </w:t>
      </w:r>
      <w:r>
        <w:t xml:space="preserve">Every frame at peak sakuga</w:t>
      </w:r>
      <w:r>
        <w:rPr>
          <w:rStyle w:val="FootnoteReference"/>
        </w:rPr>
        <w:footnoteReference w:id="10"/>
      </w:r>
      <w:r>
        <w:t xml:space="preserve"> </w:t>
      </w:r>
      <w:r>
        <w:t xml:space="preserve">intensity with</w:t>
      </w:r>
      <w:r>
        <w:t xml:space="preserve"> </w:t>
      </w:r>
      <w:r>
        <w:t xml:space="preserve">monograph density in the script. No trade-off. The Stoppard farce rendered</w:t>
      </w:r>
      <w:r>
        <w:t xml:space="preserve"> </w:t>
      </w:r>
      <w:r>
        <w:t xml:space="preserve">like the Redline finale, for as many hours as the story needs. This is the</w:t>
      </w:r>
      <w:r>
        <w:t xml:space="preserve"> </w:t>
      </w:r>
      <w:r>
        <w:t xml:space="preserve">rung the old envelope called impossible, which is why it is the rung this</w:t>
      </w:r>
      <w:r>
        <w:t xml:space="preserve"> </w:t>
      </w:r>
      <w:r>
        <w:t xml:space="preserve">book watches hardest.</w:t>
      </w:r>
    </w:p>
    <w:p>
      <w:pPr>
        <w:pStyle w:val="BodyText"/>
      </w:pPr>
      <w:r>
        <w:rPr>
          <w:b/>
          <w:bCs/>
        </w:rPr>
        <w:t xml:space="preserve">Band V — Exhibition (17-20).</w:t>
      </w:r>
      <w:r>
        <w:t xml:space="preserve"> </w:t>
      </w:r>
      <w:r>
        <w:t xml:space="preserve">The 120-minute biological limit — bladders,</w:t>
      </w:r>
      <w:r>
        <w:t xml:space="preserve"> </w:t>
      </w:r>
      <w:r>
        <w:t xml:space="preserve">projector schedules, attention as payroll — stops binding. Unbroken multi-day</w:t>
      </w:r>
      <w:r>
        <w:t xml:space="preserve"> </w:t>
      </w:r>
      <w:r>
        <w:t xml:space="preserve">architectures drafted; the theatrical window, already a ruin by 2020-2024,</w:t>
      </w:r>
      <w:r>
        <w:t xml:space="preserve"> </w:t>
      </w:r>
      <w:r>
        <w:t xml:space="preserve">becomes unenforceable custom. Length already fell — the remaining threshold is identity, not duration (see Threshold D). Award categories contested: whose eligibility</w:t>
      </w:r>
      <w:r>
        <w:t xml:space="preserve"> </w:t>
      </w:r>
      <w:r>
        <w:t xml:space="preserve">when no take is a take?</w:t>
      </w:r>
    </w:p>
    <w:p>
      <w:pPr>
        <w:pStyle w:val="BodyText"/>
      </w:pPr>
      <w:r>
        <w:rPr>
          <w:b/>
          <w:bCs/>
        </w:rPr>
        <w:t xml:space="preserve">Band VI — Immersion (21-24).</w:t>
      </w:r>
      <w:r>
        <w:t xml:space="preserve"> </w:t>
      </w:r>
      <w:r>
        <w:t xml:space="preserve">Flat glass optional. Spatial master with the</w:t>
      </w:r>
      <w:r>
        <w:t xml:space="preserve"> </w:t>
      </w:r>
      <w:r>
        <w:t xml:space="preserve">cinema cut as downmix. Vestibular induction drafts — narrative felt in the</w:t>
      </w:r>
      <w:r>
        <w:t xml:space="preserve"> </w:t>
      </w:r>
      <w:r>
        <w:t xml:space="preserve">inner ear, not watched through a frustum. The device and the medical regulator</w:t>
      </w:r>
      <w:r>
        <w:t xml:space="preserve"> </w:t>
      </w:r>
      <w:r>
        <w:t xml:space="preserve">become the last owners.</w:t>
      </w:r>
    </w:p>
    <w:p>
      <w:pPr>
        <w:pStyle w:val="BlockText"/>
      </w:pPr>
      <w:r>
        <w:rPr>
          <w:b/>
          <w:bCs/>
        </w:rPr>
        <w:t xml:space="preserve">THRESHOLD A — THE LAST TAKE.</w:t>
      </w:r>
      <w:r>
        <w:t xml:space="preserve"> </w:t>
      </w:r>
      <w:r>
        <w:t xml:space="preserve">Past which the credited performer never sang the shipped line, in any take — and no session is producible in which they did.</w:t>
      </w:r>
      <w:r>
        <w:t xml:space="preserve"> </w:t>
      </w:r>
      <w:r>
        <w:rPr>
          <w:b/>
          <w:bCs/>
        </w:rPr>
        <w:t xml:space="preserve">THRESHOLD B — THE LAST FRAME.</w:t>
      </w:r>
      <w:r>
        <w:t xml:space="preserve"> </w:t>
      </w:r>
      <w:r>
        <w:t xml:space="preserve">Past which no key animator is nameable per cut, on demand, from credit sheets.</w:t>
      </w:r>
      <w:r>
        <w:t xml:space="preserve"> </w:t>
      </w:r>
      <w:r>
        <w:rPr>
          <w:b/>
          <w:bCs/>
        </w:rPr>
        <w:t xml:space="preserve">THRESHOLD C — THE LAST FACE.</w:t>
      </w:r>
      <w:r>
        <w:t xml:space="preserve"> </w:t>
      </w:r>
      <w:r>
        <w:t xml:space="preserve">Past which the lead likeness is a deniable archetype.</w:t>
      </w:r>
      <w:r>
        <w:t xml:space="preserve"> </w:t>
      </w:r>
      <w:r>
        <w:rPr>
          <w:b/>
          <w:bCs/>
        </w:rPr>
        <w:t xml:space="preserve">THRESHOLD D — THE LAST CUT.</w:t>
      </w:r>
      <w:r>
        <w:t xml:space="preserve"> </w:t>
      </w:r>
      <w:r>
        <w:t xml:space="preserve">Past which the work has no fixed runtime at all — two viewers cannot have seen</w:t>
      </w:r>
      <w:r>
        <w:t xml:space="preserve"> </w:t>
      </w:r>
      <w:r>
        <w:t xml:space="preserve">‘the same film.’</w:t>
      </w:r>
      <w:r>
        <w:t xml:space="preserve"> </w:t>
      </w:r>
      <w:r>
        <w:rPr>
          <w:b/>
          <w:bCs/>
        </w:rPr>
        <w:t xml:space="preserve">THRESHOLD E — THE LAST VENUE.</w:t>
      </w:r>
      <w:r>
        <w:t xml:space="preserve"> </w:t>
      </w:r>
      <w:r>
        <w:t xml:space="preserve">Past which flat glass is a legacy output.</w:t>
      </w:r>
    </w:p>
    <w:p>
      <w:pPr>
        <w:pStyle w:val="BlockText"/>
      </w:pPr>
      <w:r>
        <w:t xml:space="preserve">Each threshold is drawn past its pre-AI crossing on purpose: comping and tuning took the unbroken take, CAPS ink-and-paint took the hand-drawn frame, Warhol and binge TV took the 120-minute law. The naive versions cannot detect synthesis; these versions can.</w:t>
      </w:r>
    </w:p>
    <w:p>
      <w:pPr>
        <w:pStyle w:val="FirstParagraph"/>
      </w:pPr>
      <w:r>
        <w:t xml:space="preserve">Thresholds, not rungs, are what policy can grip. A rung describes. A threshold</w:t>
      </w:r>
      <w:r>
        <w:t xml:space="preserve"> </w:t>
      </w:r>
      <w:r>
        <w:t xml:space="preserve">promises: do not cross without an audit regime, an owner, a verification. Ch VI</w:t>
      </w:r>
      <w:r>
        <w:t xml:space="preserve"> </w:t>
      </w:r>
      <w:r>
        <w:t xml:space="preserve">makes them photocopiable. Here, note only their shape — each is the moment a</w:t>
      </w:r>
      <w:r>
        <w:t xml:space="preserve"> </w:t>
      </w:r>
      <w:r>
        <w:t xml:space="preserve">scarcity stops being physical and starts being merely customary. Custom is</w:t>
      </w:r>
      <w:r>
        <w:t xml:space="preserve"> </w:t>
      </w:r>
      <w:r>
        <w:t xml:space="preserve">enforceable for exactly as long as the institutions are awake.</w:t>
      </w:r>
    </w:p>
    <w:bookmarkEnd w:id="11"/>
    <w:bookmarkStart w:id="12" w:name="the-zero-marginal-cost-box"/>
    <w:p>
      <w:pPr>
        <w:pStyle w:val="Heading2"/>
      </w:pPr>
      <w:r>
        <w:t xml:space="preserve">The zero-marginal-cost box</w:t>
      </w:r>
    </w:p>
    <w:p>
      <w:pPr>
        <w:pStyle w:val="FirstParagraph"/>
      </w:pPr>
      <w:r>
        <w:t xml:space="preserve">What matters:</w:t>
      </w:r>
      <w:r>
        <w:t xml:space="preserve"> </w:t>
      </w:r>
      <w:r>
        <w:t xml:space="preserve">scarcity was the editor. Every classic you love is a compromise made beautiful</w:t>
      </w:r>
      <w:r>
        <w:t xml:space="preserve"> </w:t>
      </w:r>
      <w:r>
        <w:t xml:space="preserve">by its corner — the small room that forced the dialogue to be brilliant, the</w:t>
      </w:r>
      <w:r>
        <w:t xml:space="preserve"> </w:t>
      </w:r>
      <w:r>
        <w:t xml:space="preserve">simple story that let the world be lush, the hundred minutes that forced the</w:t>
      </w:r>
      <w:r>
        <w:t xml:space="preserve"> </w:t>
      </w:r>
      <w:r>
        <w:t xml:space="preserve">cut to kill its darlings. Remove scarcity and you do not get freedom. You get</w:t>
      </w:r>
      <w:r>
        <w:t xml:space="preserve"> </w:t>
      </w:r>
      <w:r>
        <w:t xml:space="preserve">unfiltered intention at infinite length. Most intentions, at infinite length,</w:t>
      </w:r>
      <w:r>
        <w:t xml:space="preserve"> </w:t>
      </w:r>
      <w:r>
        <w:t xml:space="preserve">are unbearable. The kami’s advantage is not that it has better intentions. It</w:t>
      </w:r>
      <w:r>
        <w:t xml:space="preserve"> </w:t>
      </w:r>
      <w:r>
        <w:t xml:space="preserve">is that it can test ten thousand of them and keep the one that lands, while</w:t>
      </w:r>
      <w:r>
        <w:t xml:space="preserve"> </w:t>
      </w:r>
      <w:r>
        <w:t xml:space="preserve">the human auteur gets one life, one cut, one premiere, and a review in the</w:t>
      </w:r>
      <w:r>
        <w:t xml:space="preserve"> </w:t>
      </w:r>
      <w:r>
        <w:t xml:space="preserve">morning paper.</w:t>
      </w:r>
    </w:p>
    <w:p>
      <w:pPr>
        <w:pStyle w:val="BodyText"/>
      </w:pPr>
      <w:r>
        <w:t xml:space="preserve">We called it craft when mortals rationed brilliance; we will call it curation when the</w:t>
      </w:r>
      <w:r>
        <w:t xml:space="preserve"> </w:t>
      </w:r>
      <w:r>
        <w:t xml:space="preserve">infinite needs a gardener. The gardener is the last human job, and the pay is</w:t>
      </w:r>
      <w:r>
        <w:t xml:space="preserve"> </w:t>
      </w:r>
      <w:r>
        <w:t xml:space="preserve">bad.</w:t>
      </w:r>
    </w:p>
    <w:bookmarkEnd w:id="12"/>
    <w:bookmarkStart w:id="13" w:name="diy-the-studio-in-a-bedroom"/>
    <w:p>
      <w:pPr>
        <w:pStyle w:val="Heading2"/>
      </w:pPr>
      <w:r>
        <w:t xml:space="preserve">DIY: the studio in a bedroom</w:t>
      </w:r>
    </w:p>
    <w:p>
      <w:pPr>
        <w:pStyle w:val="FirstParagraph"/>
      </w:pPr>
      <w:r>
        <w:t xml:space="preserve">The iron triangle’s three corners were capital, craft-hours, and distribution.</w:t>
      </w:r>
      <w:r>
        <w:t xml:space="preserve"> </w:t>
      </w:r>
      <w:r>
        <w:t xml:space="preserve">DIY does not negotiate with them; it deletes them simultaneously. A teenager</w:t>
      </w:r>
      <w:r>
        <w:t xml:space="preserve"> </w:t>
      </w:r>
      <w:r>
        <w:t xml:space="preserve">with a laptop, a rented GPU, and an upload button can now ship what required a</w:t>
      </w:r>
      <w:r>
        <w:t xml:space="preserve"> </w:t>
      </w:r>
      <w:r>
        <w:t xml:space="preserve">studio, a payroll, and a distributor in 2009. The phrase</w:t>
      </w:r>
      <w:r>
        <w:t xml:space="preserve"> </w:t>
      </w:r>
      <w:r>
        <w:t xml:space="preserve">“means of production”</w:t>
      </w:r>
      <w:r>
        <w:t xml:space="preserve"> </w:t>
      </w:r>
      <w:r>
        <w:t xml:space="preserve">finally means what it always promised. That is glory, and this book will not</w:t>
      </w:r>
      <w:r>
        <w:t xml:space="preserve"> </w:t>
      </w:r>
      <w:r>
        <w:t xml:space="preserve">pretend otherwise: the bedroom is a studio, the basement is a mixing stage, and</w:t>
      </w:r>
      <w:r>
        <w:t xml:space="preserve"> </w:t>
      </w:r>
      <w:r>
        <w:t xml:space="preserve">the person who could never get a meeting can now get a premiere.</w:t>
      </w:r>
    </w:p>
    <w:p>
      <w:pPr>
        <w:pStyle w:val="BodyText"/>
      </w:pPr>
      <w:r>
        <w:t xml:space="preserve">Glory first, then the three dangers, in order of how quietly they arrive.</w:t>
      </w:r>
    </w:p>
    <w:p>
      <w:pPr>
        <w:pStyle w:val="BodyText"/>
      </w:pPr>
      <w:r>
        <w:rPr>
          <w:b/>
          <w:bCs/>
        </w:rPr>
        <w:t xml:space="preserve">One: supply outruns attention.</w:t>
      </w:r>
      <w:r>
        <w:t xml:space="preserve"> </w:t>
      </w:r>
      <w:r>
        <w:t xml:space="preserve">When everyone can make a hundred-minute film,</w:t>
      </w:r>
      <w:r>
        <w:t xml:space="preserve"> </w:t>
      </w:r>
      <w:r>
        <w:t xml:space="preserve">the binding constraint moves from production to selection. The gardener’s wage</w:t>
      </w:r>
      <w:r>
        <w:t xml:space="preserve"> </w:t>
      </w:r>
      <w:r>
        <w:t xml:space="preserve">problem becomes personal: your work is not competing with the studio, it is</w:t>
      </w:r>
      <w:r>
        <w:t xml:space="preserve"> </w:t>
      </w:r>
      <w:r>
        <w:t xml:space="preserve">competing with every bedroom on earth and with the feed that ranks them. The</w:t>
      </w:r>
      <w:r>
        <w:t xml:space="preserve"> </w:t>
      </w:r>
      <w:r>
        <w:t xml:space="preserve">scarce good was never the film. It was the hour someone spends watching it.</w:t>
      </w:r>
    </w:p>
    <w:p>
      <w:pPr>
        <w:pStyle w:val="BodyText"/>
      </w:pPr>
      <w:r>
        <w:rPr>
          <w:b/>
          <w:bCs/>
        </w:rPr>
        <w:t xml:space="preserve">Two: provenance evaporates.</w:t>
      </w:r>
      <w:r>
        <w:t xml:space="preserve"> </w:t>
      </w:r>
      <w:r>
        <w:t xml:space="preserve">A DIY work has no credit block, no union, no</w:t>
      </w:r>
      <w:r>
        <w:t xml:space="preserve"> </w:t>
      </w:r>
      <w:r>
        <w:t xml:space="preserve">certificate, no signed manifest. The L2 and L3 machinery from Chapter III has</w:t>
      </w:r>
      <w:r>
        <w:t xml:space="preserve"> </w:t>
      </w:r>
      <w:r>
        <w:t xml:space="preserve">nothing to attach to — not because the maker is dishonest, but because the work</w:t>
      </w:r>
      <w:r>
        <w:t xml:space="preserve"> </w:t>
      </w:r>
      <w:r>
        <w:t xml:space="preserve">is unadministered. This is the same vacuum the watermark tried to fill and could</w:t>
      </w:r>
      <w:r>
        <w:t xml:space="preserve"> </w:t>
      </w:r>
      <w:r>
        <w:t xml:space="preserve">not, arriving from the other side.</w:t>
      </w:r>
    </w:p>
    <w:p>
      <w:pPr>
        <w:pStyle w:val="BodyText"/>
      </w:pPr>
      <w:r>
        <w:rPr>
          <w:b/>
          <w:bCs/>
        </w:rPr>
        <w:t xml:space="preserve">Three, and the one that actually ends a culture: the work fits the viewer.</w:t>
      </w:r>
      <w:r>
        <w:t xml:space="preserve"> </w:t>
      </w:r>
      <w:r>
        <w:t xml:space="preserve">DIY plus generation means every copy can be bespoke. Two people can no longer</w:t>
      </w:r>
      <w:r>
        <w:t xml:space="preserve"> </w:t>
      </w:r>
      <w:r>
        <w:t xml:space="preserve">be sure they saw the same film — Threshold D’ in a domestic key. Culture was a</w:t>
      </w:r>
      <w:r>
        <w:t xml:space="preserve"> </w:t>
      </w:r>
      <w:r>
        <w:t xml:space="preserve">commons partly because copies were expensive enough to be shared; the shared</w:t>
      </w:r>
      <w:r>
        <w:t xml:space="preserve"> </w:t>
      </w:r>
      <w:r>
        <w:t xml:space="preserve">object dies quietly, not by censorship, when each viewer gets their own cut.</w:t>
      </w:r>
      <w:r>
        <w:t xml:space="preserve"> </w:t>
      </w:r>
      <w:r>
        <w:t xml:space="preserve">That is the danger worth naming, and it is not about machines replacing</w:t>
      </w:r>
      <w:r>
        <w:t xml:space="preserve"> </w:t>
      </w:r>
      <w:r>
        <w:t xml:space="preserve">artists. It is about the end of the common text.</w:t>
      </w:r>
    </w:p>
    <w:p>
      <w:pPr>
        <w:pStyle w:val="BodyText"/>
      </w:pPr>
      <w:r>
        <w:t xml:space="preserve">Now the asymmetry, because the same limitless expansion points in two opposite</w:t>
      </w:r>
      <w:r>
        <w:t xml:space="preserve"> </w:t>
      </w:r>
      <w:r>
        <w:t xml:space="preserve">directions and the book must not blur them. DIY a robot: mostly engineering,</w:t>
      </w:r>
      <w:r>
        <w:t xml:space="preserve"> </w:t>
      </w:r>
      <w:r>
        <w:t xml:space="preserve">occasionally a safety problem — the verifier is a workshop and a fall. DIY a</w:t>
      </w:r>
      <w:r>
        <w:t xml:space="preserve"> </w:t>
      </w:r>
      <w:r>
        <w:t xml:space="preserve">novel protein generator in the basement: the verifier is a living organism,</w:t>
      </w:r>
      <w:r>
        <w:t xml:space="preserve"> </w:t>
      </w:r>
      <w:r>
        <w:t xml:space="preserve">latency measured in years, cost measured in funerals. (That is the sisters’</w:t>
      </w:r>
      <w:r>
        <w:t xml:space="preserve"> </w:t>
      </w:r>
      <w:r>
        <w:t xml:space="preserve">territory, and this book does not go there.) The principle that separates them</w:t>
      </w:r>
      <w:r>
        <w:t xml:space="preserve"> </w:t>
      </w:r>
      <w:r>
        <w:t xml:space="preserve">is already on the table:</w:t>
      </w:r>
      <w:r>
        <w:t xml:space="preserve"> </w:t>
      </w:r>
      <w:r>
        <w:rPr>
          <w:b/>
          <w:bCs/>
        </w:rPr>
        <w:t xml:space="preserve">the safety of DIY expansion is inversely proportional</w:t>
      </w:r>
      <w:r>
        <w:rPr>
          <w:b/>
          <w:bCs/>
        </w:rPr>
        <w:t xml:space="preserve"> </w:t>
      </w:r>
      <w:r>
        <w:rPr>
          <w:b/>
          <w:bCs/>
        </w:rPr>
        <w:t xml:space="preserve">to the price of the test.</w:t>
      </w:r>
      <w:r>
        <w:t xml:space="preserve"> </w:t>
      </w:r>
      <w:r>
        <w:t xml:space="preserve">Aesthetics has the cheapest verifier ever built — a</w:t>
      </w:r>
      <w:r>
        <w:t xml:space="preserve"> </w:t>
      </w:r>
      <w:r>
        <w:t xml:space="preserve">mammal who answers surveys. Biology has the most expensive. Same glory, same</w:t>
      </w:r>
      <w:r>
        <w:t xml:space="preserve"> </w:t>
      </w:r>
      <w:r>
        <w:t xml:space="preserve">infinite expansion, opposite verdicts, and the difference is not morality. It is</w:t>
      </w:r>
      <w:r>
        <w:t xml:space="preserve"> </w:t>
      </w:r>
      <w:r>
        <w:t xml:space="preserve">latency.</w:t>
      </w:r>
    </w:p>
    <w:bookmarkEnd w:id="13"/>
    <w:bookmarkStart w:id="14" w:name="fleet-link"/>
    <w:p>
      <w:pPr>
        <w:pStyle w:val="Heading2"/>
      </w:pPr>
      <w:r>
        <w:t xml:space="preserve">Fleet link</w:t>
      </w:r>
    </w:p>
    <w:p>
      <w:pPr>
        <w:pStyle w:val="FirstParagraph"/>
      </w:pPr>
      <w:r>
        <w:t xml:space="preserve">The Pentagon’s loops went in-the-loop to on-the-loop to told-afterwards.</w:t>
      </w:r>
      <w:r>
        <w:t xml:space="preserve"> </w:t>
      </w:r>
      <w:r>
        <w:t xml:space="preserve">The SaaS moat went from per-seat rent to dependency to replacement. The studio</w:t>
      </w:r>
      <w:r>
        <w:t xml:space="preserve"> </w:t>
      </w:r>
      <w:r>
        <w:t xml:space="preserve">goes from final cut to approved cut to generated cut. Same clock, other face.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Peak-intensity animated craft: animator-credited cuts at maximum expressive density. Full entry in the Glossary.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2026-10-19T18:35:05Z</dcterms:created>
  <dcterms:modified xsi:type="dcterms:W3CDTF">2026-10-19T18:35:05Z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