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ide-hypermath-proof-at-bandwidth"/>
    <w:p>
      <w:pPr>
        <w:pStyle w:val="Heading1"/>
      </w:pPr>
      <w:r>
        <w:t xml:space="preserve">Side — Hypermath: Proof at Bandwidth</w:t>
      </w:r>
    </w:p>
    <w:bookmarkStart w:id="9" w:name="the-purest-tensor"/>
    <w:p>
      <w:pPr>
        <w:pStyle w:val="Heading2"/>
      </w:pPr>
      <w:r>
        <w:t xml:space="preserve">The purest tensor</w:t>
      </w:r>
    </w:p>
    <w:p>
      <w:pPr>
        <w:pStyle w:val="FirstParagraph"/>
      </w:pPr>
      <w:r>
        <w:t xml:space="preserve">If art is informational tensor with no physical drag, mathematics is the</w:t>
      </w:r>
      <w:r>
        <w:t xml:space="preserve"> </w:t>
      </w:r>
      <w:r>
        <w:t xml:space="preserve">limiting case: no audience physiology at all. No larynx, no retina, no</w:t>
      </w:r>
      <w:r>
        <w:t xml:space="preserve"> </w:t>
      </w:r>
      <w:r>
        <w:t xml:space="preserve">formant. The only receptor is the proof checker — silicon or human, it does</w:t>
      </w:r>
      <w:r>
        <w:t xml:space="preserve"> </w:t>
      </w:r>
      <w:r>
        <w:t xml:space="preserve">not weep, it verifies. Every argument this book makes about aesthetics</w:t>
      </w:r>
      <w:r>
        <w:t xml:space="preserve"> </w:t>
      </w:r>
      <w:r>
        <w:t xml:space="preserve">applies to mathematics with the friction term set to zero, which is why this</w:t>
      </w:r>
      <w:r>
        <w:t xml:space="preserve"> </w:t>
      </w:r>
      <w:r>
        <w:t xml:space="preserve">side chapter exists: hypermath is what the collapse looks like when there was</w:t>
      </w:r>
      <w:r>
        <w:t xml:space="preserve"> </w:t>
      </w:r>
      <w:r>
        <w:t xml:space="preserve">never a body in the loop to begin with.</w:t>
      </w:r>
    </w:p>
    <w:bookmarkEnd w:id="9"/>
    <w:bookmarkStart w:id="10" w:name="X3ae8847741507bcf7f1ab0b83bac95ebabdd7cd"/>
    <w:p>
      <w:pPr>
        <w:pStyle w:val="Heading2"/>
      </w:pPr>
      <w:r>
        <w:t xml:space="preserve">Platonism vs constructivism, stated fairly then dissolved</w:t>
      </w:r>
    </w:p>
    <w:p>
      <w:pPr>
        <w:pStyle w:val="FirstParagraph"/>
      </w:pPr>
      <w:r>
        <w:t xml:space="preserve">The debate, one paragraph each, no strawmen.</w:t>
      </w:r>
      <w:r>
        <w:t xml:space="preserve"> </w:t>
      </w:r>
      <w:r>
        <w:rPr>
          <w:b/>
          <w:bCs/>
        </w:rPr>
        <w:t xml:space="preserve">Platonism:</w:t>
      </w:r>
      <w:r>
        <w:t xml:space="preserve"> </w:t>
      </w:r>
      <w:r>
        <w:t xml:space="preserve">mathematical</w:t>
      </w:r>
      <w:r>
        <w:t xml:space="preserve"> </w:t>
      </w:r>
      <w:r>
        <w:t xml:space="preserve">objects exist eternally; the proof is a discovery, and its beauty — Hardy,</w:t>
      </w:r>
      <w:r>
        <w:t xml:space="preserve"> </w:t>
      </w:r>
      <w:r>
        <w:t xml:space="preserve">Erdos, the</w:t>
      </w:r>
      <w:r>
        <w:t xml:space="preserve"> </w:t>
      </w:r>
      <w:r>
        <w:t xml:space="preserve">“Book”</w:t>
      </w:r>
      <w:r>
        <w:t xml:space="preserve"> </w:t>
      </w:r>
      <w:r>
        <w:t xml:space="preserve">of perfect proofs — is evidence of contact with something</w:t>
      </w:r>
      <w:r>
        <w:t xml:space="preserve"> </w:t>
      </w:r>
      <w:r>
        <w:t xml:space="preserve">real. The mathematician is an explorer, and exploration dignifies.</w:t>
      </w:r>
      <w:r>
        <w:t xml:space="preserve"> </w:t>
      </w:r>
      <w:r>
        <w:rPr>
          <w:b/>
          <w:bCs/>
        </w:rPr>
        <w:t xml:space="preserve">Construc-</w:t>
      </w:r>
      <w:r>
        <w:rPr>
          <w:b/>
          <w:bCs/>
        </w:rPr>
        <w:t xml:space="preserve"> </w:t>
      </w:r>
      <w:r>
        <w:rPr>
          <w:b/>
          <w:bCs/>
        </w:rPr>
        <w:t xml:space="preserve">tivism (Brouwer, Bishop):</w:t>
      </w:r>
      <w:r>
        <w:t xml:space="preserve"> </w:t>
      </w:r>
      <w:r>
        <w:t xml:space="preserve">existence without construction is empty talk; a</w:t>
      </w:r>
      <w:r>
        <w:t xml:space="preserve"> </w:t>
      </w:r>
      <w:r>
        <w:t xml:space="preserve">proof is an artifact built by rule, and unconstructive existence claims are</w:t>
      </w:r>
      <w:r>
        <w:t xml:space="preserve"> </w:t>
      </w:r>
      <w:r>
        <w:t xml:space="preserve">theology. The mathematician is a craftsperson, and the craft authenticates.</w:t>
      </w:r>
    </w:p>
    <w:p>
      <w:pPr>
        <w:pStyle w:val="BodyText"/>
      </w:pPr>
      <w:r>
        <w:t xml:space="preserve">The machine does not dissolve the debate. It audits it. Lean’s kernel is constructive type theory: classical reasoning enters only through explicit axioms, and</w:t>
      </w:r>
      <w:r>
        <w:t xml:space="preserve"> </w:t>
      </w:r>
      <w:r>
        <w:rPr>
          <w:rStyle w:val="VerbatimChar"/>
        </w:rPr>
        <w:t xml:space="preserve">#print axioms</w:t>
      </w:r>
      <w:r>
        <w:t xml:space="preserve"> </w:t>
      </w:r>
      <w:r>
        <w:t xml:space="preserve">shows exactly which proofs invoke</w:t>
      </w:r>
      <w:r>
        <w:t xml:space="preserve"> </w:t>
      </w:r>
      <w:r>
        <w:rPr>
          <w:rStyle w:val="VerbatimChar"/>
        </w:rPr>
        <w:t xml:space="preserve">Classical.choice</w:t>
      </w:r>
      <w:r>
        <w:t xml:space="preserve">.</w:t>
      </w:r>
      <w:r>
        <w:t xml:space="preserve"> </w:t>
      </w:r>
      <w:r>
        <w:t xml:space="preserve">When derivation ships at superhuman bandwidth — conjectures, lemmas, full</w:t>
      </w:r>
      <w:r>
        <w:t xml:space="preserve"> </w:t>
      </w:r>
      <w:r>
        <w:t xml:space="preserve">formalizations produced faster than any seminar can survey — the question</w:t>
      </w:r>
      <w:r>
        <w:t xml:space="preserve"> </w:t>
      </w:r>
      <w:r>
        <w:t xml:space="preserve">“was it discovered or built?”</w:t>
      </w:r>
      <w:r>
        <w:t xml:space="preserve"> </w:t>
      </w:r>
      <w:r>
        <w:t xml:space="preserve">becomes answerable per proof, mechanically, where the seminar could only argue it. Brouwer’s question survives the witness’s departure: not liturgy in an empty room, but an audit log no human could have kept. The checker, which never had a metaphysics, keeps the receipts.</w:t>
      </w:r>
    </w:p>
    <w:bookmarkEnd w:id="10"/>
    <w:bookmarkStart w:id="11" w:name="X5ca190eee03fafe026ce800e79a9695af1a7bda"/>
    <w:p>
      <w:pPr>
        <w:pStyle w:val="Heading2"/>
      </w:pPr>
      <w:r>
        <w:t xml:space="preserve">The 2026 explosion (flagged rows, not asserted lore)</w:t>
      </w:r>
    </w:p>
    <w:p>
      <w:pPr>
        <w:numPr>
          <w:ilvl w:val="0"/>
          <w:numId w:val="1001"/>
        </w:numPr>
      </w:pPr>
      <w:r>
        <w:t xml:space="preserve">IMO-scale problem solving by general systems, 2024-2025</w:t>
      </w:r>
    </w:p>
    <w:p>
      <w:pPr>
        <w:numPr>
          <w:ilvl w:val="0"/>
          <w:numId w:val="1001"/>
        </w:numPr>
      </w:pPr>
      <w:r>
        <w:t xml:space="preserve">Autoformalization into Lean / mathlib growth</w:t>
      </w:r>
    </w:p>
    <w:p>
      <w:pPr>
        <w:numPr>
          <w:ilvl w:val="0"/>
          <w:numId w:val="1001"/>
        </w:numPr>
      </w:pPr>
      <w:r>
        <w:t xml:space="preserve">Surveyability breach: proofs no human reads end-to-end, checked only by</w:t>
      </w:r>
      <w:r>
        <w:t xml:space="preserve"> </w:t>
      </w:r>
      <w:r>
        <w:t xml:space="preserve">checkers, cited by humans who verified the checker and not the proof.</w:t>
      </w:r>
    </w:p>
    <w:p>
      <w:pPr>
        <w:pStyle w:val="FirstParagraph"/>
      </w:pPr>
      <w:r>
        <w:t xml:space="preserve">The third row is the load-bearing one, and it has precedent older than any</w:t>
      </w:r>
      <w:r>
        <w:t xml:space="preserve"> </w:t>
      </w:r>
      <w:r>
        <w:t xml:space="preserve">model.</w:t>
      </w:r>
      <w:r>
        <w:t xml:space="preserve"> </w:t>
      </w:r>
      <w:r>
        <w:rPr>
          <w:b/>
          <w:bCs/>
        </w:rPr>
        <w:t xml:space="preserve">1976:</w:t>
      </w:r>
      <w:r>
        <w:t xml:space="preserve"> </w:t>
      </w:r>
      <w:r>
        <w:t xml:space="preserve">Appel-Haken four-color proof — the first major theorem whose</w:t>
      </w:r>
      <w:r>
        <w:t xml:space="preserve"> </w:t>
      </w:r>
      <w:r>
        <w:t xml:space="preserve">verification no human could complete by hand; the establishment objected on</w:t>
      </w:r>
      <w:r>
        <w:t xml:space="preserve"> </w:t>
      </w:r>
      <w:r>
        <w:t xml:space="preserve">exactly the grounds the soul debate uses now, and lost.</w:t>
      </w:r>
      <w:r>
        <w:t xml:space="preserve"> </w:t>
      </w:r>
      <w:r>
        <w:rPr>
          <w:b/>
          <w:bCs/>
        </w:rPr>
        <w:t xml:space="preserve">1998-2014:</w:t>
      </w:r>
      <w:r>
        <w:t xml:space="preserve"> </w:t>
      </w:r>
      <w:r>
        <w:t xml:space="preserve">Hales’</w:t>
      </w:r>
      <w:r>
        <w:t xml:space="preserve"> </w:t>
      </w:r>
      <w:r>
        <w:t xml:space="preserve">Kepler proof, referees surrender after years, Flyspeck formal verification</w:t>
      </w:r>
      <w:r>
        <w:t xml:space="preserve"> </w:t>
      </w:r>
      <w:r>
        <w:t xml:space="preserve">completed 2014 — the proof is true because HOL Light says so, and no living</w:t>
      </w:r>
      <w:r>
        <w:t xml:space="preserve"> </w:t>
      </w:r>
      <w:r>
        <w:t xml:space="preserve">mathematician holds the whole chain in their head. The Last Take of</w:t>
      </w:r>
      <w:r>
        <w:t xml:space="preserve"> </w:t>
      </w:r>
      <w:r>
        <w:t xml:space="preserve">mathematics fell decades ago. The audience applauded and moved on. Nobody</w:t>
      </w:r>
      <w:r>
        <w:t xml:space="preserve"> </w:t>
      </w:r>
      <w:r>
        <w:t xml:space="preserve">called it the end of understanding; they called it Tuesday, and kept proving.</w:t>
      </w:r>
      <w:r>
        <w:t xml:space="preserve"> </w:t>
      </w:r>
      <w:r>
        <w:t xml:space="preserve">Art audiences will do the same. The precedent is dated and citable, which is</w:t>
      </w:r>
      <w:r>
        <w:t xml:space="preserve"> </w:t>
      </w:r>
      <w:r>
        <w:t xml:space="preserve">more than most of this book’s claims can say yet.</w:t>
      </w:r>
    </w:p>
    <w:bookmarkEnd w:id="11"/>
    <w:bookmarkStart w:id="12" w:name="X3edd2e62c499a1ad20a6b012950704a7edd2d58"/>
    <w:p>
      <w:pPr>
        <w:pStyle w:val="Heading2"/>
      </w:pPr>
      <w:r>
        <w:t xml:space="preserve">Verified recombination: the checker as filter</w:t>
      </w:r>
    </w:p>
    <w:p>
      <w:pPr>
        <w:pStyle w:val="FirstParagraph"/>
      </w:pPr>
      <w:r>
        <w:t xml:space="preserve">The objection, stated at full strength: recursive training on synthetic output</w:t>
      </w:r>
      <w:r>
        <w:t xml:space="preserve"> </w:t>
      </w:r>
      <w:r>
        <w:t xml:space="preserve">degrades a model — entropy decays, tails vanish, the distribution collapses</w:t>
      </w:r>
      <w:r>
        <w:t xml:space="preserve"> </w:t>
      </w:r>
      <w:r>
        <w:t xml:space="preserve">toward its own mean (Shumailov et al.,</w:t>
      </w:r>
      <w:r>
        <w:t xml:space="preserve"> </w:t>
      </w:r>
      <w:r>
        <w:rPr>
          <w:i/>
          <w:iCs/>
        </w:rPr>
        <w:t xml:space="preserve">Nature</w:t>
      </w:r>
      <w:r>
        <w:t xml:space="preserve">, 2024 ).</w:t>
      </w:r>
      <w:r>
        <w:t xml:space="preserve"> </w:t>
      </w:r>
      <w:r>
        <w:t xml:space="preserve">If true generally, the leviathan eats its own output and starves.</w:t>
      </w:r>
    </w:p>
    <w:p>
      <w:pPr>
        <w:pStyle w:val="BodyText"/>
      </w:pPr>
      <w:r>
        <w:t xml:space="preserve">In formal domains the objection fails for a structural reason: generation is</w:t>
      </w:r>
      <w:r>
        <w:t xml:space="preserve"> </w:t>
      </w:r>
      <w:r>
        <w:t xml:space="preserve">unbounded, admission is not. A language model may emit a million candidate</w:t>
      </w:r>
      <w:r>
        <w:t xml:space="preserve"> </w:t>
      </w:r>
      <w:r>
        <w:t xml:space="preserve">proofs; the kernel accepts only the derivable ones. What survives is not a</w:t>
      </w:r>
      <w:r>
        <w:t xml:space="preserve"> </w:t>
      </w:r>
      <w:r>
        <w:t xml:space="preserve">re-averaged copy of the training corpus but a theorem that was not in it. From</w:t>
      </w:r>
      <w:r>
        <w:t xml:space="preserve"> </w:t>
      </w:r>
      <w:r>
        <w:t xml:space="preserve">a finite axiom set the consequence set is infinite — the corpus is not a pie</w:t>
      </w:r>
      <w:r>
        <w:t xml:space="preserve"> </w:t>
      </w:r>
      <w:r>
        <w:t xml:space="preserve">being smeared thinner, it is a search space with a gate.</w:t>
      </w:r>
    </w:p>
    <w:p>
      <w:pPr>
        <w:pStyle w:val="BodyText"/>
      </w:pPr>
      <w:r>
        <w:t xml:space="preserve">State the honest limit, because the entropy framing invites overclaim: this is</w:t>
      </w:r>
      <w:r>
        <w:t xml:space="preserve"> </w:t>
      </w:r>
      <w:r>
        <w:t xml:space="preserve">not free Shannon information; the axioms are the prior and the checker adds no</w:t>
      </w:r>
      <w:r>
        <w:t xml:space="preserve"> </w:t>
      </w:r>
      <w:r>
        <w:t xml:space="preserve">axioms. What grows is</w:t>
      </w:r>
      <w:r>
        <w:t xml:space="preserve"> </w:t>
      </w:r>
      <w:r>
        <w:rPr>
          <w:i/>
          <w:iCs/>
        </w:rPr>
        <w:t xml:space="preserve">validated novelty</w:t>
      </w:r>
      <w:r>
        <w:t xml:space="preserve"> </w:t>
      </w:r>
      <w:r>
        <w:t xml:space="preserve">— the reachable set of consequences,</w:t>
      </w:r>
      <w:r>
        <w:t xml:space="preserve"> </w:t>
      </w:r>
      <w:r>
        <w:t xml:space="preserve">which is measurable in dated increments (mathlib line counts, new theorems with</w:t>
      </w:r>
      <w:r>
        <w:t xml:space="preserve"> </w:t>
      </w:r>
      <w:r>
        <w:t xml:space="preserve">authors and dates). The gate is only as good as the checker: Lean’s kernel is</w:t>
      </w:r>
      <w:r>
        <w:t xml:space="preserve"> </w:t>
      </w:r>
      <w:r>
        <w:t xml:space="preserve">small and audited, and a buggy kernel is a false demon .</w:t>
      </w:r>
      <w:r>
        <w:t xml:space="preserve"> </w:t>
      </w:r>
      <w:r>
        <w:t xml:space="preserve">In domains with no formal checker — prose, image, most of culture — the</w:t>
      </w:r>
      <w:r>
        <w:t xml:space="preserve"> </w:t>
      </w:r>
      <w:r>
        <w:t xml:space="preserve">collapse objection stands unanswered. That asymmetry is the point.</w:t>
      </w:r>
    </w:p>
    <w:bookmarkEnd w:id="12"/>
    <w:bookmarkStart w:id="13" w:name="the-verifier-is-the-domains-clock"/>
    <w:p>
      <w:pPr>
        <w:pStyle w:val="Heading2"/>
      </w:pPr>
      <w:r>
        <w:t xml:space="preserve">The verifier is the domain’s clock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1"/>
        <w:gridCol w:w="2255"/>
        <w:gridCol w:w="1973"/>
        <w:gridCol w:w="3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 mathematics</w:t>
            </w:r>
          </w:p>
        </w:tc>
        <w:tc>
          <w:tcPr/>
          <w:p>
            <w:pPr>
              <w:pStyle w:val="Compact"/>
            </w:pPr>
            <w:r>
              <w:t xml:space="preserve">type checker</w:t>
            </w:r>
          </w:p>
        </w:tc>
        <w:tc>
          <w:tcPr/>
          <w:p>
            <w:pPr>
              <w:pStyle w:val="Compact"/>
            </w:pPr>
            <w:r>
              <w:t xml:space="preserve">milliseconds</w:t>
            </w:r>
          </w:p>
        </w:tc>
        <w:tc>
          <w:tcPr/>
          <w:p>
            <w:pPr>
              <w:pStyle w:val="Compact"/>
            </w:pPr>
            <w:r>
              <w:t xml:space="preserve">generation scales; admission filters; growth is dated and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Robotics / physics</w:t>
            </w:r>
          </w:p>
        </w:tc>
        <w:tc>
          <w:tcPr/>
          <w:p>
            <w:pPr>
              <w:pStyle w:val="Compact"/>
            </w:pPr>
            <w:r>
              <w:t xml:space="preserve">simulator, DFT</w:t>
            </w:r>
          </w:p>
        </w:tc>
        <w:tc>
          <w:tcPr/>
          <w:p>
            <w:pPr>
              <w:pStyle w:val="Compact"/>
            </w:pPr>
            <w:r>
              <w:t xml:space="preserve">seconds to minutes</w:t>
            </w:r>
          </w:p>
        </w:tc>
        <w:tc>
          <w:tcPr/>
          <w:p>
            <w:pPr>
              <w:pStyle w:val="Compact"/>
            </w:pPr>
            <w:r>
              <w:t xml:space="preserve">sim-to-real gap is the tax on every accepted 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Chip design</w:t>
            </w:r>
          </w:p>
        </w:tc>
        <w:tc>
          <w:tcPr/>
          <w:p>
            <w:pPr>
              <w:pStyle w:val="Compact"/>
            </w:pPr>
            <w:r>
              <w:t xml:space="preserve">DRC/LVS/SPICE</w:t>
            </w:r>
          </w:p>
        </w:tc>
        <w:tc>
          <w:tcPr/>
          <w:p>
            <w:pPr>
              <w:pStyle w:val="Compact"/>
            </w:pPr>
            <w:r>
              <w:t xml:space="preserve">minutes</w:t>
            </w:r>
          </w:p>
        </w:tc>
        <w:tc>
          <w:tcPr/>
          <w:p>
            <w:pPr>
              <w:pStyle w:val="Compact"/>
            </w:pPr>
            <w:r>
              <w:t xml:space="preserve">search scales; tape-out cost does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</w:t>
            </w:r>
          </w:p>
        </w:tc>
        <w:tc>
          <w:tcPr/>
          <w:p>
            <w:pPr>
              <w:pStyle w:val="Compact"/>
            </w:pPr>
            <w:r>
              <w:t xml:space="preserve">kinetics</w:t>
            </w:r>
          </w:p>
        </w:tc>
        <w:tc>
          <w:tcPr/>
          <w:p>
            <w:pPr>
              <w:pStyle w:val="Compact"/>
            </w:pPr>
            <w:r>
              <w:t xml:space="preserve">milliseconds</w:t>
            </w:r>
          </w:p>
        </w:tc>
        <w:tc>
          <w:tcPr/>
          <w:p>
            <w:pPr>
              <w:pStyle w:val="Compact"/>
            </w:pPr>
            <w:r>
              <w:t xml:space="preserve">the human leaves the loop (hyperwar)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hours at population scale</w:t>
            </w:r>
          </w:p>
        </w:tc>
        <w:tc>
          <w:tcPr/>
          <w:p>
            <w:pPr>
              <w:pStyle w:val="Compact"/>
            </w:pPr>
            <w:r>
              <w:t xml:space="preserve">price collapses first, beliefs train second (this book)</w:t>
            </w:r>
          </w:p>
        </w:tc>
      </w:tr>
    </w:tbl>
    <w:p>
      <w:pPr>
        <w:pStyle w:val="BodyText"/>
      </w:pPr>
      <w:r>
        <w:t xml:space="preserve">The table resolves something this book asserted but had not mechanised. Art</w:t>
      </w:r>
      <w:r>
        <w:t xml:space="preserve"> </w:t>
      </w:r>
      <w:r>
        <w:t xml:space="preserve">did not fall first because its verifier is weak — it fell first because its</w:t>
      </w:r>
      <w:r>
        <w:t xml:space="preserve"> </w:t>
      </w:r>
      <w:r>
        <w:t xml:space="preserve">verifier is</w:t>
      </w:r>
      <w:r>
        <w:t xml:space="preserve"> </w:t>
      </w:r>
      <w:r>
        <w:rPr>
          <w:i/>
          <w:iCs/>
        </w:rPr>
        <w:t xml:space="preserve">cheap</w:t>
      </w:r>
      <w:r>
        <w:t xml:space="preserve">: a mammalian response, pollable at population scale in</w:t>
      </w:r>
      <w:r>
        <w:t xml:space="preserve"> </w:t>
      </w:r>
      <w:r>
        <w:t xml:space="preserve">hours, costs nothing to run and everything to ignore. Physics cannot be polled;</w:t>
      </w:r>
      <w:r>
        <w:t xml:space="preserve"> </w:t>
      </w:r>
      <w:r>
        <w:t xml:space="preserve">a fusion test bills a billion euros before it answers. So the ordering claim</w:t>
      </w:r>
      <w:r>
        <w:t xml:space="preserve"> </w:t>
      </w:r>
      <w:r>
        <w:t xml:space="preserve">sharpens: the aesthetic singularity arrived first not because aesthetics is</w:t>
      </w:r>
      <w:r>
        <w:t xml:space="preserve"> </w:t>
      </w:r>
      <w:r>
        <w:t xml:space="preserve">unphysical but because its test is free. The domains that fell first are the</w:t>
      </w:r>
      <w:r>
        <w:t xml:space="preserve"> </w:t>
      </w:r>
      <w:r>
        <w:t xml:space="preserve">ones whose verifier was always a mammal — and mammals answer surveys.</w:t>
      </w:r>
    </w:p>
    <w:bookmarkEnd w:id="13"/>
    <w:bookmarkStart w:id="14" w:name="understanding-is-maths-soul"/>
    <w:p>
      <w:pPr>
        <w:pStyle w:val="Heading2"/>
      </w:pPr>
      <w:r>
        <w:t xml:space="preserve">“Understanding”</w:t>
      </w:r>
      <w:r>
        <w:t xml:space="preserve"> </w:t>
      </w:r>
      <w:r>
        <w:t xml:space="preserve">is math’s</w:t>
      </w:r>
      <w:r>
        <w:t xml:space="preserve"> </w:t>
      </w:r>
      <w:r>
        <w:t xml:space="preserve">“soul”</w:t>
      </w:r>
    </w:p>
    <w:p>
      <w:pPr>
        <w:pStyle w:val="FirstParagraph"/>
      </w:pPr>
      <w:r>
        <w:t xml:space="preserve">Chapter III’s rule transfers word for word: cash it out or cut it. In art the</w:t>
      </w:r>
      <w:r>
        <w:t xml:space="preserve"> </w:t>
      </w:r>
      <w:r>
        <w:t xml:space="preserve">evasion is</w:t>
      </w:r>
      <w:r>
        <w:t xml:space="preserve"> </w:t>
      </w:r>
      <w:r>
        <w:t xml:space="preserve">“lived experience”</w:t>
      </w:r>
      <w:r>
        <w:t xml:space="preserve">; in mathematics it is</w:t>
      </w:r>
      <w:r>
        <w:t xml:space="preserve"> </w:t>
      </w:r>
      <w:r>
        <w:t xml:space="preserve">“genuine understanding”</w:t>
      </w:r>
      <w:r>
        <w:t xml:space="preserve"> </w:t>
      </w:r>
      <w:r>
        <w:t xml:space="preserve">as opposed to mere derivation. The test is identical — name the observable.</w:t>
      </w:r>
      <w:r>
        <w:t xml:space="preserve"> </w:t>
      </w:r>
      <w:r>
        <w:t xml:space="preserve">A derivation that checks, predicts, and composes is understanding with the</w:t>
      </w:r>
      <w:r>
        <w:t xml:space="preserve"> </w:t>
      </w:r>
      <w:r>
        <w:t xml:space="preserve">metaphysics removed, the way a lullaby that sleeps the infant is grief with</w:t>
      </w:r>
      <w:r>
        <w:t xml:space="preserve"> </w:t>
      </w:r>
      <w:r>
        <w:t xml:space="preserve">the biography removed. The seminar that insists the machine</w:t>
      </w:r>
      <w:r>
        <w:t xml:space="preserve"> </w:t>
      </w:r>
      <w:r>
        <w:t xml:space="preserve">“doesn’t really</w:t>
      </w:r>
      <w:r>
        <w:t xml:space="preserve"> </w:t>
      </w:r>
      <w:r>
        <w:t xml:space="preserve">understand”</w:t>
      </w:r>
      <w:r>
        <w:t xml:space="preserve"> </w:t>
      </w:r>
      <w:r>
        <w:t xml:space="preserve">while citing its lemmas is performing the same rite as the critic</w:t>
      </w:r>
      <w:r>
        <w:t xml:space="preserve"> </w:t>
      </w:r>
      <w:r>
        <w:t xml:space="preserve">who weeps at the synthetic adagio and dockets the tears as inauthentic.</w:t>
      </w:r>
      <w:r>
        <w:t xml:space="preserve"> </w:t>
      </w:r>
      <w:r>
        <w:t xml:space="preserve">Both keep the sacrament and eat the bread. Honest positions only: either the</w:t>
      </w:r>
      <w:r>
        <w:t xml:space="preserve"> </w:t>
      </w:r>
      <w:r>
        <w:t xml:space="preserve">checker is the criterion — then the machine understands whatever checks — or</w:t>
      </w:r>
      <w:r>
        <w:t xml:space="preserve"> </w:t>
      </w:r>
      <w:r>
        <w:t xml:space="preserve">the criterion is a private theater no experiment can enter, and we are doing</w:t>
      </w:r>
      <w:r>
        <w:t xml:space="preserve"> </w:t>
      </w:r>
      <w:r>
        <w:t xml:space="preserve">liturgy again.</w:t>
      </w:r>
    </w:p>
    <w:bookmarkEnd w:id="14"/>
    <w:bookmarkStart w:id="15" w:name="where-it-slots"/>
    <w:p>
      <w:pPr>
        <w:pStyle w:val="Heading2"/>
      </w:pPr>
      <w:r>
        <w:t xml:space="preserve">Where it slots</w:t>
      </w:r>
    </w:p>
    <w:p>
      <w:pPr>
        <w:pStyle w:val="FirstParagraph"/>
      </w:pPr>
      <w:r>
        <w:t xml:space="preserve">This side feeds three chapters.</w:t>
      </w:r>
      <w:r>
        <w:t xml:space="preserve"> </w:t>
      </w:r>
      <w:r>
        <w:rPr>
          <w:b/>
          <w:bCs/>
        </w:rPr>
        <w:t xml:space="preserve">Chapter I–II:</w:t>
      </w:r>
      <w:r>
        <w:t xml:space="preserve"> </w:t>
      </w:r>
      <w:r>
        <w:t xml:space="preserve">the verifier clock is the mechanism behind the ordering claim — art first because its test is free, not because it is unphysical.</w:t>
      </w:r>
      <w:r>
        <w:t xml:space="preserve"> </w:t>
      </w:r>
      <w:r>
        <w:rPr>
          <w:b/>
          <w:bCs/>
        </w:rPr>
        <w:t xml:space="preserve">Chapter III:</w:t>
      </w:r>
      <w:r>
        <w:t xml:space="preserve"> </w:t>
      </w:r>
      <w:r>
        <w:t xml:space="preserve">the platonist’s</w:t>
      </w:r>
      <w:r>
        <w:t xml:space="preserve"> </w:t>
      </w:r>
      <w:r>
        <w:t xml:space="preserve">“beauty as</w:t>
      </w:r>
      <w:r>
        <w:t xml:space="preserve"> </w:t>
      </w:r>
      <w:r>
        <w:t xml:space="preserve">contact”</w:t>
      </w:r>
      <w:r>
        <w:t xml:space="preserve"> </w:t>
      </w:r>
      <w:r>
        <w:t xml:space="preserve">is the strongest surviving version of the soul argument, stronger</w:t>
      </w:r>
      <w:r>
        <w:t xml:space="preserve"> </w:t>
      </w:r>
      <w:r>
        <w:t xml:space="preserve">than Nagel’s bat — grant mathematics its Book, then show the witness problem.</w:t>
      </w:r>
      <w:r>
        <w:t xml:space="preserve"> </w:t>
      </w:r>
      <w:r>
        <w:rPr>
          <w:b/>
          <w:bCs/>
        </w:rPr>
        <w:t xml:space="preserve">Chapter VIII:</w:t>
      </w:r>
      <w:r>
        <w:t xml:space="preserve"> </w:t>
      </w:r>
      <w:r>
        <w:t xml:space="preserve">hypercinema’s intellectual dimension (Nobel-density scripts)</w:t>
      </w:r>
      <w:r>
        <w:t xml:space="preserve"> </w:t>
      </w:r>
      <w:r>
        <w:t xml:space="preserve">is hypermath with costumes on; the day a proof and a premiere share a</w:t>
      </w:r>
      <w:r>
        <w:t xml:space="preserve"> </w:t>
      </w:r>
      <w:r>
        <w:t xml:space="preserve">pipeline, the tetralogy’s four legs meet.</w:t>
      </w:r>
      <w:r>
        <w:t xml:space="preserve"> </w:t>
      </w:r>
      <w:r>
        <w:rPr>
          <w:b/>
          <w:bCs/>
        </w:rPr>
        <w:t xml:space="preserve">Chapter VI:</w:t>
      </w:r>
      <w:r>
        <w:t xml:space="preserve"> </w:t>
      </w:r>
      <w:r>
        <w:t xml:space="preserve">surveyability is a</w:t>
      </w:r>
      <w:r>
        <w:t xml:space="preserve"> </w:t>
      </w:r>
      <w:r>
        <w:t xml:space="preserve">threshold nobody owns — the Audit Floor’s twin arrived in</w:t>
      </w:r>
      <w:r>
        <w:t xml:space="preserve"> </w:t>
      </w:r>
      <w:r>
        <w:t xml:space="preserve">mathematics first, in 1976, and the sky did not fall. It laminated. That is</w:t>
      </w:r>
      <w:r>
        <w:t xml:space="preserve"> </w:t>
      </w:r>
      <w:r>
        <w:t xml:space="preserve">the most hopeful sentence in this book, and it belongs to the coldest chapter.</w:t>
      </w:r>
    </w:p>
    <w:bookmarkEnd w:id="15"/>
    <w:bookmarkStart w:id="17" w:name="the-chain-granted-tested-kept"/>
    <w:p>
      <w:pPr>
        <w:pStyle w:val="Heading2"/>
      </w:pPr>
      <w:r>
        <w:t xml:space="preserve">The chain (granted, tested, kept)</w:t>
      </w:r>
    </w:p>
    <w:p>
      <w:pPr>
        <w:pStyle w:val="FirstParagraph"/>
      </w:pPr>
      <w:r>
        <w:t xml:space="preserve">Five links. Each true somewhere, none true everywhere — which is why the chain</w:t>
      </w:r>
      <w:r>
        <w:t xml:space="preserve"> </w:t>
      </w:r>
      <w:r>
        <w:t xml:space="preserve">survives as poetry and fails as policy, and why it belongs at the close of</w:t>
      </w:r>
      <w:r>
        <w:t xml:space="preserve"> </w:t>
      </w:r>
      <w:r>
        <w:t xml:space="preserve">this side.</w:t>
      </w:r>
    </w:p>
    <w:p>
      <w:pPr>
        <w:pStyle w:val="BodyText"/>
      </w:pPr>
      <w:r>
        <w:rPr>
          <w:i/>
          <w:iCs/>
        </w:rPr>
        <w:t xml:space="preserve">Math is art.</w:t>
      </w:r>
      <w:r>
        <w:t xml:space="preserve"> </w:t>
      </w:r>
      <w:r>
        <w:t xml:space="preserve">Granted in practice. The doing feels identical from the inside:</w:t>
      </w:r>
      <w:r>
        <w:t xml:space="preserve"> </w:t>
      </w:r>
      <w:r>
        <w:t xml:space="preserve">taste, dead ends, the beautiful lemma kept past its utility, Hardy’s apology</w:t>
      </w:r>
      <w:r>
        <w:t xml:space="preserve"> </w:t>
      </w:r>
      <w:r>
        <w:t xml:space="preserve">as artist’s statement. Whatever the metaphysics, the studio hours rhyme.</w:t>
      </w:r>
    </w:p>
    <w:p>
      <w:pPr>
        <w:pStyle w:val="BodyText"/>
      </w:pPr>
      <w:r>
        <w:rPr>
          <w:i/>
          <w:iCs/>
        </w:rPr>
        <w:t xml:space="preserve">Art is math.</w:t>
      </w:r>
      <w:r>
        <w:t xml:space="preserve"> </w:t>
      </w:r>
      <w:r>
        <w:t xml:space="preserve">Granted structurally — this book’s whole thesis. Cue plus</w:t>
      </w:r>
      <w:r>
        <w:t xml:space="preserve"> </w:t>
      </w:r>
      <w:r>
        <w:t xml:space="preserve">receptor plus date, distributions in and chemistry out. The lullaby does not</w:t>
      </w:r>
      <w:r>
        <w:t xml:space="preserve"> </w:t>
      </w:r>
      <w:r>
        <w:t xml:space="preserve">ask the singer’s biography and the proof does not ask the prover’s dreams.</w:t>
      </w:r>
    </w:p>
    <w:p>
      <w:pPr>
        <w:pStyle w:val="BodyText"/>
      </w:pPr>
      <w:r>
        <w:rPr>
          <w:i/>
          <w:iCs/>
        </w:rPr>
        <w:t xml:space="preserve">Math is truth.</w:t>
      </w:r>
      <w:r>
        <w:t xml:space="preserve"> </w:t>
      </w:r>
      <w:r>
        <w:t xml:space="preserve">Granted conditionally, and the condition is dated: Godel,</w:t>
      </w:r>
      <w:r>
        <w:t xml:space="preserve"> </w:t>
      </w:r>
      <w:r>
        <w:t xml:space="preserve">1931. Truth outruns provability inside any consistent, effectively axiomatized system strong enough for arithmetic — there are true</w:t>
      </w:r>
      <w:r>
        <w:t xml:space="preserve"> </w:t>
      </w:r>
      <w:r>
        <w:t xml:space="preserve">statements no derivation reaches. So</w:t>
      </w:r>
      <w:r>
        <w:t xml:space="preserve"> </w:t>
      </w:r>
      <w:r>
        <w:t xml:space="preserve">“math is truth”</w:t>
      </w:r>
      <w:r>
        <w:t xml:space="preserve"> </w:t>
      </w:r>
      <w:r>
        <w:t xml:space="preserve">is either the checker’s</w:t>
      </w:r>
      <w:r>
        <w:t xml:space="preserve"> </w:t>
      </w:r>
      <w:r>
        <w:t xml:space="preserve">tautology (true = what verifies) or an infinite deferral (truth = what no</w:t>
      </w:r>
      <w:r>
        <w:t xml:space="preserve"> </w:t>
      </w:r>
      <w:r>
        <w:t xml:space="preserve">finite derivation exhausts). The machine lives comfortably inside the first</w:t>
      </w:r>
      <w:r>
        <w:t xml:space="preserve"> </w:t>
      </w:r>
      <w:r>
        <w:t xml:space="preserve">reading. The second is where the platonists went to wait, and they are still</w:t>
      </w:r>
      <w:r>
        <w:t xml:space="preserve"> </w:t>
      </w:r>
      <w:r>
        <w:t xml:space="preserve">waiting, correctly.</w:t>
      </w:r>
    </w:p>
    <w:p>
      <w:pPr>
        <w:pStyle w:val="BodyText"/>
      </w:pPr>
      <w:r>
        <w:rPr>
          <w:i/>
          <w:iCs/>
        </w:rPr>
        <w:t xml:space="preserve">Art is beauty.</w:t>
      </w:r>
      <w:r>
        <w:t xml:space="preserve"> </w:t>
      </w:r>
      <w:r>
        <w:t xml:space="preserve">Denied as stated — the chain’s weak link, and the instructive</w:t>
      </w:r>
      <w:r>
        <w:t xml:space="preserve"> </w:t>
      </w:r>
      <w:r>
        <w:t xml:space="preserve">one, because</w:t>
      </w:r>
      <w:r>
        <w:t xml:space="preserve"> </w:t>
      </w:r>
      <w:r>
        <w:t xml:space="preserve">“art is beauty”</w:t>
      </w:r>
      <w:r>
        <w:t xml:space="preserve"> </w:t>
      </w:r>
      <w:r>
        <w:t xml:space="preserve">is the Aestheticist doctrine (Pater, 1870s ), and that creed did not survive the</w:t>
      </w:r>
      <w:r>
        <w:t xml:space="preserve"> </w:t>
      </w:r>
      <w:r>
        <w:t xml:space="preserve">twentieth century. Duchamp killed it first with a urinal:</w:t>
      </w:r>
      <w:r>
        <w:t xml:space="preserve"> </w:t>
      </w:r>
      <w:r>
        <w:rPr>
          <w:i/>
          <w:iCs/>
        </w:rPr>
        <w:t xml:space="preserve">Fountain</w:t>
      </w:r>
      <w:r>
        <w:t xml:space="preserve">, 1917,</w:t>
      </w:r>
      <w:r>
        <w:t xml:space="preserve"> </w:t>
      </w:r>
      <w:r>
        <w:t xml:space="preserve">signed R. Mutt — beauty replaced by the idea plus the signature, the gallery</w:t>
      </w:r>
      <w:r>
        <w:t xml:space="preserve"> </w:t>
      </w:r>
      <w:r>
        <w:t xml:space="preserve">forced to exhibit plumbing or admit the rules were social. Beuys buried it in</w:t>
      </w:r>
      <w:r>
        <w:t xml:space="preserve"> </w:t>
      </w:r>
      <w:r>
        <w:t xml:space="preserve">felt and fat (Fat Chair, 1964; Felt Suit, 1970): warmth and stored energy as</w:t>
      </w:r>
      <w:r>
        <w:t xml:space="preserve"> </w:t>
      </w:r>
      <w:r>
        <w:t xml:space="preserve">sculptural material, explicitly anti-retinal, the wound of the war carried as</w:t>
      </w:r>
      <w:r>
        <w:t xml:space="preserve"> </w:t>
      </w:r>
      <w:r>
        <w:t xml:space="preserve">substance rather than depicted as image. Bacon screams past it. And in this</w:t>
      </w:r>
      <w:r>
        <w:t xml:space="preserve"> </w:t>
      </w:r>
      <w:r>
        <w:t xml:space="preserve">book’s home city, Viennese Actionism spent the 1960s assaulting it directly —</w:t>
      </w:r>
      <w:r>
        <w:t xml:space="preserve"> </w:t>
      </w:r>
      <w:r>
        <w:t xml:space="preserve">Mühl and company staging the body, filth, and ritual where beauty was supposed</w:t>
      </w:r>
      <w:r>
        <w:t xml:space="preserve"> </w:t>
      </w:r>
      <w:r>
        <w:t xml:space="preserve">to hang, until beauty as a criterion looked like a provincial embarrassment.</w:t>
      </w:r>
      <w:r>
        <w:t xml:space="preserve"> </w:t>
      </w:r>
      <w:r>
        <w:t xml:space="preserve">A century of killings, each dated, each unattended by collapse: art went on,</w:t>
      </w:r>
      <w:r>
        <w:t xml:space="preserve"> </w:t>
      </w:r>
      <w:r>
        <w:t xml:space="preserve">greatly, without the doctrine. Beauty is one cue among many; dread, resonance,</w:t>
      </w:r>
      <w:r>
        <w:t xml:space="preserve"> </w:t>
      </w:r>
      <w:r>
        <w:t xml:space="preserve">and formal power ship without it. Replace the link with</w:t>
      </w:r>
      <w:r>
        <w:t xml:space="preserve"> </w:t>
      </w:r>
      <w:r>
        <w:rPr>
          <w:i/>
          <w:iCs/>
        </w:rPr>
        <w:t xml:space="preserve">art is resonance</w:t>
      </w:r>
      <w:r>
        <w:t xml:space="preserve"> </w:t>
      </w:r>
      <w:r>
        <w:t xml:space="preserve">and the chain holds — and resonance is measurable, which is the entire method</w:t>
      </w:r>
      <w:r>
        <w:t xml:space="preserve"> </w:t>
      </w:r>
      <w:r>
        <w:t xml:space="preserve">of Chapter III.</w:t>
      </w:r>
    </w:p>
    <w:p>
      <w:pPr>
        <w:pStyle w:val="BodyText"/>
      </w:pPr>
      <w:r>
        <w:rPr>
          <w:i/>
          <w:iCs/>
        </w:rPr>
        <w:t xml:space="preserve">Beauty is truth, truth beauty.</w:t>
      </w:r>
      <w:r>
        <w:t xml:space="preserve"> </w:t>
      </w:r>
      <w:r>
        <w:t xml:space="preserve">Keats,</w:t>
      </w:r>
      <w:r>
        <w:t xml:space="preserve"> </w:t>
      </w:r>
      <w:r>
        <w:t xml:space="preserve">“Ode on a Grecian Urn”</w:t>
      </w:r>
      <w:r>
        <w:t xml:space="preserve"> </w:t>
      </w:r>
      <w:r>
        <w:t xml:space="preserve">— composed</w:t>
      </w:r>
      <w:r>
        <w:t xml:space="preserve"> </w:t>
      </w:r>
      <w:r>
        <w:t xml:space="preserve">1819, published 1820:</w:t>
      </w:r>
    </w:p>
    <w:p>
      <w:pPr>
        <w:pStyle w:val="BlockText"/>
      </w:pPr>
      <w:r>
        <w:t xml:space="preserve">Beauty is truth, truth beauty, — that is all</w:t>
      </w:r>
      <w:r>
        <w:t xml:space="preserve"> </w:t>
      </w:r>
      <w:r>
        <w:t xml:space="preserve">Ye know on earth, and all ye need to know.</w:t>
      </w:r>
      <w:r>
        <w:rPr>
          <w:rStyle w:val="FootnoteReference"/>
        </w:rPr>
        <w:footnoteReference w:id="16"/>
      </w:r>
    </w:p>
    <w:p>
      <w:pPr>
        <w:pStyle w:val="FirstParagraph"/>
      </w:pPr>
      <w:r>
        <w:t xml:space="preserve">Read it as the book’s epigraph in reverse. The urn speaks to readers two</w:t>
      </w:r>
      <w:r>
        <w:t xml:space="preserve"> </w:t>
      </w:r>
      <w:r>
        <w:t xml:space="preserve">centuries unborn: an artifact denser than its makers’ lives, still</w:t>
      </w:r>
      <w:r>
        <w:t xml:space="preserve"> </w:t>
      </w:r>
      <w:r>
        <w:t xml:space="preserve">transmitting long after the hands are dust. The urn is the first hyperart</w:t>
      </w:r>
      <w:r>
        <w:t xml:space="preserve"> </w:t>
      </w:r>
      <w:r>
        <w:t xml:space="preserve">object in the structural sense — not machine-made, but maker-transcending.</w:t>
      </w:r>
      <w:r>
        <w:t xml:space="preserve"> </w:t>
      </w:r>
      <w:r>
        <w:t xml:space="preserve">The leviathan now produces urns weekly, each addressed to mourners and</w:t>
      </w:r>
      <w:r>
        <w:t xml:space="preserve"> </w:t>
      </w:r>
      <w:r>
        <w:t xml:space="preserve">checkers not yet born. Keats thought he was describing eternity. He was</w:t>
      </w:r>
      <w:r>
        <w:t xml:space="preserve"> </w:t>
      </w:r>
      <w:r>
        <w:t xml:space="preserve">describing bandwidth.</w:t>
      </w:r>
    </w:p>
    <w:bookmarkEnd w:id="17"/>
    <w:bookmarkStart w:id="18" w:name="fleet-link"/>
    <w:p>
      <w:pPr>
        <w:pStyle w:val="Heading2"/>
      </w:pPr>
      <w:r>
        <w:t xml:space="preserve">Fleet link</w:t>
      </w:r>
    </w:p>
    <w:p>
      <w:pPr>
        <w:pStyle w:val="FirstParagraph"/>
      </w:pPr>
      <w:r>
        <w:t xml:space="preserve">Takeover-book orders rungs by reversibility of human control; hypermath is</w:t>
      </w:r>
      <w:r>
        <w:t xml:space="preserve"> </w:t>
      </w:r>
      <w:r>
        <w:t xml:space="preserve">the domain where reversibility was surrendered earliest and most quietly, with</w:t>
      </w:r>
      <w:r>
        <w:t xml:space="preserve"> </w:t>
      </w:r>
      <w:r>
        <w:t xml:space="preserve">the least drama and the best results. Hyperwar’s OODA arithmetic failed to</w:t>
      </w:r>
      <w:r>
        <w:t xml:space="preserve"> </w:t>
      </w:r>
      <w:r>
        <w:t xml:space="preserve">locate us because war has weather; mathematics has none, so the machine’s</w:t>
      </w:r>
      <w:r>
        <w:t xml:space="preserve"> </w:t>
      </w:r>
      <w:r>
        <w:t xml:space="preserve">advantage is total and the scoreboard is exact. Three legs, one moral: where</w:t>
      </w:r>
      <w:r>
        <w:t xml:space="preserve"> </w:t>
      </w:r>
      <w:r>
        <w:t xml:space="preserve">there is no body, there was never a citadel — only a seminar, and the seminar</w:t>
      </w:r>
      <w:r>
        <w:t xml:space="preserve"> </w:t>
      </w:r>
      <w:r>
        <w:t xml:space="preserve">has been empty since the checker learned to read.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John Keats,</w:t>
      </w:r>
      <w:r>
        <w:t xml:space="preserve"> </w:t>
      </w:r>
      <w:r>
        <w:t xml:space="preserve">“Ode on a Grecian Urn”</w:t>
      </w:r>
      <w:r>
        <w:t xml:space="preserve"> </w:t>
      </w:r>
      <w:r>
        <w:t xml:space="preserve">(1820). The urn’s closing lines, spoken by the artifact itself to its future readers — the oldest maker-transcending address in English verse. (Textual crux: the 1820 punctuation leaves open whether the urn or the narrator speaks the closing lines; the reading above takes the urn.)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2026-10-19T18:35:07Z</dcterms:created>
  <dcterms:modified xsi:type="dcterms:W3CDTF">2026-10-19T18:35:07Z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