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ide-what-sci-fi-gets-wrong-hyperart-cut"/>
    <w:p>
      <w:pPr>
        <w:pStyle w:val="Heading1"/>
      </w:pPr>
      <w:r>
        <w:t xml:space="preserve">Side — What Sci-Fi Gets Wrong (hyperart cut)</w:t>
      </w:r>
    </w:p>
    <w:p>
      <w:pPr>
        <w:pStyle w:val="FirstParagraph"/>
      </w:pPr>
      <w:r>
        <w:t xml:space="preserve">Mirror of</w:t>
      </w:r>
      <w:r>
        <w:t xml:space="preserve"> </w:t>
      </w:r>
      <w:r>
        <w:rPr>
          <w:rStyle w:val="VerbatimChar"/>
        </w:rPr>
        <w:t xml:space="preserve">on-hyperwar/.../side-what-scifi-gets-wrong.md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on-ai-takeover/.../side-what-scifi-gets-wrong.md</w:t>
      </w:r>
      <w:r>
        <w:t xml:space="preserve">, scoped to aesthetics.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2026-10-19T18:35:07Z</dcterms:created>
  <dcterms:modified xsi:type="dcterms:W3CDTF">2026-10-19T18:35:07Z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