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1B4BE1">
      <w:pPr>
        <w:jc w:val="center"/>
        <w:rPr>
          <w:rFonts w:ascii="Arial" w:eastAsia="Arial" w:hAnsi="Arial" w:cs="Arial"/>
          <w:sz w:val="28"/>
          <w:szCs w:val="28"/>
        </w:rPr>
      </w:pPr>
    </w:p>
    <w:p w:rsidR="001B4BE1" w:rsidRDefault="0096473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Modelo</w:t>
      </w:r>
    </w:p>
    <w:p w:rsidR="001B4BE1" w:rsidRDefault="001B4BE1"/>
    <w:p w:rsidR="001B4BE1" w:rsidRDefault="001B4BE1"/>
    <w:p w:rsidR="001B4BE1" w:rsidRDefault="006A7B6D">
      <w:pPr>
        <w:tabs>
          <w:tab w:val="left" w:pos="3360"/>
        </w:tabs>
      </w:pPr>
      <w:r>
        <w:tab/>
      </w:r>
    </w:p>
    <w:p w:rsidR="001B4BE1" w:rsidRDefault="001B4BE1"/>
    <w:p w:rsidR="001B4BE1" w:rsidRDefault="001B4BE1"/>
    <w:p w:rsidR="001B4BE1" w:rsidRDefault="001B4BE1"/>
    <w:p w:rsidR="001B4BE1" w:rsidRDefault="006A7B6D">
      <w:pPr>
        <w:tabs>
          <w:tab w:val="left" w:pos="1740"/>
        </w:tabs>
      </w:pPr>
      <w:r>
        <w:tab/>
      </w: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1B4BE1">
      <w:pPr>
        <w:tabs>
          <w:tab w:val="left" w:pos="1740"/>
        </w:tabs>
      </w:pPr>
    </w:p>
    <w:p w:rsidR="001B4BE1" w:rsidRDefault="00321D36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Aluno</w:t>
      </w:r>
      <w:r w:rsidR="00964738">
        <w:rPr>
          <w:rFonts w:ascii="Arial" w:eastAsia="Arial" w:hAnsi="Arial" w:cs="Arial"/>
          <w:sz w:val="32"/>
          <w:szCs w:val="32"/>
        </w:rPr>
        <w:t xml:space="preserve"> – turno - turma</w:t>
      </w: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6A7B6D">
      <w:pPr>
        <w:tabs>
          <w:tab w:val="left" w:pos="1740"/>
        </w:tabs>
        <w:jc w:val="center"/>
      </w:pPr>
      <w:r>
        <w:rPr>
          <w:rFonts w:ascii="Arial" w:eastAsia="Arial" w:hAnsi="Arial" w:cs="Arial"/>
          <w:sz w:val="32"/>
          <w:szCs w:val="32"/>
        </w:rPr>
        <w:t>Segurança em Ambientes de Computação em Nuvem: Desafios, Práticas e Responsabilidades</w:t>
      </w: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:rsidR="001B4BE1" w:rsidRDefault="006A7B6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Professor: Geovane da Costa Oliveira</w:t>
      </w:r>
    </w:p>
    <w:p w:rsidR="001B4BE1" w:rsidRDefault="006A7B6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Ads: 4 semestre</w:t>
      </w:r>
    </w:p>
    <w:p w:rsidR="001B4BE1" w:rsidRDefault="006A7B6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Matéria: Computação em Nuvem</w:t>
      </w:r>
    </w:p>
    <w:p w:rsidR="001B4BE1" w:rsidRDefault="001B4BE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:rsidR="00964738" w:rsidRDefault="00964738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:rsidR="001B4BE1" w:rsidRDefault="001B4BE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:rsidR="00964738" w:rsidRDefault="00964738" w:rsidP="00964738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Aluno – turno - turma</w:t>
      </w:r>
    </w:p>
    <w:p w:rsidR="001B4BE1" w:rsidRDefault="001B4BE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bookmarkStart w:id="0" w:name="_GoBack"/>
      <w:bookmarkEnd w:id="0"/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t>1. Introdução</w:t>
      </w:r>
    </w:p>
    <w:p w:rsidR="001B4BE1" w:rsidRDefault="006A7B6D">
      <w:pPr>
        <w:tabs>
          <w:tab w:val="left" w:pos="17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computação em nuvem tem revolucionado a maneira como as empresas gerenciam seus recurso</w:t>
      </w:r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t>2. Desafios da Segurança na Nuvem</w:t>
      </w:r>
    </w:p>
    <w:p w:rsidR="001B4BE1" w:rsidRDefault="006A7B6D">
      <w:pPr>
        <w:tabs>
          <w:tab w:val="left" w:pos="17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proteção de dados é uma das principais preocupações das empresas ao migrar para a nuvem. </w:t>
      </w:r>
    </w:p>
    <w:p w:rsidR="001B4BE1" w:rsidRDefault="006A7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Conformidade Regulatória </w:t>
      </w:r>
    </w:p>
    <w:p w:rsidR="001B4BE1" w:rsidRDefault="006A7B6D" w:rsidP="009647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conformidade com regulamentações como o Regulamento Geral de Proteção de Dados (GDPR) </w:t>
      </w:r>
    </w:p>
    <w:p w:rsidR="001B4BE1" w:rsidRDefault="001B4BE1">
      <w:pPr>
        <w:tabs>
          <w:tab w:val="left" w:pos="1740"/>
        </w:tabs>
        <w:rPr>
          <w:rFonts w:ascii="Arial" w:eastAsia="Arial" w:hAnsi="Arial" w:cs="Arial"/>
          <w:sz w:val="24"/>
          <w:szCs w:val="24"/>
        </w:rPr>
      </w:pPr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t>3. Melhores Práticas de Segurança</w:t>
      </w:r>
    </w:p>
    <w:p w:rsidR="001B4BE1" w:rsidRDefault="006A7B6D" w:rsidP="00964738">
      <w:pPr>
        <w:tabs>
          <w:tab w:val="left" w:pos="1740"/>
        </w:tabs>
        <w:rPr>
          <w:color w:val="54545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 melhores práticas de segurança da informação envolvem a implementação de políticas bem definidas, com base em normas como a ISO/IEC 27001. Essas práticas incluem </w:t>
      </w:r>
    </w:p>
    <w:p w:rsidR="001B4BE1" w:rsidRDefault="001B4BE1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Arial" w:eastAsia="Arial" w:hAnsi="Arial" w:cs="Arial"/>
          <w:color w:val="000000"/>
          <w:sz w:val="24"/>
          <w:szCs w:val="24"/>
        </w:rPr>
      </w:pPr>
    </w:p>
    <w:p w:rsidR="001B4BE1" w:rsidRDefault="001B4BE1">
      <w:pPr>
        <w:tabs>
          <w:tab w:val="left" w:pos="1740"/>
        </w:tabs>
        <w:rPr>
          <w:rFonts w:ascii="Arial" w:eastAsia="Arial" w:hAnsi="Arial" w:cs="Arial"/>
          <w:sz w:val="24"/>
          <w:szCs w:val="24"/>
        </w:rPr>
      </w:pPr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t>4. Responsabilidade Compartilhada</w:t>
      </w:r>
    </w:p>
    <w:p w:rsidR="001B4BE1" w:rsidRDefault="006A7B6D" w:rsidP="009647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considerar e avaliar os serviços de nuvem pública,</w:t>
      </w:r>
    </w:p>
    <w:p w:rsidR="001B4BE1" w:rsidRDefault="006A7B6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um datacenter local, você tem a propriedade da pilha inteira..</w:t>
      </w:r>
    </w:p>
    <w:p w:rsidR="001B4BE1" w:rsidRDefault="001B4BE1">
      <w:pPr>
        <w:rPr>
          <w:rFonts w:ascii="Arial" w:eastAsia="Arial" w:hAnsi="Arial" w:cs="Arial"/>
          <w:sz w:val="24"/>
          <w:szCs w:val="24"/>
        </w:rPr>
      </w:pPr>
    </w:p>
    <w:p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t>5. Conclusão</w:t>
      </w:r>
    </w:p>
    <w:p w:rsidR="001B4BE1" w:rsidRDefault="006A7B6D" w:rsidP="0096473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crescimento acelerado </w:t>
      </w:r>
    </w:p>
    <w:p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:rsidR="001B4BE1" w:rsidRDefault="006A7B6D">
      <w:pPr>
        <w:tabs>
          <w:tab w:val="left" w:pos="1740"/>
        </w:tabs>
      </w:pPr>
      <w:r>
        <w:rPr>
          <w:rFonts w:ascii="Arial" w:eastAsia="Arial" w:hAnsi="Arial" w:cs="Arial"/>
          <w:sz w:val="32"/>
          <w:szCs w:val="32"/>
        </w:rPr>
        <w:lastRenderedPageBreak/>
        <w:t>6. Referências</w:t>
      </w:r>
    </w:p>
    <w:p w:rsidR="001B4BE1" w:rsidRDefault="006A7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24"/>
          <w:szCs w:val="24"/>
        </w:rPr>
      </w:pPr>
      <w:r w:rsidRPr="00321D36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AWS Shared Responsibility Model</w:t>
      </w:r>
      <w:r w:rsidRPr="00321D36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 w:rsidRPr="00321D36">
        <w:rPr>
          <w:rFonts w:ascii="Arial" w:eastAsia="Arial" w:hAnsi="Arial" w:cs="Arial"/>
          <w:i/>
          <w:color w:val="000000"/>
          <w:sz w:val="24"/>
          <w:szCs w:val="24"/>
          <w:lang w:val="en-US"/>
        </w:rPr>
        <w:t>Amazon Web Services</w:t>
      </w:r>
      <w:r w:rsidRPr="00321D36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Disponível em: </w:t>
      </w: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https://aws.amazon.com/pt/compliance/shared-responsibility-model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 Acesso em: 7 maio 2025.</w:t>
      </w:r>
    </w:p>
    <w:p w:rsidR="001B4BE1" w:rsidRDefault="006A7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 modelo de responsabilidade compartilhada na computação em nuvem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color w:val="000000"/>
          <w:sz w:val="24"/>
          <w:szCs w:val="24"/>
        </w:rPr>
        <w:t>PayPro Global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Disponível em: </w:t>
      </w:r>
      <w:hyperlink r:id="rId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https://payproglobal.com/pt/respostas/o-que-e-o-modelo-de-responsabilidade-compartilhada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 Acesso em: 7 maio 2025.</w:t>
      </w:r>
    </w:p>
    <w:p w:rsidR="001B4BE1" w:rsidRDefault="006A7B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Segurança na Nuvem: Práticas e Políticas Eficazes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color w:val="000000"/>
          <w:sz w:val="24"/>
          <w:szCs w:val="24"/>
        </w:rPr>
        <w:t>Wiz.io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Disponível em: </w:t>
      </w:r>
      <w:hyperlink r:id="rId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https://www.wiz.io/academy/shared-responsibility-model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 Acesso em: 7 maio 2025.</w:t>
      </w:r>
    </w:p>
    <w:p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E8D" w:rsidRDefault="002C2E8D">
      <w:pPr>
        <w:spacing w:after="0" w:line="240" w:lineRule="auto"/>
      </w:pPr>
      <w:r>
        <w:separator/>
      </w:r>
    </w:p>
  </w:endnote>
  <w:endnote w:type="continuationSeparator" w:id="0">
    <w:p w:rsidR="002C2E8D" w:rsidRDefault="002C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E8D" w:rsidRDefault="002C2E8D">
      <w:pPr>
        <w:spacing w:after="0" w:line="240" w:lineRule="auto"/>
      </w:pPr>
      <w:r>
        <w:separator/>
      </w:r>
    </w:p>
  </w:footnote>
  <w:footnote w:type="continuationSeparator" w:id="0">
    <w:p w:rsidR="002C2E8D" w:rsidRDefault="002C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BE1" w:rsidRDefault="002C2E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BE1" w:rsidRDefault="002C2E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-85.15pt;margin-top:-109.85pt;width:595.2pt;height:841.9pt;z-index:-251659776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BE1" w:rsidRDefault="002C2E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1B4BE1"/>
    <w:rsid w:val="002C2E8D"/>
    <w:rsid w:val="00321D36"/>
    <w:rsid w:val="006A7B6D"/>
    <w:rsid w:val="0096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009C7BE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Heading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itle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proglobal.com/pt/respostas/o-que-e-o-modelo-de-responsabilidade-compartilha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pt/compliance/shared-responsibility-mod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iz.io/academy/shared-responsibility-mode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Geovane Oliveira</cp:lastModifiedBy>
  <cp:revision>3</cp:revision>
  <dcterms:created xsi:type="dcterms:W3CDTF">2025-05-25T14:48:00Z</dcterms:created>
  <dcterms:modified xsi:type="dcterms:W3CDTF">2025-06-07T19:12:00Z</dcterms:modified>
</cp:coreProperties>
</file>