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9B" w:rsidRPr="009512EA" w:rsidRDefault="0098299B" w:rsidP="0098299B">
      <w:bookmarkStart w:id="0" w:name="_GoBack"/>
      <w:bookmarkEnd w:id="0"/>
      <w:r w:rsidRPr="009512EA">
        <w:t>Нарисуйте эскиз интерфейса по следующему описанию</w:t>
      </w:r>
    </w:p>
    <w:p w:rsidR="0098299B" w:rsidRPr="009512EA" w:rsidRDefault="0098299B" w:rsidP="0098299B">
      <w:r w:rsidRPr="009512EA">
        <w:t xml:space="preserve">Для </w:t>
      </w:r>
      <w:proofErr w:type="spellStart"/>
      <w:r w:rsidRPr="009512EA">
        <w:t>отрисовки</w:t>
      </w:r>
      <w:proofErr w:type="spellEnd"/>
      <w:r w:rsidRPr="009512EA">
        <w:t xml:space="preserve"> интерфейса можете воспользоваться любым удобным инструментом (</w:t>
      </w:r>
      <w:proofErr w:type="gramStart"/>
      <w:r w:rsidRPr="009512EA">
        <w:rPr>
          <w:lang w:val="en-US"/>
        </w:rPr>
        <w:t>draw</w:t>
      </w:r>
      <w:r w:rsidRPr="009512EA">
        <w:t>.</w:t>
      </w:r>
      <w:proofErr w:type="spellStart"/>
      <w:r w:rsidRPr="009512EA">
        <w:rPr>
          <w:lang w:val="en-US"/>
        </w:rPr>
        <w:t>io</w:t>
      </w:r>
      <w:proofErr w:type="spellEnd"/>
      <w:r w:rsidRPr="009512EA">
        <w:t xml:space="preserve">  ,</w:t>
      </w:r>
      <w:proofErr w:type="gramEnd"/>
      <w:r w:rsidRPr="009512EA">
        <w:t xml:space="preserve">  </w:t>
      </w:r>
      <w:proofErr w:type="spellStart"/>
      <w:r w:rsidRPr="009512EA">
        <w:rPr>
          <w:lang w:val="en-US"/>
        </w:rPr>
        <w:t>figma</w:t>
      </w:r>
      <w:proofErr w:type="spellEnd"/>
      <w:r w:rsidRPr="009512EA">
        <w:t xml:space="preserve">, </w:t>
      </w:r>
      <w:r w:rsidRPr="009512EA">
        <w:rPr>
          <w:lang w:val="en-US"/>
        </w:rPr>
        <w:t>paint</w:t>
      </w:r>
      <w:r w:rsidRPr="009512EA">
        <w:t xml:space="preserve"> , от руки)</w:t>
      </w:r>
    </w:p>
    <w:p w:rsidR="0098299B" w:rsidRDefault="0098299B" w:rsidP="00126C1E">
      <w:pPr>
        <w:spacing w:after="120" w:line="240" w:lineRule="auto"/>
        <w:rPr>
          <w:rFonts w:ascii="Times New Roman" w:hAnsi="Times New Roman" w:cs="Times New Roman"/>
          <w:b/>
        </w:rPr>
      </w:pPr>
    </w:p>
    <w:p w:rsidR="008A6783" w:rsidRPr="00D75D7B" w:rsidRDefault="00D84D6F" w:rsidP="00126C1E">
      <w:pPr>
        <w:spacing w:after="120" w:line="240" w:lineRule="auto"/>
        <w:rPr>
          <w:rFonts w:ascii="Times New Roman" w:hAnsi="Times New Roman" w:cs="Times New Roman"/>
          <w:b/>
        </w:rPr>
      </w:pPr>
      <w:r w:rsidRPr="00D75D7B">
        <w:rPr>
          <w:rFonts w:ascii="Times New Roman" w:hAnsi="Times New Roman" w:cs="Times New Roman"/>
          <w:b/>
        </w:rPr>
        <w:t>1.</w:t>
      </w:r>
      <w:r w:rsidR="008A6783" w:rsidRPr="00D75D7B">
        <w:rPr>
          <w:rFonts w:ascii="Times New Roman" w:hAnsi="Times New Roman" w:cs="Times New Roman"/>
          <w:b/>
        </w:rPr>
        <w:t xml:space="preserve"> Этап авторизации</w:t>
      </w:r>
      <w:r w:rsidR="006C5B47" w:rsidRPr="00D75D7B">
        <w:rPr>
          <w:rFonts w:ascii="Times New Roman" w:hAnsi="Times New Roman" w:cs="Times New Roman"/>
          <w:b/>
        </w:rPr>
        <w:t>:</w:t>
      </w:r>
    </w:p>
    <w:p w:rsidR="006C5B47" w:rsidRPr="00D75D7B" w:rsidRDefault="006C5B47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 xml:space="preserve">- Вход в систему производится с помощью </w:t>
      </w:r>
      <w:r w:rsidRPr="00D75D7B">
        <w:rPr>
          <w:rFonts w:ascii="Times New Roman" w:hAnsi="Times New Roman" w:cs="Times New Roman"/>
          <w:lang w:val="en-US"/>
        </w:rPr>
        <w:t>E</w:t>
      </w:r>
      <w:r w:rsidRPr="00D75D7B">
        <w:rPr>
          <w:rFonts w:ascii="Times New Roman" w:hAnsi="Times New Roman" w:cs="Times New Roman"/>
        </w:rPr>
        <w:t>-</w:t>
      </w:r>
      <w:r w:rsidRPr="00D75D7B">
        <w:rPr>
          <w:rFonts w:ascii="Times New Roman" w:hAnsi="Times New Roman" w:cs="Times New Roman"/>
          <w:lang w:val="en-US"/>
        </w:rPr>
        <w:t>mail</w:t>
      </w:r>
      <w:r w:rsidR="0057775F" w:rsidRPr="00D75D7B">
        <w:rPr>
          <w:rFonts w:ascii="Times New Roman" w:hAnsi="Times New Roman" w:cs="Times New Roman"/>
        </w:rPr>
        <w:t xml:space="preserve"> или номера мобильного телефона;</w:t>
      </w:r>
    </w:p>
    <w:p w:rsidR="0057775F" w:rsidRPr="00D75D7B" w:rsidRDefault="0057775F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- После ввода пароля, сотрудник нажимает на кнопку «Войти» и переходит к станице с главным меню.</w:t>
      </w:r>
    </w:p>
    <w:p w:rsidR="00D84D6F" w:rsidRPr="00D75D7B" w:rsidRDefault="00D84D6F" w:rsidP="00126C1E">
      <w:pPr>
        <w:spacing w:after="120" w:line="240" w:lineRule="auto"/>
        <w:rPr>
          <w:rFonts w:ascii="Times New Roman" w:hAnsi="Times New Roman" w:cs="Times New Roman"/>
          <w:b/>
        </w:rPr>
      </w:pPr>
      <w:r w:rsidRPr="00D75D7B">
        <w:rPr>
          <w:rFonts w:ascii="Times New Roman" w:hAnsi="Times New Roman" w:cs="Times New Roman"/>
          <w:b/>
        </w:rPr>
        <w:t>2 Главное меню</w:t>
      </w:r>
    </w:p>
    <w:p w:rsidR="00D84D6F" w:rsidRPr="00D75D7B" w:rsidRDefault="00D84D6F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Активные кнопки:</w:t>
      </w:r>
    </w:p>
    <w:p w:rsidR="00D84D6F" w:rsidRPr="00D75D7B" w:rsidRDefault="00D84D6F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- «Новый отчет»</w:t>
      </w:r>
    </w:p>
    <w:p w:rsidR="00D84D6F" w:rsidRPr="00D75D7B" w:rsidRDefault="00D84D6F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 xml:space="preserve">- «Сохраненные отчеты» </w:t>
      </w:r>
    </w:p>
    <w:p w:rsidR="00D84D6F" w:rsidRPr="00D75D7B" w:rsidRDefault="00D84D6F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- «Выход»</w:t>
      </w:r>
      <w:r w:rsidR="00126C1E" w:rsidRPr="00D75D7B">
        <w:rPr>
          <w:rFonts w:ascii="Times New Roman" w:hAnsi="Times New Roman" w:cs="Times New Roman"/>
        </w:rPr>
        <w:t xml:space="preserve"> </w:t>
      </w:r>
      <w:r w:rsidRPr="00D75D7B">
        <w:rPr>
          <w:rFonts w:ascii="Times New Roman" w:hAnsi="Times New Roman" w:cs="Times New Roman"/>
        </w:rPr>
        <w:t>- возвращение на этап авторизации.</w:t>
      </w:r>
    </w:p>
    <w:p w:rsidR="00D84D6F" w:rsidRPr="00D75D7B" w:rsidRDefault="00D84D6F" w:rsidP="00126C1E">
      <w:pPr>
        <w:spacing w:after="120" w:line="240" w:lineRule="auto"/>
        <w:rPr>
          <w:rFonts w:ascii="Times New Roman" w:hAnsi="Times New Roman" w:cs="Times New Roman"/>
          <w:b/>
        </w:rPr>
      </w:pPr>
      <w:r w:rsidRPr="00D75D7B">
        <w:rPr>
          <w:rFonts w:ascii="Times New Roman" w:hAnsi="Times New Roman" w:cs="Times New Roman"/>
          <w:b/>
        </w:rPr>
        <w:t>3 Мой профиль</w:t>
      </w:r>
    </w:p>
    <w:p w:rsidR="00D84D6F" w:rsidRPr="00D75D7B" w:rsidRDefault="00D84D6F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- ФИО;</w:t>
      </w:r>
    </w:p>
    <w:p w:rsidR="00D84D6F" w:rsidRPr="00D75D7B" w:rsidRDefault="00D84D6F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- Город;</w:t>
      </w:r>
    </w:p>
    <w:p w:rsidR="00D84D6F" w:rsidRPr="00D75D7B" w:rsidRDefault="00D84D6F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- Должность;</w:t>
      </w:r>
    </w:p>
    <w:p w:rsidR="00D84D6F" w:rsidRPr="00D75D7B" w:rsidRDefault="00D84D6F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- Руководитель.</w:t>
      </w:r>
    </w:p>
    <w:p w:rsidR="00126C1E" w:rsidRPr="00D75D7B" w:rsidRDefault="00126C1E" w:rsidP="00126C1E">
      <w:pPr>
        <w:spacing w:after="120" w:line="240" w:lineRule="auto"/>
        <w:rPr>
          <w:rFonts w:ascii="Times New Roman" w:hAnsi="Times New Roman" w:cs="Times New Roman"/>
          <w:b/>
        </w:rPr>
      </w:pPr>
      <w:r w:rsidRPr="00D75D7B">
        <w:rPr>
          <w:rFonts w:ascii="Times New Roman" w:hAnsi="Times New Roman" w:cs="Times New Roman"/>
          <w:b/>
        </w:rPr>
        <w:t>4 Новый отчет (создание отчета)</w:t>
      </w:r>
    </w:p>
    <w:p w:rsidR="00126C1E" w:rsidRPr="00D75D7B" w:rsidRDefault="00126C1E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При переходе с главного меню на страницу создания нового отчета, в первую очередь необходимо выбрать отёчный период (месяц, год).</w:t>
      </w:r>
    </w:p>
    <w:p w:rsidR="00D23A07" w:rsidRPr="00D75D7B" w:rsidRDefault="00126C1E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Далее отдельно заполняется каждая</w:t>
      </w:r>
      <w:r w:rsidR="00D23A07" w:rsidRPr="00D75D7B">
        <w:rPr>
          <w:rFonts w:ascii="Times New Roman" w:hAnsi="Times New Roman" w:cs="Times New Roman"/>
        </w:rPr>
        <w:t xml:space="preserve"> статья расходов по отдельности:</w:t>
      </w:r>
    </w:p>
    <w:p w:rsidR="00D23A07" w:rsidRPr="00D75D7B" w:rsidRDefault="00D23A07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- Представительские расходы;</w:t>
      </w:r>
    </w:p>
    <w:p w:rsidR="00D23A07" w:rsidRPr="00D75D7B" w:rsidRDefault="00D23A07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- Командировочные расходы;</w:t>
      </w:r>
    </w:p>
    <w:p w:rsidR="00D23A07" w:rsidRPr="00D75D7B" w:rsidRDefault="00D23A07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- Расходы на автомобиль;</w:t>
      </w:r>
    </w:p>
    <w:p w:rsidR="00D23A07" w:rsidRPr="00D75D7B" w:rsidRDefault="00D23A07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- Прочие расходы;</w:t>
      </w:r>
    </w:p>
    <w:p w:rsidR="00D23A07" w:rsidRPr="00D75D7B" w:rsidRDefault="00D23A07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 xml:space="preserve">Итоговая сумма рассчитывается автоматически. </w:t>
      </w:r>
    </w:p>
    <w:p w:rsidR="00126C1E" w:rsidRDefault="00126C1E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 xml:space="preserve">После того, как </w:t>
      </w:r>
      <w:r w:rsidR="00156178" w:rsidRPr="00D75D7B">
        <w:rPr>
          <w:rFonts w:ascii="Times New Roman" w:hAnsi="Times New Roman" w:cs="Times New Roman"/>
        </w:rPr>
        <w:t xml:space="preserve">все статьи расходов заполнены, пользователь может просто сохранить отчет или сразу отправить его на проверку </w:t>
      </w:r>
      <w:r w:rsidR="005257D3" w:rsidRPr="00D75D7B">
        <w:rPr>
          <w:rFonts w:ascii="Times New Roman" w:hAnsi="Times New Roman" w:cs="Times New Roman"/>
        </w:rPr>
        <w:t xml:space="preserve">своему руководителю, который в дальнейшем отправит его </w:t>
      </w:r>
      <w:r w:rsidR="00F2454B" w:rsidRPr="00D75D7B">
        <w:rPr>
          <w:rFonts w:ascii="Times New Roman" w:hAnsi="Times New Roman" w:cs="Times New Roman"/>
        </w:rPr>
        <w:t>проверяющему</w:t>
      </w:r>
      <w:r w:rsidR="00156178" w:rsidRPr="00D75D7B">
        <w:rPr>
          <w:rFonts w:ascii="Times New Roman" w:hAnsi="Times New Roman" w:cs="Times New Roman"/>
        </w:rPr>
        <w:t>.</w:t>
      </w:r>
    </w:p>
    <w:p w:rsidR="00CD2A64" w:rsidRPr="00D75D7B" w:rsidRDefault="00CD2A64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При выборе графы «Дата», у пользователя на экране возникает календарь, который позволяет ему в</w:t>
      </w:r>
      <w:r w:rsidR="00C47689">
        <w:rPr>
          <w:rFonts w:ascii="Times New Roman" w:hAnsi="Times New Roman" w:cs="Times New Roman"/>
        </w:rPr>
        <w:t>ыбрать нужное число или период</w:t>
      </w:r>
      <w:r w:rsidRPr="00D75D7B">
        <w:rPr>
          <w:rFonts w:ascii="Times New Roman" w:hAnsi="Times New Roman" w:cs="Times New Roman"/>
        </w:rPr>
        <w:t>.</w:t>
      </w:r>
    </w:p>
    <w:p w:rsidR="00F2454B" w:rsidRPr="00D75D7B" w:rsidRDefault="00F2454B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У пользователя должна быть возможность прикреплять документы к каждой статье расхода.</w:t>
      </w:r>
    </w:p>
    <w:p w:rsidR="009A7E57" w:rsidRPr="00D75D7B" w:rsidRDefault="00F2454B" w:rsidP="009A7E57">
      <w:pPr>
        <w:spacing w:after="120" w:line="240" w:lineRule="auto"/>
        <w:rPr>
          <w:rFonts w:ascii="Times New Roman" w:hAnsi="Times New Roman" w:cs="Times New Roman"/>
          <w:b/>
        </w:rPr>
      </w:pPr>
      <w:r w:rsidRPr="00D75D7B">
        <w:rPr>
          <w:rFonts w:ascii="Times New Roman" w:hAnsi="Times New Roman" w:cs="Times New Roman"/>
          <w:b/>
        </w:rPr>
        <w:t>5 Сохраненные отчеты</w:t>
      </w:r>
    </w:p>
    <w:p w:rsidR="00F2454B" w:rsidRPr="00D75D7B" w:rsidRDefault="00F2454B" w:rsidP="009A7E57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>После того</w:t>
      </w:r>
      <w:r w:rsidR="00E3092D" w:rsidRPr="00D75D7B">
        <w:rPr>
          <w:rFonts w:ascii="Times New Roman" w:hAnsi="Times New Roman" w:cs="Times New Roman"/>
        </w:rPr>
        <w:t>,</w:t>
      </w:r>
      <w:r w:rsidRPr="00D75D7B">
        <w:rPr>
          <w:rFonts w:ascii="Times New Roman" w:hAnsi="Times New Roman" w:cs="Times New Roman"/>
        </w:rPr>
        <w:t xml:space="preserve"> как пользователь создал новый отчет, он может его сохранить или сразу отправить на проверку. Как только он выбрал одно из действий, отчет сразу можно увидеть на </w:t>
      </w:r>
      <w:r w:rsidR="00E3092D" w:rsidRPr="00D75D7B">
        <w:rPr>
          <w:rFonts w:ascii="Times New Roman" w:hAnsi="Times New Roman" w:cs="Times New Roman"/>
        </w:rPr>
        <w:t>странице</w:t>
      </w:r>
      <w:r w:rsidRPr="00D75D7B">
        <w:rPr>
          <w:rFonts w:ascii="Times New Roman" w:hAnsi="Times New Roman" w:cs="Times New Roman"/>
        </w:rPr>
        <w:t xml:space="preserve"> «Сохранённые отчеты».</w:t>
      </w:r>
    </w:p>
    <w:p w:rsidR="00F2454B" w:rsidRPr="00D75D7B" w:rsidRDefault="00F2454B" w:rsidP="009A7E57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 xml:space="preserve">На ней можно увидеть статус отправленного отчета (не принят, принят, отправлен на проверку, сохранен). </w:t>
      </w:r>
    </w:p>
    <w:p w:rsidR="00E3092D" w:rsidRPr="00D75D7B" w:rsidRDefault="00F2454B" w:rsidP="009A7E57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 xml:space="preserve">Если проверяющий не </w:t>
      </w:r>
      <w:r w:rsidR="00E3092D" w:rsidRPr="00D75D7B">
        <w:rPr>
          <w:rFonts w:ascii="Times New Roman" w:hAnsi="Times New Roman" w:cs="Times New Roman"/>
        </w:rPr>
        <w:t>принимает</w:t>
      </w:r>
      <w:r w:rsidRPr="00D75D7B">
        <w:rPr>
          <w:rFonts w:ascii="Times New Roman" w:hAnsi="Times New Roman" w:cs="Times New Roman"/>
        </w:rPr>
        <w:t xml:space="preserve"> данный отчет, у пользователя должна отображаться причина. </w:t>
      </w:r>
    </w:p>
    <w:p w:rsidR="008A6783" w:rsidRPr="00D75D7B" w:rsidRDefault="00E3092D" w:rsidP="00126C1E">
      <w:pPr>
        <w:spacing w:after="120" w:line="240" w:lineRule="auto"/>
        <w:rPr>
          <w:rFonts w:ascii="Times New Roman" w:hAnsi="Times New Roman" w:cs="Times New Roman"/>
        </w:rPr>
      </w:pPr>
      <w:r w:rsidRPr="00D75D7B">
        <w:rPr>
          <w:rFonts w:ascii="Times New Roman" w:hAnsi="Times New Roman" w:cs="Times New Roman"/>
        </w:rPr>
        <w:t xml:space="preserve">Графы «Месяц», «Год», «Статут» должны иметь возможность фильтра для быстрого поиска нужного отчета. </w:t>
      </w:r>
    </w:p>
    <w:sectPr w:rsidR="008A6783" w:rsidRPr="00D75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DDD"/>
    <w:multiLevelType w:val="hybridMultilevel"/>
    <w:tmpl w:val="4E242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1B83"/>
    <w:multiLevelType w:val="hybridMultilevel"/>
    <w:tmpl w:val="51963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15E09"/>
    <w:multiLevelType w:val="hybridMultilevel"/>
    <w:tmpl w:val="9DAAE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AC"/>
    <w:rsid w:val="00052488"/>
    <w:rsid w:val="000A006A"/>
    <w:rsid w:val="00126C1E"/>
    <w:rsid w:val="00156178"/>
    <w:rsid w:val="002B239A"/>
    <w:rsid w:val="003A414A"/>
    <w:rsid w:val="005257D3"/>
    <w:rsid w:val="00564894"/>
    <w:rsid w:val="0057775F"/>
    <w:rsid w:val="0063107B"/>
    <w:rsid w:val="00633BE9"/>
    <w:rsid w:val="006C5B47"/>
    <w:rsid w:val="0076387F"/>
    <w:rsid w:val="008A6783"/>
    <w:rsid w:val="008C5961"/>
    <w:rsid w:val="0098299B"/>
    <w:rsid w:val="0099502E"/>
    <w:rsid w:val="009951A3"/>
    <w:rsid w:val="009A7E57"/>
    <w:rsid w:val="00A10009"/>
    <w:rsid w:val="00A8050D"/>
    <w:rsid w:val="00B63870"/>
    <w:rsid w:val="00C47689"/>
    <w:rsid w:val="00CD2A64"/>
    <w:rsid w:val="00D170BE"/>
    <w:rsid w:val="00D23A07"/>
    <w:rsid w:val="00D531EB"/>
    <w:rsid w:val="00D75D7B"/>
    <w:rsid w:val="00D84D6F"/>
    <w:rsid w:val="00D96910"/>
    <w:rsid w:val="00DA12BF"/>
    <w:rsid w:val="00E3092D"/>
    <w:rsid w:val="00EB77AC"/>
    <w:rsid w:val="00F2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FE137-6DE3-4B35-AF03-A6F392B2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Вертекс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Сергиенко Алина Сергеевна</dc:creator>
  <cp:keywords/>
  <dc:description/>
  <cp:lastModifiedBy>yudincev@inbox.ru</cp:lastModifiedBy>
  <cp:revision>2</cp:revision>
  <dcterms:created xsi:type="dcterms:W3CDTF">2023-03-17T10:49:00Z</dcterms:created>
  <dcterms:modified xsi:type="dcterms:W3CDTF">2023-03-17T10:49:00Z</dcterms:modified>
</cp:coreProperties>
</file>