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506" w:rsidRPr="00922506" w:rsidRDefault="00922506" w:rsidP="00922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250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Resultado da Simulação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1436"/>
      </w:tblGrid>
      <w:tr w:rsidR="00922506" w:rsidRPr="00922506" w:rsidTr="00922506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Aquisição PF - SFH </w:t>
            </w:r>
          </w:p>
        </w:tc>
      </w:tr>
      <w:tr w:rsidR="00922506" w:rsidRPr="00922506" w:rsidTr="00922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do Imóvel</w:t>
            </w:r>
          </w:p>
        </w:tc>
        <w:tc>
          <w:tcPr>
            <w:tcW w:w="1500" w:type="pct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R$700.000,00 </w:t>
            </w:r>
          </w:p>
        </w:tc>
      </w:tr>
      <w:tr w:rsidR="00922506" w:rsidRPr="00922506" w:rsidTr="00922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(-) Entrada</w:t>
            </w:r>
          </w:p>
        </w:tc>
        <w:tc>
          <w:tcPr>
            <w:tcW w:w="1500" w:type="pct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R$350.000,00 </w:t>
            </w:r>
          </w:p>
        </w:tc>
      </w:tr>
      <w:tr w:rsidR="00922506" w:rsidRPr="00922506" w:rsidTr="00922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(+) Outras despesas</w:t>
            </w:r>
          </w:p>
        </w:tc>
        <w:tc>
          <w:tcPr>
            <w:tcW w:w="1500" w:type="pct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R$0,00 </w:t>
            </w:r>
          </w:p>
        </w:tc>
      </w:tr>
      <w:tr w:rsidR="00922506" w:rsidRPr="00922506" w:rsidTr="00922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(=) Financiamento</w:t>
            </w:r>
          </w:p>
        </w:tc>
        <w:tc>
          <w:tcPr>
            <w:tcW w:w="0" w:type="auto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R$350.000,00 </w:t>
            </w:r>
          </w:p>
        </w:tc>
      </w:tr>
    </w:tbl>
    <w:p w:rsidR="00922506" w:rsidRPr="00922506" w:rsidRDefault="00922506" w:rsidP="0092250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1196"/>
      </w:tblGrid>
      <w:tr w:rsidR="00922506" w:rsidRPr="00922506" w:rsidTr="00922506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A67A2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b/>
                <w:bCs/>
                <w:color w:val="0A67A2"/>
                <w:sz w:val="24"/>
                <w:szCs w:val="24"/>
                <w:lang w:eastAsia="pt-BR"/>
              </w:rPr>
              <w:t>Parcelas</w:t>
            </w:r>
          </w:p>
        </w:tc>
      </w:tr>
      <w:tr w:rsidR="00922506" w:rsidRPr="00922506" w:rsidTr="00922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Prazo (meses)</w:t>
            </w:r>
          </w:p>
        </w:tc>
        <w:tc>
          <w:tcPr>
            <w:tcW w:w="1500" w:type="pct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360 </w:t>
            </w:r>
          </w:p>
        </w:tc>
      </w:tr>
      <w:tr w:rsidR="00922506" w:rsidRPr="00922506" w:rsidTr="00922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 de Amortização</w:t>
            </w:r>
          </w:p>
        </w:tc>
        <w:tc>
          <w:tcPr>
            <w:tcW w:w="0" w:type="auto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SAC </w:t>
            </w:r>
          </w:p>
        </w:tc>
      </w:tr>
      <w:tr w:rsidR="00922506" w:rsidRPr="00922506" w:rsidTr="00922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Primeira parcela</w:t>
            </w:r>
          </w:p>
        </w:tc>
        <w:tc>
          <w:tcPr>
            <w:tcW w:w="1500" w:type="pct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R$3.776,76 </w:t>
            </w:r>
          </w:p>
        </w:tc>
      </w:tr>
      <w:tr w:rsidR="00922506" w:rsidRPr="00922506" w:rsidTr="00922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Última parcela</w:t>
            </w:r>
          </w:p>
        </w:tc>
        <w:tc>
          <w:tcPr>
            <w:tcW w:w="0" w:type="auto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R$1.005,03 </w:t>
            </w:r>
          </w:p>
        </w:tc>
      </w:tr>
      <w:tr w:rsidR="00922506" w:rsidRPr="00922506" w:rsidTr="0092250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22506" w:rsidRPr="00922506" w:rsidRDefault="00020CC3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4" w:anchor="idVerTodasParcelas" w:history="1">
              <w:r w:rsidR="00922506" w:rsidRPr="0092250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 xml:space="preserve">Ver todas as parcelas </w:t>
              </w:r>
            </w:hyperlink>
          </w:p>
        </w:tc>
      </w:tr>
    </w:tbl>
    <w:p w:rsidR="00922506" w:rsidRPr="00922506" w:rsidRDefault="00922506" w:rsidP="0092250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1388"/>
      </w:tblGrid>
      <w:tr w:rsidR="00922506" w:rsidRPr="00922506" w:rsidTr="00922506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A67A2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b/>
                <w:bCs/>
                <w:color w:val="0A67A2"/>
                <w:sz w:val="24"/>
                <w:szCs w:val="24"/>
                <w:lang w:eastAsia="pt-BR"/>
              </w:rPr>
              <w:t>Juros</w:t>
            </w:r>
          </w:p>
        </w:tc>
      </w:tr>
      <w:tr w:rsidR="00922506" w:rsidRPr="00922506" w:rsidTr="00922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bookmarkStart w:id="0" w:name="_GoBack" w:colFirst="0" w:colLast="2"/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Taxa de juros efetiva</w:t>
            </w:r>
          </w:p>
        </w:tc>
        <w:tc>
          <w:tcPr>
            <w:tcW w:w="1500" w:type="pct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9,140 % a.a. </w:t>
            </w:r>
          </w:p>
        </w:tc>
      </w:tr>
      <w:bookmarkEnd w:id="0"/>
      <w:tr w:rsidR="00922506" w:rsidRPr="00922506" w:rsidTr="00922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Taxa de juros nominal</w:t>
            </w:r>
          </w:p>
        </w:tc>
        <w:tc>
          <w:tcPr>
            <w:tcW w:w="1500" w:type="pct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8,778 % a.a. </w:t>
            </w:r>
          </w:p>
        </w:tc>
      </w:tr>
      <w:tr w:rsidR="00922506" w:rsidRPr="00922506" w:rsidTr="00922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Taxa Referencial - TR </w:t>
            </w:r>
          </w:p>
        </w:tc>
        <w:tc>
          <w:tcPr>
            <w:tcW w:w="1500" w:type="pct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0 % a.m. </w:t>
            </w:r>
          </w:p>
        </w:tc>
      </w:tr>
      <w:tr w:rsidR="00922506" w:rsidRPr="00922506" w:rsidTr="00922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CET - Custo Efetivo Total </w:t>
            </w:r>
          </w:p>
        </w:tc>
        <w:tc>
          <w:tcPr>
            <w:tcW w:w="0" w:type="auto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10,79 % a.a. </w:t>
            </w:r>
          </w:p>
          <w:p w:rsidR="00922506" w:rsidRPr="00922506" w:rsidRDefault="00020CC3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5" w:anchor="idDetalhamentoCET" w:history="1">
              <w:r w:rsidR="00922506" w:rsidRPr="0092250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 xml:space="preserve">Detalhar </w:t>
              </w:r>
            </w:hyperlink>
          </w:p>
        </w:tc>
      </w:tr>
      <w:tr w:rsidR="00922506" w:rsidRPr="00922506" w:rsidTr="00922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CESH - Custo Efetivo Seg. </w:t>
            </w:r>
            <w:proofErr w:type="spellStart"/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2506" w:rsidRPr="00922506" w:rsidRDefault="00922506" w:rsidP="00922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25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9,0777 % a.a. </w:t>
            </w:r>
          </w:p>
        </w:tc>
      </w:tr>
    </w:tbl>
    <w:p w:rsidR="00922506" w:rsidRDefault="00922506" w:rsidP="00922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25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valores das prestações são aproximados. As opções apresentadas não valem como proposta e representam apenas uma simulação com o intuito de subsidiar sua decisão. Até a contratação da operação, a taxa de juros, prazo e demais condições podem ser alterados sem prévio aviso. As operações de crédito estão sujeitas à análise e aprovação cadastral do Banco do Brasil. </w:t>
      </w:r>
    </w:p>
    <w:p w:rsidR="00614766" w:rsidRDefault="00614766" w:rsidP="00922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20CC3" w:rsidRDefault="00020CC3" w:rsidP="00922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14766" w:rsidRDefault="00614766" w:rsidP="00922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t>Valor apto:       500.000,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00</w:t>
      </w:r>
    </w:p>
    <w:p w:rsidR="00614766" w:rsidRDefault="00614766" w:rsidP="00922506"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Saldo devedor: </w:t>
      </w:r>
      <w:r>
        <w:t>125.018,01</w:t>
      </w:r>
    </w:p>
    <w:p w:rsidR="00614766" w:rsidRDefault="00614766" w:rsidP="00922506">
      <w:pPr>
        <w:spacing w:after="0" w:line="240" w:lineRule="auto"/>
      </w:pPr>
      <w:r>
        <w:tab/>
      </w:r>
      <w:r>
        <w:tab/>
        <w:t xml:space="preserve">  374.982,00</w:t>
      </w:r>
    </w:p>
    <w:p w:rsidR="00614766" w:rsidRDefault="00614766" w:rsidP="00922506">
      <w:pPr>
        <w:spacing w:after="0" w:line="240" w:lineRule="auto"/>
      </w:pPr>
    </w:p>
    <w:p w:rsidR="00614766" w:rsidRDefault="00614766" w:rsidP="00922506">
      <w:pPr>
        <w:spacing w:after="0" w:line="240" w:lineRule="auto"/>
      </w:pPr>
      <w:r>
        <w:t>Valor casa:       700.000,00</w:t>
      </w:r>
    </w:p>
    <w:p w:rsidR="00614766" w:rsidRDefault="00614766" w:rsidP="00614766">
      <w:pPr>
        <w:spacing w:after="0" w:line="240" w:lineRule="auto"/>
      </w:pPr>
      <w:r>
        <w:t>Valor entrada</w:t>
      </w:r>
      <w:r>
        <w:tab/>
      </w:r>
      <w:r>
        <w:t xml:space="preserve"> </w:t>
      </w:r>
      <w:r>
        <w:t>374.982,00</w:t>
      </w:r>
    </w:p>
    <w:p w:rsidR="00614766" w:rsidRDefault="00614766" w:rsidP="00614766">
      <w:pPr>
        <w:spacing w:after="0" w:line="240" w:lineRule="auto"/>
      </w:pPr>
      <w:r>
        <w:t xml:space="preserve">                           325.018,00</w:t>
      </w:r>
    </w:p>
    <w:p w:rsidR="00614766" w:rsidRDefault="00614766" w:rsidP="00614766">
      <w:pPr>
        <w:spacing w:after="0" w:line="240" w:lineRule="auto"/>
      </w:pPr>
    </w:p>
    <w:p w:rsidR="00614766" w:rsidRPr="00614766" w:rsidRDefault="00614766" w:rsidP="00614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614766" w:rsidRPr="006147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506"/>
    <w:rsid w:val="00020CC3"/>
    <w:rsid w:val="002B08D3"/>
    <w:rsid w:val="00556594"/>
    <w:rsid w:val="00614766"/>
    <w:rsid w:val="00896339"/>
    <w:rsid w:val="0092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445B82-88CD-4AF5-936C-5BFECF9F4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225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2250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cifrao">
    <w:name w:val="cifrao"/>
    <w:basedOn w:val="Fontepargpadro"/>
    <w:rsid w:val="00922506"/>
  </w:style>
  <w:style w:type="character" w:styleId="Hyperlink">
    <w:name w:val="Hyperlink"/>
    <w:basedOn w:val="Fontepargpadro"/>
    <w:uiPriority w:val="99"/>
    <w:semiHidden/>
    <w:unhideWhenUsed/>
    <w:rsid w:val="009225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18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2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8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42.bb.com.br/portalbb/imobiliario/creditoimobiliario/page_resultado_simulacao.bbx" TargetMode="External"/><Relationship Id="rId4" Type="http://schemas.openxmlformats.org/officeDocument/2006/relationships/hyperlink" Target="https://www42.bb.com.br/portalbb/imobiliario/creditoimobiliario/page_resultado_simulacao.bb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206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1319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</cp:revision>
  <dcterms:created xsi:type="dcterms:W3CDTF">2022-05-02T18:01:00Z</dcterms:created>
  <dcterms:modified xsi:type="dcterms:W3CDTF">2022-05-02T18:29:00Z</dcterms:modified>
</cp:coreProperties>
</file>