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EA4F" w14:textId="77777777" w:rsidR="00741DC8" w:rsidRDefault="00741DC8" w:rsidP="00741D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238CEE9" w14:textId="77777777" w:rsidR="00741DC8" w:rsidRDefault="00741DC8" w:rsidP="00741D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234B53C" w14:textId="0297BCF6" w:rsidR="00741DC8" w:rsidRDefault="00045FA1" w:rsidP="00741D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FA1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ACADEMIA TEHNICĂ MILITARĂ </w:t>
      </w:r>
      <w:r w:rsidRPr="00045FA1">
        <w:rPr>
          <w:rFonts w:ascii="Times New Roman" w:hAnsi="Times New Roman" w:cs="Times New Roman"/>
          <w:b/>
          <w:bCs/>
          <w:sz w:val="28"/>
          <w:szCs w:val="28"/>
          <w:lang w:val="en-US"/>
        </w:rPr>
        <w:t>“FERDINAND I”</w:t>
      </w:r>
    </w:p>
    <w:p w14:paraId="47931779" w14:textId="43AD1613" w:rsidR="00045FA1" w:rsidRPr="00741DC8" w:rsidRDefault="00045FA1" w:rsidP="00741D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CD29ECC" wp14:editId="341A6E14">
            <wp:simplePos x="0" y="0"/>
            <wp:positionH relativeFrom="page">
              <wp:posOffset>2340610</wp:posOffset>
            </wp:positionH>
            <wp:positionV relativeFrom="paragraph">
              <wp:posOffset>318770</wp:posOffset>
            </wp:positionV>
            <wp:extent cx="2779395" cy="3271520"/>
            <wp:effectExtent l="0" t="0" r="1905" b="5080"/>
            <wp:wrapTopAndBottom/>
            <wp:docPr id="1" name="image1.png" descr="A yellow eagle with a crown and a sh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yellow eagle with a crown and a shield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 xml:space="preserve">            </w:t>
      </w:r>
    </w:p>
    <w:p w14:paraId="6318AD83" w14:textId="77777777" w:rsidR="00045FA1" w:rsidRDefault="00045FA1" w:rsidP="00045FA1">
      <w:pPr>
        <w:rPr>
          <w:rFonts w:ascii="Times New Roman" w:hAnsi="Times New Roman" w:cs="Times New Roman"/>
          <w:lang w:val="en-US"/>
        </w:rPr>
      </w:pPr>
    </w:p>
    <w:p w14:paraId="7B62D13E" w14:textId="77777777" w:rsidR="00045FA1" w:rsidRDefault="00045FA1" w:rsidP="00045FA1">
      <w:pPr>
        <w:rPr>
          <w:rFonts w:ascii="Times New Roman" w:hAnsi="Times New Roman" w:cs="Times New Roman"/>
          <w:lang w:val="en-US"/>
        </w:rPr>
      </w:pPr>
    </w:p>
    <w:p w14:paraId="3F93BCE9" w14:textId="163004EB" w:rsidR="00741DC8" w:rsidRDefault="00741DC8" w:rsidP="00045FA1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Proiectarea Sistemelor de Operare </w:t>
      </w:r>
      <w:r>
        <w:rPr>
          <w:rFonts w:ascii="Times New Roman" w:hAnsi="Times New Roman" w:cs="Times New Roman"/>
          <w:sz w:val="32"/>
          <w:szCs w:val="32"/>
          <w:lang w:val="ro-RO"/>
        </w:rPr>
        <w:t>Proiect</w:t>
      </w:r>
    </w:p>
    <w:p w14:paraId="0FD2F5AF" w14:textId="537BD59F" w:rsidR="00045FA1" w:rsidRDefault="00741DC8" w:rsidP="00741DC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RPC – Remote Procedure Call</w:t>
      </w:r>
    </w:p>
    <w:p w14:paraId="6FB7AB24" w14:textId="77777777" w:rsidR="00741DC8" w:rsidRDefault="00741DC8" w:rsidP="00741DC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07238E8" w14:textId="77777777" w:rsidR="00741DC8" w:rsidRDefault="00741DC8" w:rsidP="00741DC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ABF26AC" w14:textId="77777777" w:rsidR="00741DC8" w:rsidRDefault="00741DC8" w:rsidP="00741DC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692420F" w14:textId="77777777" w:rsidR="00741DC8" w:rsidRDefault="00741DC8" w:rsidP="00741DC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CD466D6" w14:textId="77777777" w:rsidR="00741DC8" w:rsidRDefault="00741DC8" w:rsidP="00741DC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D86078D" w14:textId="77777777" w:rsidR="00741DC8" w:rsidRDefault="00741DC8" w:rsidP="00741DC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0E2C5E1" w14:textId="6DD11DFA" w:rsidR="00045FA1" w:rsidRDefault="00741DC8" w:rsidP="00045FA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Sd. Sg. </w:t>
      </w:r>
      <w:r>
        <w:rPr>
          <w:rFonts w:ascii="Times New Roman" w:hAnsi="Times New Roman" w:cs="Times New Roman"/>
          <w:sz w:val="24"/>
          <w:szCs w:val="24"/>
          <w:lang w:val="ro-RO"/>
        </w:rPr>
        <w:t>Şandru Maria</w:t>
      </w:r>
      <w:r>
        <w:rPr>
          <w:rFonts w:ascii="Times New Roman" w:hAnsi="Times New Roman" w:cs="Times New Roman"/>
          <w:sz w:val="24"/>
          <w:szCs w:val="24"/>
          <w:lang w:val="en-US"/>
        </w:rPr>
        <w:t>-Laura</w:t>
      </w:r>
    </w:p>
    <w:p w14:paraId="28F0CC0A" w14:textId="2BED3D04" w:rsidR="00045FA1" w:rsidRDefault="00741DC8" w:rsidP="00045FA1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Sd. Sg. G</w:t>
      </w:r>
      <w:r>
        <w:rPr>
          <w:rFonts w:ascii="Times New Roman" w:hAnsi="Times New Roman" w:cs="Times New Roman"/>
          <w:sz w:val="24"/>
          <w:szCs w:val="24"/>
          <w:lang w:val="ro-RO"/>
        </w:rPr>
        <w:t>âtan Ema</w:t>
      </w:r>
      <w:r w:rsidR="00763764">
        <w:rPr>
          <w:rFonts w:ascii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hAnsi="Times New Roman" w:cs="Times New Roman"/>
          <w:sz w:val="24"/>
          <w:szCs w:val="24"/>
          <w:lang w:val="ro-RO"/>
        </w:rPr>
        <w:t>Maria</w:t>
      </w:r>
    </w:p>
    <w:p w14:paraId="494A9490" w14:textId="03B47056" w:rsidR="00741DC8" w:rsidRPr="00741DC8" w:rsidRDefault="00741DC8" w:rsidP="00045FA1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Grupa C</w:t>
      </w:r>
      <w:r>
        <w:rPr>
          <w:rFonts w:ascii="Times New Roman" w:hAnsi="Times New Roman" w:cs="Times New Roman"/>
          <w:sz w:val="24"/>
          <w:szCs w:val="24"/>
          <w:lang w:val="en-US"/>
        </w:rPr>
        <w:t>-113A</w:t>
      </w:r>
    </w:p>
    <w:p w14:paraId="1B69DA91" w14:textId="77777777" w:rsidR="005C7F77" w:rsidRDefault="005C7F77" w:rsidP="005C7F77">
      <w:pPr>
        <w:jc w:val="both"/>
        <w:rPr>
          <w:rFonts w:ascii="Times New Roman" w:hAnsi="Times New Roman" w:cs="Times New Roman"/>
          <w:lang w:val="en-US"/>
        </w:rPr>
      </w:pPr>
    </w:p>
    <w:p w14:paraId="443B17BA" w14:textId="77777777" w:rsidR="0006548D" w:rsidRDefault="0006548D" w:rsidP="005C7F77">
      <w:pPr>
        <w:jc w:val="both"/>
        <w:rPr>
          <w:rFonts w:ascii="Times New Roman" w:hAnsi="Times New Roman" w:cs="Times New Roman"/>
          <w:lang w:val="en-US"/>
        </w:rPr>
      </w:pPr>
    </w:p>
    <w:p w14:paraId="607B8947" w14:textId="77777777" w:rsidR="0006548D" w:rsidRDefault="0006548D" w:rsidP="005C7F77">
      <w:pPr>
        <w:jc w:val="both"/>
        <w:rPr>
          <w:rFonts w:ascii="Times New Roman" w:hAnsi="Times New Roman" w:cs="Times New Roman"/>
          <w:lang w:val="en-US"/>
        </w:rPr>
      </w:pPr>
    </w:p>
    <w:p w14:paraId="20895709" w14:textId="77777777" w:rsidR="0006548D" w:rsidRDefault="0006548D" w:rsidP="005C7F77">
      <w:pPr>
        <w:jc w:val="both"/>
        <w:rPr>
          <w:rFonts w:ascii="Times New Roman" w:hAnsi="Times New Roman" w:cs="Times New Roman"/>
          <w:lang w:val="en-US"/>
        </w:rPr>
      </w:pPr>
    </w:p>
    <w:p w14:paraId="626EF5C7" w14:textId="77777777" w:rsidR="0006548D" w:rsidRDefault="0006548D" w:rsidP="005C7F77">
      <w:pPr>
        <w:jc w:val="both"/>
        <w:rPr>
          <w:rFonts w:ascii="Times New Roman" w:hAnsi="Times New Roman" w:cs="Times New Roman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73033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719FF5" w14:textId="2D82B26D" w:rsidR="0006548D" w:rsidRDefault="0006548D">
          <w:pPr>
            <w:pStyle w:val="TOCHeading"/>
          </w:pPr>
          <w:r>
            <w:t>Cuprins</w:t>
          </w:r>
        </w:p>
        <w:p w14:paraId="4E41CD1B" w14:textId="57FC6F2E" w:rsidR="00D077C1" w:rsidRDefault="0006548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921536" w:history="1">
            <w:r w:rsidR="00D077C1" w:rsidRPr="00981C8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 w:rsidR="00D077C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D077C1" w:rsidRPr="00981C8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Remote Procedure Call</w:t>
            </w:r>
            <w:r w:rsidR="00D077C1">
              <w:rPr>
                <w:noProof/>
                <w:webHidden/>
              </w:rPr>
              <w:tab/>
            </w:r>
            <w:r w:rsidR="00D077C1">
              <w:rPr>
                <w:noProof/>
                <w:webHidden/>
              </w:rPr>
              <w:fldChar w:fldCharType="begin"/>
            </w:r>
            <w:r w:rsidR="00D077C1">
              <w:rPr>
                <w:noProof/>
                <w:webHidden/>
              </w:rPr>
              <w:instrText xml:space="preserve"> PAGEREF _Toc186921536 \h </w:instrText>
            </w:r>
            <w:r w:rsidR="00D077C1">
              <w:rPr>
                <w:noProof/>
                <w:webHidden/>
              </w:rPr>
            </w:r>
            <w:r w:rsidR="00D077C1">
              <w:rPr>
                <w:noProof/>
                <w:webHidden/>
              </w:rPr>
              <w:fldChar w:fldCharType="separate"/>
            </w:r>
            <w:r w:rsidR="00D077C1">
              <w:rPr>
                <w:noProof/>
                <w:webHidden/>
              </w:rPr>
              <w:t>3</w:t>
            </w:r>
            <w:r w:rsidR="00D077C1">
              <w:rPr>
                <w:noProof/>
                <w:webHidden/>
              </w:rPr>
              <w:fldChar w:fldCharType="end"/>
            </w:r>
          </w:hyperlink>
        </w:p>
        <w:p w14:paraId="4D6675E0" w14:textId="7815BDE0" w:rsidR="00D077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921537" w:history="1">
            <w:r w:rsidR="00D077C1" w:rsidRPr="00981C83">
              <w:rPr>
                <w:rStyle w:val="Hyperlink"/>
                <w:noProof/>
              </w:rPr>
              <w:t>1.1.</w:t>
            </w:r>
            <w:r w:rsidR="00D077C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D077C1" w:rsidRPr="00981C83">
              <w:rPr>
                <w:rStyle w:val="Hyperlink"/>
                <w:noProof/>
              </w:rPr>
              <w:t>Diagrama Mod Sincron</w:t>
            </w:r>
            <w:r w:rsidR="00D077C1">
              <w:rPr>
                <w:noProof/>
                <w:webHidden/>
              </w:rPr>
              <w:tab/>
            </w:r>
            <w:r w:rsidR="00D077C1">
              <w:rPr>
                <w:noProof/>
                <w:webHidden/>
              </w:rPr>
              <w:fldChar w:fldCharType="begin"/>
            </w:r>
            <w:r w:rsidR="00D077C1">
              <w:rPr>
                <w:noProof/>
                <w:webHidden/>
              </w:rPr>
              <w:instrText xml:space="preserve"> PAGEREF _Toc186921537 \h </w:instrText>
            </w:r>
            <w:r w:rsidR="00D077C1">
              <w:rPr>
                <w:noProof/>
                <w:webHidden/>
              </w:rPr>
            </w:r>
            <w:r w:rsidR="00D077C1">
              <w:rPr>
                <w:noProof/>
                <w:webHidden/>
              </w:rPr>
              <w:fldChar w:fldCharType="separate"/>
            </w:r>
            <w:r w:rsidR="00D077C1">
              <w:rPr>
                <w:noProof/>
                <w:webHidden/>
              </w:rPr>
              <w:t>3</w:t>
            </w:r>
            <w:r w:rsidR="00D077C1">
              <w:rPr>
                <w:noProof/>
                <w:webHidden/>
              </w:rPr>
              <w:fldChar w:fldCharType="end"/>
            </w:r>
          </w:hyperlink>
        </w:p>
        <w:p w14:paraId="6EC4EFE2" w14:textId="2BDF2374" w:rsidR="00D077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921538" w:history="1">
            <w:r w:rsidR="00D077C1" w:rsidRPr="00981C83">
              <w:rPr>
                <w:rStyle w:val="Hyperlink"/>
                <w:noProof/>
              </w:rPr>
              <w:t>1.2.</w:t>
            </w:r>
            <w:r w:rsidR="00D077C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D077C1" w:rsidRPr="00981C83">
              <w:rPr>
                <w:rStyle w:val="Hyperlink"/>
                <w:noProof/>
              </w:rPr>
              <w:t>Diagrama Mod Asincron</w:t>
            </w:r>
            <w:r w:rsidR="00D077C1">
              <w:rPr>
                <w:noProof/>
                <w:webHidden/>
              </w:rPr>
              <w:tab/>
            </w:r>
            <w:r w:rsidR="00D077C1">
              <w:rPr>
                <w:noProof/>
                <w:webHidden/>
              </w:rPr>
              <w:fldChar w:fldCharType="begin"/>
            </w:r>
            <w:r w:rsidR="00D077C1">
              <w:rPr>
                <w:noProof/>
                <w:webHidden/>
              </w:rPr>
              <w:instrText xml:space="preserve"> PAGEREF _Toc186921538 \h </w:instrText>
            </w:r>
            <w:r w:rsidR="00D077C1">
              <w:rPr>
                <w:noProof/>
                <w:webHidden/>
              </w:rPr>
            </w:r>
            <w:r w:rsidR="00D077C1">
              <w:rPr>
                <w:noProof/>
                <w:webHidden/>
              </w:rPr>
              <w:fldChar w:fldCharType="separate"/>
            </w:r>
            <w:r w:rsidR="00D077C1">
              <w:rPr>
                <w:noProof/>
                <w:webHidden/>
              </w:rPr>
              <w:t>4</w:t>
            </w:r>
            <w:r w:rsidR="00D077C1">
              <w:rPr>
                <w:noProof/>
                <w:webHidden/>
              </w:rPr>
              <w:fldChar w:fldCharType="end"/>
            </w:r>
          </w:hyperlink>
        </w:p>
        <w:p w14:paraId="1433A551" w14:textId="57BA13EB" w:rsidR="00D077C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921539" w:history="1">
            <w:r w:rsidR="00D077C1" w:rsidRPr="00981C83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D077C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D077C1" w:rsidRPr="00981C83">
              <w:rPr>
                <w:rStyle w:val="Hyperlink"/>
                <w:rFonts w:ascii="Times New Roman" w:hAnsi="Times New Roman" w:cs="Times New Roman"/>
                <w:noProof/>
              </w:rPr>
              <w:t>Formatul pachetelor</w:t>
            </w:r>
            <w:r w:rsidR="00D077C1">
              <w:rPr>
                <w:noProof/>
                <w:webHidden/>
              </w:rPr>
              <w:tab/>
            </w:r>
            <w:r w:rsidR="00D077C1">
              <w:rPr>
                <w:noProof/>
                <w:webHidden/>
              </w:rPr>
              <w:fldChar w:fldCharType="begin"/>
            </w:r>
            <w:r w:rsidR="00D077C1">
              <w:rPr>
                <w:noProof/>
                <w:webHidden/>
              </w:rPr>
              <w:instrText xml:space="preserve"> PAGEREF _Toc186921539 \h </w:instrText>
            </w:r>
            <w:r w:rsidR="00D077C1">
              <w:rPr>
                <w:noProof/>
                <w:webHidden/>
              </w:rPr>
            </w:r>
            <w:r w:rsidR="00D077C1">
              <w:rPr>
                <w:noProof/>
                <w:webHidden/>
              </w:rPr>
              <w:fldChar w:fldCharType="separate"/>
            </w:r>
            <w:r w:rsidR="00D077C1">
              <w:rPr>
                <w:noProof/>
                <w:webHidden/>
              </w:rPr>
              <w:t>4</w:t>
            </w:r>
            <w:r w:rsidR="00D077C1">
              <w:rPr>
                <w:noProof/>
                <w:webHidden/>
              </w:rPr>
              <w:fldChar w:fldCharType="end"/>
            </w:r>
          </w:hyperlink>
        </w:p>
        <w:p w14:paraId="1C59E3C7" w14:textId="4B3D8525" w:rsidR="00D077C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921540" w:history="1">
            <w:r w:rsidR="00D077C1" w:rsidRPr="00981C8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 w:rsidR="00D077C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D077C1" w:rsidRPr="00981C8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Client</w:t>
            </w:r>
            <w:r w:rsidR="00D077C1">
              <w:rPr>
                <w:noProof/>
                <w:webHidden/>
              </w:rPr>
              <w:tab/>
            </w:r>
            <w:r w:rsidR="00D077C1">
              <w:rPr>
                <w:noProof/>
                <w:webHidden/>
              </w:rPr>
              <w:fldChar w:fldCharType="begin"/>
            </w:r>
            <w:r w:rsidR="00D077C1">
              <w:rPr>
                <w:noProof/>
                <w:webHidden/>
              </w:rPr>
              <w:instrText xml:space="preserve"> PAGEREF _Toc186921540 \h </w:instrText>
            </w:r>
            <w:r w:rsidR="00D077C1">
              <w:rPr>
                <w:noProof/>
                <w:webHidden/>
              </w:rPr>
            </w:r>
            <w:r w:rsidR="00D077C1">
              <w:rPr>
                <w:noProof/>
                <w:webHidden/>
              </w:rPr>
              <w:fldChar w:fldCharType="separate"/>
            </w:r>
            <w:r w:rsidR="00D077C1">
              <w:rPr>
                <w:noProof/>
                <w:webHidden/>
              </w:rPr>
              <w:t>5</w:t>
            </w:r>
            <w:r w:rsidR="00D077C1">
              <w:rPr>
                <w:noProof/>
                <w:webHidden/>
              </w:rPr>
              <w:fldChar w:fldCharType="end"/>
            </w:r>
          </w:hyperlink>
        </w:p>
        <w:p w14:paraId="3F840A7B" w14:textId="010C95BD" w:rsidR="00D077C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921541" w:history="1">
            <w:r w:rsidR="00D077C1" w:rsidRPr="00981C83">
              <w:rPr>
                <w:rStyle w:val="Hyperlink"/>
                <w:noProof/>
                <w:lang w:val="en-US"/>
              </w:rPr>
              <w:t>3.</w:t>
            </w:r>
            <w:r w:rsidR="00D077C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D077C1" w:rsidRPr="00981C83">
              <w:rPr>
                <w:rStyle w:val="Hyperlink"/>
                <w:noProof/>
                <w:lang w:val="en-US"/>
              </w:rPr>
              <w:t>Server</w:t>
            </w:r>
            <w:r w:rsidR="00D077C1">
              <w:rPr>
                <w:noProof/>
                <w:webHidden/>
              </w:rPr>
              <w:tab/>
            </w:r>
            <w:r w:rsidR="00D077C1">
              <w:rPr>
                <w:noProof/>
                <w:webHidden/>
              </w:rPr>
              <w:fldChar w:fldCharType="begin"/>
            </w:r>
            <w:r w:rsidR="00D077C1">
              <w:rPr>
                <w:noProof/>
                <w:webHidden/>
              </w:rPr>
              <w:instrText xml:space="preserve"> PAGEREF _Toc186921541 \h </w:instrText>
            </w:r>
            <w:r w:rsidR="00D077C1">
              <w:rPr>
                <w:noProof/>
                <w:webHidden/>
              </w:rPr>
            </w:r>
            <w:r w:rsidR="00D077C1">
              <w:rPr>
                <w:noProof/>
                <w:webHidden/>
              </w:rPr>
              <w:fldChar w:fldCharType="separate"/>
            </w:r>
            <w:r w:rsidR="00D077C1">
              <w:rPr>
                <w:noProof/>
                <w:webHidden/>
              </w:rPr>
              <w:t>6</w:t>
            </w:r>
            <w:r w:rsidR="00D077C1">
              <w:rPr>
                <w:noProof/>
                <w:webHidden/>
              </w:rPr>
              <w:fldChar w:fldCharType="end"/>
            </w:r>
          </w:hyperlink>
        </w:p>
        <w:p w14:paraId="4792EB92" w14:textId="2393D868" w:rsidR="00D077C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921542" w:history="1">
            <w:r w:rsidR="00D077C1" w:rsidRPr="00981C83">
              <w:rPr>
                <w:rStyle w:val="Hyperlink"/>
                <w:noProof/>
                <w:lang w:val="en-US"/>
              </w:rPr>
              <w:t>4.</w:t>
            </w:r>
            <w:r w:rsidR="00D077C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D077C1" w:rsidRPr="00981C83">
              <w:rPr>
                <w:rStyle w:val="Hyperlink"/>
                <w:noProof/>
                <w:lang w:val="en-US"/>
              </w:rPr>
              <w:t>Testare</w:t>
            </w:r>
            <w:r w:rsidR="00D077C1">
              <w:rPr>
                <w:noProof/>
                <w:webHidden/>
              </w:rPr>
              <w:tab/>
            </w:r>
            <w:r w:rsidR="00D077C1">
              <w:rPr>
                <w:noProof/>
                <w:webHidden/>
              </w:rPr>
              <w:fldChar w:fldCharType="begin"/>
            </w:r>
            <w:r w:rsidR="00D077C1">
              <w:rPr>
                <w:noProof/>
                <w:webHidden/>
              </w:rPr>
              <w:instrText xml:space="preserve"> PAGEREF _Toc186921542 \h </w:instrText>
            </w:r>
            <w:r w:rsidR="00D077C1">
              <w:rPr>
                <w:noProof/>
                <w:webHidden/>
              </w:rPr>
            </w:r>
            <w:r w:rsidR="00D077C1">
              <w:rPr>
                <w:noProof/>
                <w:webHidden/>
              </w:rPr>
              <w:fldChar w:fldCharType="separate"/>
            </w:r>
            <w:r w:rsidR="00D077C1">
              <w:rPr>
                <w:noProof/>
                <w:webHidden/>
              </w:rPr>
              <w:t>7</w:t>
            </w:r>
            <w:r w:rsidR="00D077C1">
              <w:rPr>
                <w:noProof/>
                <w:webHidden/>
              </w:rPr>
              <w:fldChar w:fldCharType="end"/>
            </w:r>
          </w:hyperlink>
        </w:p>
        <w:p w14:paraId="4D123738" w14:textId="6A64268A" w:rsidR="0006548D" w:rsidRDefault="0006548D">
          <w:r>
            <w:rPr>
              <w:b/>
              <w:bCs/>
            </w:rPr>
            <w:fldChar w:fldCharType="end"/>
          </w:r>
        </w:p>
      </w:sdtContent>
    </w:sdt>
    <w:p w14:paraId="4F337659" w14:textId="77777777" w:rsidR="0006548D" w:rsidRDefault="0006548D" w:rsidP="005C7F77">
      <w:pPr>
        <w:jc w:val="both"/>
        <w:rPr>
          <w:rFonts w:ascii="Times New Roman" w:hAnsi="Times New Roman" w:cs="Times New Roman"/>
          <w:lang w:val="en-US"/>
        </w:rPr>
      </w:pPr>
    </w:p>
    <w:p w14:paraId="66AE960D" w14:textId="77777777" w:rsidR="005C7F77" w:rsidRDefault="005C7F77" w:rsidP="005C7F77">
      <w:pPr>
        <w:jc w:val="both"/>
        <w:rPr>
          <w:rFonts w:ascii="Times New Roman" w:hAnsi="Times New Roman" w:cs="Times New Roman"/>
          <w:lang w:val="en-US"/>
        </w:rPr>
      </w:pPr>
    </w:p>
    <w:p w14:paraId="2CB0A67D" w14:textId="77777777" w:rsidR="00C25103" w:rsidRDefault="00C25103" w:rsidP="005C7F77">
      <w:pPr>
        <w:jc w:val="both"/>
        <w:rPr>
          <w:rFonts w:ascii="Times New Roman" w:hAnsi="Times New Roman" w:cs="Times New Roman"/>
          <w:lang w:val="en-US"/>
        </w:rPr>
      </w:pPr>
    </w:p>
    <w:p w14:paraId="775B7B5C" w14:textId="77777777" w:rsidR="00E02E55" w:rsidRDefault="00E02E55" w:rsidP="005C7F77">
      <w:pPr>
        <w:jc w:val="both"/>
        <w:rPr>
          <w:rFonts w:ascii="Times New Roman" w:hAnsi="Times New Roman" w:cs="Times New Roman"/>
          <w:lang w:val="en-US"/>
        </w:rPr>
      </w:pPr>
    </w:p>
    <w:p w14:paraId="72E848D6" w14:textId="77777777" w:rsidR="00E02E55" w:rsidRDefault="00E02E55" w:rsidP="005C7F77">
      <w:pPr>
        <w:jc w:val="both"/>
        <w:rPr>
          <w:rFonts w:ascii="Times New Roman" w:hAnsi="Times New Roman" w:cs="Times New Roman"/>
          <w:lang w:val="en-US"/>
        </w:rPr>
      </w:pPr>
    </w:p>
    <w:p w14:paraId="21482A41" w14:textId="77777777" w:rsidR="00E02E55" w:rsidRDefault="00E02E55" w:rsidP="005C7F77">
      <w:pPr>
        <w:jc w:val="both"/>
        <w:rPr>
          <w:rFonts w:ascii="Times New Roman" w:hAnsi="Times New Roman" w:cs="Times New Roman"/>
          <w:lang w:val="en-US"/>
        </w:rPr>
      </w:pPr>
    </w:p>
    <w:p w14:paraId="2026CAB3" w14:textId="77777777" w:rsidR="00E02E55" w:rsidRDefault="00E02E55" w:rsidP="005C7F77">
      <w:pPr>
        <w:jc w:val="both"/>
        <w:rPr>
          <w:rFonts w:ascii="Times New Roman" w:hAnsi="Times New Roman" w:cs="Times New Roman"/>
          <w:lang w:val="en-US"/>
        </w:rPr>
      </w:pPr>
    </w:p>
    <w:p w14:paraId="1AB592DF" w14:textId="77777777" w:rsidR="00E02E55" w:rsidRDefault="00E02E55" w:rsidP="005C7F77">
      <w:pPr>
        <w:jc w:val="both"/>
        <w:rPr>
          <w:rFonts w:ascii="Times New Roman" w:hAnsi="Times New Roman" w:cs="Times New Roman"/>
          <w:lang w:val="en-US"/>
        </w:rPr>
      </w:pPr>
    </w:p>
    <w:p w14:paraId="46CA938E" w14:textId="77777777" w:rsidR="00E02E55" w:rsidRDefault="00E02E55" w:rsidP="005C7F77">
      <w:pPr>
        <w:jc w:val="both"/>
        <w:rPr>
          <w:rFonts w:ascii="Times New Roman" w:hAnsi="Times New Roman" w:cs="Times New Roman"/>
          <w:lang w:val="en-US"/>
        </w:rPr>
      </w:pPr>
    </w:p>
    <w:p w14:paraId="5164E0EC" w14:textId="77777777" w:rsidR="00E02E55" w:rsidRDefault="00E02E55" w:rsidP="005C7F77">
      <w:pPr>
        <w:jc w:val="both"/>
        <w:rPr>
          <w:rFonts w:ascii="Times New Roman" w:hAnsi="Times New Roman" w:cs="Times New Roman"/>
          <w:lang w:val="en-US"/>
        </w:rPr>
      </w:pPr>
    </w:p>
    <w:p w14:paraId="6E052BB7" w14:textId="77777777" w:rsidR="00E02E55" w:rsidRDefault="00E02E55" w:rsidP="005C7F77">
      <w:pPr>
        <w:jc w:val="both"/>
        <w:rPr>
          <w:rFonts w:ascii="Times New Roman" w:hAnsi="Times New Roman" w:cs="Times New Roman"/>
          <w:lang w:val="en-US"/>
        </w:rPr>
      </w:pPr>
    </w:p>
    <w:p w14:paraId="201F808D" w14:textId="77777777" w:rsidR="00E02E55" w:rsidRDefault="00E02E55" w:rsidP="005C7F77">
      <w:pPr>
        <w:jc w:val="both"/>
        <w:rPr>
          <w:rFonts w:ascii="Times New Roman" w:hAnsi="Times New Roman" w:cs="Times New Roman"/>
          <w:lang w:val="en-US"/>
        </w:rPr>
      </w:pPr>
    </w:p>
    <w:p w14:paraId="2C7A1400" w14:textId="77777777" w:rsidR="00E02E55" w:rsidRDefault="00E02E55" w:rsidP="005C7F77">
      <w:pPr>
        <w:jc w:val="both"/>
        <w:rPr>
          <w:rFonts w:ascii="Times New Roman" w:hAnsi="Times New Roman" w:cs="Times New Roman"/>
          <w:lang w:val="en-US"/>
        </w:rPr>
      </w:pPr>
    </w:p>
    <w:p w14:paraId="6F10EB92" w14:textId="77777777" w:rsidR="00E02E55" w:rsidRDefault="00E02E55" w:rsidP="005C7F77">
      <w:pPr>
        <w:jc w:val="both"/>
        <w:rPr>
          <w:rFonts w:ascii="Times New Roman" w:hAnsi="Times New Roman" w:cs="Times New Roman"/>
          <w:lang w:val="en-US"/>
        </w:rPr>
      </w:pPr>
    </w:p>
    <w:p w14:paraId="25A88DD1" w14:textId="77777777" w:rsidR="00E02E55" w:rsidRDefault="00E02E55" w:rsidP="005C7F77">
      <w:pPr>
        <w:jc w:val="both"/>
        <w:rPr>
          <w:rFonts w:ascii="Times New Roman" w:hAnsi="Times New Roman" w:cs="Times New Roman"/>
          <w:lang w:val="en-US"/>
        </w:rPr>
      </w:pPr>
    </w:p>
    <w:p w14:paraId="0FC42662" w14:textId="77777777" w:rsidR="00E02E55" w:rsidRDefault="00E02E55" w:rsidP="005C7F77">
      <w:pPr>
        <w:jc w:val="both"/>
        <w:rPr>
          <w:rFonts w:ascii="Times New Roman" w:hAnsi="Times New Roman" w:cs="Times New Roman"/>
          <w:lang w:val="en-US"/>
        </w:rPr>
      </w:pPr>
    </w:p>
    <w:p w14:paraId="110C4F33" w14:textId="77777777" w:rsidR="00E02E55" w:rsidRDefault="00E02E55" w:rsidP="005C7F77">
      <w:pPr>
        <w:jc w:val="both"/>
        <w:rPr>
          <w:rFonts w:ascii="Times New Roman" w:hAnsi="Times New Roman" w:cs="Times New Roman"/>
          <w:lang w:val="en-US"/>
        </w:rPr>
      </w:pPr>
    </w:p>
    <w:p w14:paraId="1C96A465" w14:textId="77777777" w:rsidR="00E02E55" w:rsidRDefault="00E02E55" w:rsidP="005C7F77">
      <w:pPr>
        <w:jc w:val="both"/>
        <w:rPr>
          <w:rFonts w:ascii="Times New Roman" w:hAnsi="Times New Roman" w:cs="Times New Roman"/>
          <w:lang w:val="en-US"/>
        </w:rPr>
      </w:pPr>
    </w:p>
    <w:p w14:paraId="7DF647AD" w14:textId="4250402E" w:rsidR="005C7F77" w:rsidRDefault="00741DC8" w:rsidP="00BF1030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bookmarkStart w:id="0" w:name="_Toc186921536"/>
      <w:r>
        <w:rPr>
          <w:rFonts w:ascii="Times New Roman" w:hAnsi="Times New Roman" w:cs="Times New Roman"/>
          <w:lang w:val="en-US"/>
        </w:rPr>
        <w:lastRenderedPageBreak/>
        <w:t>Remote Procedure Call</w:t>
      </w:r>
      <w:bookmarkEnd w:id="0"/>
    </w:p>
    <w:p w14:paraId="1137E3AC" w14:textId="77777777" w:rsidR="00555A4C" w:rsidRPr="00BF1030" w:rsidRDefault="00555A4C" w:rsidP="00BF1030">
      <w:pPr>
        <w:pStyle w:val="NormalWeb"/>
      </w:pPr>
      <w:r w:rsidRPr="00BF1030">
        <w:t>RPC – protocol de comunicație software prin care un program poate să solicite un serviciu de la un alt program aflat pe un alt computer într-o rețea, fără a fi nevoie să cunoască detalii despre rețea. Programul care face solicitarea se numește Client, iar programul care furnizează serviciul se numește Server.</w:t>
      </w:r>
      <w:r w:rsidRPr="00BF1030">
        <w:br/>
        <w:t>Acest mecanism este utilizat pentru a apela proceduri de la distanță (funcții) ca și cum ar fi apelate local, simplificând astfel interacțiunea între sistemele distribuite.</w:t>
      </w:r>
    </w:p>
    <w:p w14:paraId="705005D6" w14:textId="0B4A313D" w:rsidR="00BF1030" w:rsidRPr="00BF1030" w:rsidRDefault="00555A4C" w:rsidP="00BF1030">
      <w:pPr>
        <w:pStyle w:val="NormalWeb"/>
      </w:pPr>
      <w:r w:rsidRPr="00BF1030">
        <w:t xml:space="preserve">Aplicația permite dezvoltatorilor să definească funcții la nivelul </w:t>
      </w:r>
      <w:r w:rsidR="00F349F5">
        <w:t>s</w:t>
      </w:r>
      <w:r w:rsidRPr="00BF1030">
        <w:t xml:space="preserve">erverului, care pot fi ulterior apelate de către </w:t>
      </w:r>
      <w:r w:rsidR="00F349F5">
        <w:t>c</w:t>
      </w:r>
      <w:r w:rsidRPr="00BF1030">
        <w:t>lient, ca și cum ar fi locale. Aceasta oferă un mecanism eficient de abstractizare, gestionând automat serializarea și deserializarea datelor, transmiterea mesajelor și stabilirea conexiunilor între sisteme</w:t>
      </w:r>
      <w:r w:rsidR="00BF1030">
        <w:t xml:space="preserve"> </w:t>
      </w:r>
      <w:r w:rsidR="00BF1030" w:rsidRPr="00BF1030">
        <w:t>folosind socket-uri de tip TCP (fiabilitate)</w:t>
      </w:r>
      <w:r w:rsidRPr="00BF1030">
        <w:t xml:space="preserve">. Aplicația oferă suport atât pentru apeluri sincrone, unde </w:t>
      </w:r>
      <w:r w:rsidR="00F349F5">
        <w:t>c</w:t>
      </w:r>
      <w:r w:rsidRPr="00BF1030">
        <w:t xml:space="preserve">lientul așteaptă </w:t>
      </w:r>
      <w:r w:rsidR="00E53252" w:rsidRPr="00BF1030">
        <w:t xml:space="preserve">procesarea informaţiilor transmise </w:t>
      </w:r>
      <w:r w:rsidRPr="00BF1030">
        <w:t>înainte de a continua execuția, cât și pentru apeluri asincrone, care permit continuarea execuției fără a aștepta procesarea datelor.</w:t>
      </w:r>
    </w:p>
    <w:p w14:paraId="7A71A884" w14:textId="31E66533" w:rsidR="00E02E55" w:rsidRDefault="00E02E55" w:rsidP="00C76986">
      <w:pPr>
        <w:pStyle w:val="Heading2"/>
        <w:numPr>
          <w:ilvl w:val="1"/>
          <w:numId w:val="2"/>
        </w:numPr>
        <w:spacing w:line="240" w:lineRule="auto"/>
      </w:pPr>
      <w:bookmarkStart w:id="1" w:name="_Toc186921537"/>
      <w:r>
        <w:t>Diagrama Mod Sincron</w:t>
      </w:r>
      <w:bookmarkEnd w:id="1"/>
    </w:p>
    <w:p w14:paraId="5F1881E6" w14:textId="7F611329" w:rsidR="00E02E55" w:rsidRDefault="00E02E55" w:rsidP="00E02E55">
      <w:pPr>
        <w:pStyle w:val="NormalWeb"/>
        <w:ind w:left="720"/>
      </w:pPr>
      <w:r w:rsidRPr="00E02E55">
        <w:rPr>
          <w:noProof/>
        </w:rPr>
        <w:drawing>
          <wp:inline distT="0" distB="0" distL="0" distR="0" wp14:anchorId="0F7D2091" wp14:editId="2D700EA9">
            <wp:extent cx="5731510" cy="4977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AD06" w14:textId="3A37C2F4" w:rsidR="00571266" w:rsidRPr="00571266" w:rsidRDefault="00E02E55" w:rsidP="00C76986">
      <w:pPr>
        <w:pStyle w:val="Heading2"/>
        <w:numPr>
          <w:ilvl w:val="1"/>
          <w:numId w:val="2"/>
        </w:numPr>
        <w:spacing w:line="240" w:lineRule="auto"/>
      </w:pPr>
      <w:bookmarkStart w:id="2" w:name="_Toc186921538"/>
      <w:r>
        <w:lastRenderedPageBreak/>
        <w:t>Diagrama Mod Asincron</w:t>
      </w:r>
      <w:bookmarkEnd w:id="2"/>
    </w:p>
    <w:p w14:paraId="1E3E59FD" w14:textId="173DFE73" w:rsidR="00DB47F1" w:rsidRPr="00DB47F1" w:rsidRDefault="005C592E" w:rsidP="00571266">
      <w:pPr>
        <w:spacing w:line="240" w:lineRule="auto"/>
      </w:pPr>
      <w:r w:rsidRPr="005C592E">
        <w:rPr>
          <w:noProof/>
        </w:rPr>
        <w:drawing>
          <wp:inline distT="0" distB="0" distL="0" distR="0" wp14:anchorId="405747C3" wp14:editId="03C3BBE9">
            <wp:extent cx="5731510" cy="5052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3A01" w14:textId="7C105690" w:rsidR="00E02E55" w:rsidRPr="005B47B6" w:rsidRDefault="00DB47F1" w:rsidP="00E02E55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186921539"/>
      <w:r w:rsidRPr="005B47B6">
        <w:rPr>
          <w:rFonts w:ascii="Times New Roman" w:hAnsi="Times New Roman" w:cs="Times New Roman"/>
        </w:rPr>
        <w:t xml:space="preserve">Formatul </w:t>
      </w:r>
      <w:r w:rsidR="00E55500">
        <w:rPr>
          <w:rFonts w:ascii="Times New Roman" w:hAnsi="Times New Roman" w:cs="Times New Roman"/>
        </w:rPr>
        <w:t>P</w:t>
      </w:r>
      <w:r w:rsidRPr="005B47B6">
        <w:rPr>
          <w:rFonts w:ascii="Times New Roman" w:hAnsi="Times New Roman" w:cs="Times New Roman"/>
        </w:rPr>
        <w:t>achetelor</w:t>
      </w:r>
      <w:bookmarkEnd w:id="3"/>
    </w:p>
    <w:p w14:paraId="07893BC9" w14:textId="2447A2AA" w:rsidR="00A574F8" w:rsidRPr="005B47B6" w:rsidRDefault="00A574F8" w:rsidP="00A574F8">
      <w:pPr>
        <w:rPr>
          <w:rFonts w:ascii="Times New Roman" w:hAnsi="Times New Roman" w:cs="Times New Roman"/>
          <w:sz w:val="24"/>
          <w:szCs w:val="24"/>
        </w:rPr>
      </w:pPr>
      <w:r w:rsidRPr="005B47B6">
        <w:rPr>
          <w:rFonts w:ascii="Times New Roman" w:hAnsi="Times New Roman" w:cs="Times New Roman"/>
          <w:sz w:val="24"/>
          <w:szCs w:val="24"/>
        </w:rPr>
        <w:t>Structura pachetului include un buffer în care sunt stocate datele transmise, tipul corespunzător pachetului, un offset care indică poziția de extragere a datelor și dimensiunea curentă a pachetului.</w:t>
      </w:r>
    </w:p>
    <w:p w14:paraId="5FCAD6D9" w14:textId="3757ED65" w:rsidR="00A574F8" w:rsidRPr="005B47B6" w:rsidRDefault="00A574F8" w:rsidP="00A574F8">
      <w:pPr>
        <w:rPr>
          <w:rFonts w:ascii="Times New Roman" w:hAnsi="Times New Roman" w:cs="Times New Roman"/>
          <w:sz w:val="24"/>
          <w:szCs w:val="24"/>
        </w:rPr>
      </w:pPr>
      <w:r w:rsidRPr="005B47B6">
        <w:rPr>
          <w:rFonts w:ascii="Times New Roman" w:hAnsi="Times New Roman" w:cs="Times New Roman"/>
          <w:sz w:val="24"/>
          <w:szCs w:val="24"/>
        </w:rPr>
        <w:t>Date transmise:</w:t>
      </w:r>
    </w:p>
    <w:p w14:paraId="426950D0" w14:textId="56998E49" w:rsidR="00A574F8" w:rsidRPr="005B47B6" w:rsidRDefault="00A574F8" w:rsidP="00A574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B47B6">
        <w:rPr>
          <w:rFonts w:ascii="Times New Roman" w:hAnsi="Times New Roman" w:cs="Times New Roman"/>
          <w:sz w:val="24"/>
          <w:szCs w:val="24"/>
        </w:rPr>
        <w:t>numere întregi (introducere: AppendInt(int)/extragere: ExtractInt(uint32_t))</w:t>
      </w:r>
      <w:r w:rsidR="00CA385B" w:rsidRPr="005B47B6">
        <w:rPr>
          <w:rFonts w:ascii="Times New Roman" w:hAnsi="Times New Roman" w:cs="Times New Roman"/>
          <w:sz w:val="24"/>
          <w:szCs w:val="24"/>
        </w:rPr>
        <w:t>;</w:t>
      </w:r>
    </w:p>
    <w:p w14:paraId="5D4E0AAF" w14:textId="5BF45C50" w:rsidR="00A574F8" w:rsidRPr="005B47B6" w:rsidRDefault="00A574F8" w:rsidP="00A574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B47B6">
        <w:rPr>
          <w:rFonts w:ascii="Times New Roman" w:hAnsi="Times New Roman" w:cs="Times New Roman"/>
          <w:sz w:val="24"/>
          <w:szCs w:val="24"/>
        </w:rPr>
        <w:t>şiruri de caractere (introducere: AppendString(char)/extragere: ExtractString(char*))</w:t>
      </w:r>
      <w:r w:rsidR="00CA385B" w:rsidRPr="005B47B6">
        <w:rPr>
          <w:rFonts w:ascii="Times New Roman" w:hAnsi="Times New Roman" w:cs="Times New Roman"/>
          <w:sz w:val="24"/>
          <w:szCs w:val="24"/>
        </w:rPr>
        <w:t>;</w:t>
      </w:r>
    </w:p>
    <w:p w14:paraId="15FCD496" w14:textId="48864214" w:rsidR="00A574F8" w:rsidRPr="005B47B6" w:rsidRDefault="00A574F8" w:rsidP="00A574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B47B6">
        <w:rPr>
          <w:rFonts w:ascii="Times New Roman" w:hAnsi="Times New Roman" w:cs="Times New Roman"/>
          <w:sz w:val="24"/>
          <w:szCs w:val="24"/>
        </w:rPr>
        <w:t>float (introducere: AppendFloat(float)/extragere: ExtractFloat(uint32_t))</w:t>
      </w:r>
      <w:r w:rsidR="00CA385B" w:rsidRPr="005B47B6">
        <w:rPr>
          <w:rFonts w:ascii="Times New Roman" w:hAnsi="Times New Roman" w:cs="Times New Roman"/>
          <w:sz w:val="24"/>
          <w:szCs w:val="24"/>
        </w:rPr>
        <w:t>;</w:t>
      </w:r>
    </w:p>
    <w:p w14:paraId="3034E2A6" w14:textId="61C01330" w:rsidR="00A574F8" w:rsidRPr="005B47B6" w:rsidRDefault="00A574F8" w:rsidP="005B47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B47B6">
        <w:rPr>
          <w:rFonts w:ascii="Times New Roman" w:hAnsi="Times New Roman" w:cs="Times New Roman"/>
          <w:sz w:val="24"/>
          <w:szCs w:val="24"/>
        </w:rPr>
        <w:t>vectori de numere întregi</w:t>
      </w:r>
      <w:r w:rsidR="005B47B6">
        <w:rPr>
          <w:rFonts w:ascii="Times New Roman" w:hAnsi="Times New Roman" w:cs="Times New Roman"/>
          <w:sz w:val="24"/>
          <w:szCs w:val="24"/>
        </w:rPr>
        <w:t xml:space="preserve"> </w:t>
      </w:r>
      <w:r w:rsidR="005B47B6" w:rsidRPr="005B47B6">
        <w:rPr>
          <w:rFonts w:ascii="Times New Roman" w:hAnsi="Times New Roman" w:cs="Times New Roman"/>
          <w:sz w:val="24"/>
          <w:szCs w:val="24"/>
        </w:rPr>
        <w:t>(introducere: AppendIntArray(Packet *, int *data, uint32_t size)</w:t>
      </w:r>
      <w:r w:rsidR="005B47B6">
        <w:rPr>
          <w:rFonts w:ascii="Times New Roman" w:hAnsi="Times New Roman" w:cs="Times New Roman"/>
          <w:sz w:val="24"/>
          <w:szCs w:val="24"/>
        </w:rPr>
        <w:t>/</w:t>
      </w:r>
      <w:r w:rsidR="005B47B6" w:rsidRPr="005B47B6">
        <w:rPr>
          <w:rFonts w:ascii="Times New Roman" w:hAnsi="Times New Roman" w:cs="Times New Roman"/>
          <w:sz w:val="24"/>
          <w:szCs w:val="24"/>
        </w:rPr>
        <w:t>extragere: ExtractIntArray(Packet *, int **data, uint32_t *size)</w:t>
      </w:r>
      <w:r w:rsidR="005B47B6">
        <w:rPr>
          <w:rFonts w:ascii="Times New Roman" w:hAnsi="Times New Roman" w:cs="Times New Roman"/>
          <w:sz w:val="24"/>
          <w:szCs w:val="24"/>
        </w:rPr>
        <w:t>)</w:t>
      </w:r>
      <w:r w:rsidR="005B47B6" w:rsidRPr="005B47B6">
        <w:rPr>
          <w:rFonts w:ascii="Times New Roman" w:hAnsi="Times New Roman" w:cs="Times New Roman"/>
          <w:sz w:val="24"/>
          <w:szCs w:val="24"/>
        </w:rPr>
        <w:t>;</w:t>
      </w:r>
    </w:p>
    <w:p w14:paraId="67054638" w14:textId="5E01F20A" w:rsidR="00F91486" w:rsidRPr="00F91486" w:rsidRDefault="00A574F8" w:rsidP="00F9148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1486">
        <w:rPr>
          <w:rFonts w:ascii="Times New Roman" w:hAnsi="Times New Roman" w:cs="Times New Roman"/>
          <w:sz w:val="24"/>
          <w:szCs w:val="24"/>
        </w:rPr>
        <w:t>vectori de numere reale</w:t>
      </w:r>
      <w:r w:rsidR="005B47B6" w:rsidRPr="00F91486">
        <w:rPr>
          <w:rFonts w:ascii="Times New Roman" w:hAnsi="Times New Roman" w:cs="Times New Roman"/>
          <w:sz w:val="24"/>
          <w:szCs w:val="24"/>
        </w:rPr>
        <w:t xml:space="preserve"> (introducere</w:t>
      </w:r>
      <w:r w:rsidR="00F91486" w:rsidRPr="00F91486">
        <w:rPr>
          <w:rFonts w:ascii="Times New Roman" w:hAnsi="Times New Roman" w:cs="Times New Roman"/>
          <w:sz w:val="24"/>
          <w:szCs w:val="24"/>
        </w:rPr>
        <w:t>: AppendFloatArray(Packet *, float *data, uint32_t size)</w:t>
      </w:r>
      <w:r w:rsidR="005B47B6" w:rsidRPr="00F91486">
        <w:rPr>
          <w:rFonts w:ascii="Times New Roman" w:hAnsi="Times New Roman" w:cs="Times New Roman"/>
          <w:sz w:val="24"/>
          <w:szCs w:val="24"/>
        </w:rPr>
        <w:t xml:space="preserve">/extragere: </w:t>
      </w:r>
      <w:r w:rsidR="00F91486" w:rsidRPr="00F91486">
        <w:rPr>
          <w:rFonts w:ascii="Times New Roman" w:hAnsi="Times New Roman" w:cs="Times New Roman"/>
          <w:sz w:val="24"/>
          <w:szCs w:val="24"/>
        </w:rPr>
        <w:t>ExtractFloatArray(Packet *, float **data, uint32_t *size)</w:t>
      </w:r>
      <w:r w:rsidR="00F91486">
        <w:rPr>
          <w:rFonts w:ascii="Times New Roman" w:hAnsi="Times New Roman" w:cs="Times New Roman"/>
          <w:sz w:val="24"/>
          <w:szCs w:val="24"/>
        </w:rPr>
        <w:t>).</w:t>
      </w:r>
    </w:p>
    <w:p w14:paraId="4505475D" w14:textId="6BA850AF" w:rsidR="00A574F8" w:rsidRPr="00F91486" w:rsidRDefault="00A574F8" w:rsidP="00F91486">
      <w:pPr>
        <w:rPr>
          <w:rFonts w:ascii="Times New Roman" w:hAnsi="Times New Roman" w:cs="Times New Roman"/>
          <w:sz w:val="24"/>
          <w:szCs w:val="24"/>
        </w:rPr>
      </w:pPr>
      <w:r w:rsidRPr="00F91486">
        <w:rPr>
          <w:rFonts w:ascii="Times New Roman" w:hAnsi="Times New Roman" w:cs="Times New Roman"/>
          <w:sz w:val="24"/>
          <w:szCs w:val="24"/>
        </w:rPr>
        <w:t>Fiecare pachet are asociat un tip, corespunzător scopul</w:t>
      </w:r>
      <w:r w:rsidR="006D01BA" w:rsidRPr="00F91486">
        <w:rPr>
          <w:rFonts w:ascii="Times New Roman" w:hAnsi="Times New Roman" w:cs="Times New Roman"/>
          <w:sz w:val="24"/>
          <w:szCs w:val="24"/>
        </w:rPr>
        <w:t>ui</w:t>
      </w:r>
      <w:r w:rsidR="00F349F5">
        <w:rPr>
          <w:rFonts w:ascii="Times New Roman" w:hAnsi="Times New Roman" w:cs="Times New Roman"/>
          <w:sz w:val="24"/>
          <w:szCs w:val="24"/>
        </w:rPr>
        <w:t xml:space="preserve"> creării pachetului</w:t>
      </w:r>
      <w:r w:rsidRPr="00F91486">
        <w:rPr>
          <w:rFonts w:ascii="Times New Roman" w:hAnsi="Times New Roman" w:cs="Times New Roman"/>
          <w:sz w:val="24"/>
          <w:szCs w:val="24"/>
        </w:rPr>
        <w:t>:</w:t>
      </w:r>
    </w:p>
    <w:p w14:paraId="768F8B7B" w14:textId="61A1CB03" w:rsidR="00A574F8" w:rsidRPr="005B47B6" w:rsidRDefault="00A574F8" w:rsidP="00A574F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B47B6">
        <w:rPr>
          <w:rFonts w:ascii="Times New Roman" w:hAnsi="Times New Roman" w:cs="Times New Roman"/>
          <w:sz w:val="24"/>
          <w:szCs w:val="24"/>
        </w:rPr>
        <w:t>SYNC - folosit pentru modul de lucru sincron</w:t>
      </w:r>
      <w:r w:rsidR="00CA385B" w:rsidRPr="005B47B6">
        <w:rPr>
          <w:rFonts w:ascii="Times New Roman" w:hAnsi="Times New Roman" w:cs="Times New Roman"/>
          <w:sz w:val="24"/>
          <w:szCs w:val="24"/>
        </w:rPr>
        <w:t>;</w:t>
      </w:r>
    </w:p>
    <w:p w14:paraId="7BE6DF92" w14:textId="16F61273" w:rsidR="00A574F8" w:rsidRPr="005B47B6" w:rsidRDefault="00A574F8" w:rsidP="00A574F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B47B6">
        <w:rPr>
          <w:rFonts w:ascii="Times New Roman" w:hAnsi="Times New Roman" w:cs="Times New Roman"/>
          <w:sz w:val="24"/>
          <w:szCs w:val="24"/>
        </w:rPr>
        <w:t>ASYNC - folosit pentru modul de lucru asincron</w:t>
      </w:r>
      <w:r w:rsidR="00CA385B" w:rsidRPr="005B47B6">
        <w:rPr>
          <w:rFonts w:ascii="Times New Roman" w:hAnsi="Times New Roman" w:cs="Times New Roman"/>
          <w:sz w:val="24"/>
          <w:szCs w:val="24"/>
        </w:rPr>
        <w:t>;</w:t>
      </w:r>
    </w:p>
    <w:p w14:paraId="631BE7D6" w14:textId="37F0184A" w:rsidR="00A574F8" w:rsidRPr="005B47B6" w:rsidRDefault="00A574F8" w:rsidP="00A574F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B47B6">
        <w:rPr>
          <w:rFonts w:ascii="Times New Roman" w:hAnsi="Times New Roman" w:cs="Times New Roman"/>
          <w:sz w:val="24"/>
          <w:szCs w:val="24"/>
        </w:rPr>
        <w:t>REQUEST -</w:t>
      </w:r>
      <w:r w:rsidR="005B47B6">
        <w:rPr>
          <w:rFonts w:ascii="Times New Roman" w:hAnsi="Times New Roman" w:cs="Times New Roman"/>
          <w:sz w:val="24"/>
          <w:szCs w:val="24"/>
        </w:rPr>
        <w:t xml:space="preserve"> </w:t>
      </w:r>
      <w:r w:rsidRPr="005B47B6">
        <w:rPr>
          <w:rFonts w:ascii="Times New Roman" w:hAnsi="Times New Roman" w:cs="Times New Roman"/>
          <w:sz w:val="24"/>
          <w:szCs w:val="24"/>
        </w:rPr>
        <w:t xml:space="preserve">folosit de către </w:t>
      </w:r>
      <w:r w:rsidR="00F349F5">
        <w:rPr>
          <w:rFonts w:ascii="Times New Roman" w:hAnsi="Times New Roman" w:cs="Times New Roman"/>
          <w:sz w:val="24"/>
          <w:szCs w:val="24"/>
        </w:rPr>
        <w:t>c</w:t>
      </w:r>
      <w:r w:rsidRPr="005B47B6">
        <w:rPr>
          <w:rFonts w:ascii="Times New Roman" w:hAnsi="Times New Roman" w:cs="Times New Roman"/>
          <w:sz w:val="24"/>
          <w:szCs w:val="24"/>
        </w:rPr>
        <w:t xml:space="preserve">lient pentru preluarea datelor procesate </w:t>
      </w:r>
      <w:r w:rsidRPr="005B47B6">
        <w:rPr>
          <w:rFonts w:ascii="Times New Roman" w:hAnsi="Times New Roman" w:cs="Times New Roman"/>
          <w:sz w:val="24"/>
          <w:szCs w:val="24"/>
          <w:lang w:val="ro-RO"/>
        </w:rPr>
        <w:t>în mod asincron</w:t>
      </w:r>
      <w:r w:rsidR="00CA385B" w:rsidRPr="005B47B6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2646D41D" w14:textId="08B619B5" w:rsidR="00A574F8" w:rsidRPr="005B47B6" w:rsidRDefault="00A574F8" w:rsidP="006D01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B47B6">
        <w:rPr>
          <w:rFonts w:ascii="Times New Roman" w:hAnsi="Times New Roman" w:cs="Times New Roman"/>
          <w:sz w:val="24"/>
          <w:szCs w:val="24"/>
        </w:rPr>
        <w:lastRenderedPageBreak/>
        <w:t xml:space="preserve">ACK - folosit de către </w:t>
      </w:r>
      <w:r w:rsidR="00F349F5">
        <w:rPr>
          <w:rFonts w:ascii="Times New Roman" w:hAnsi="Times New Roman" w:cs="Times New Roman"/>
          <w:sz w:val="24"/>
          <w:szCs w:val="24"/>
        </w:rPr>
        <w:t>s</w:t>
      </w:r>
      <w:r w:rsidRPr="005B47B6">
        <w:rPr>
          <w:rFonts w:ascii="Times New Roman" w:hAnsi="Times New Roman" w:cs="Times New Roman"/>
          <w:sz w:val="24"/>
          <w:szCs w:val="24"/>
        </w:rPr>
        <w:t xml:space="preserve">erver pentru a confirma găsirea si returnarea </w:t>
      </w:r>
      <w:r w:rsidR="006D01BA" w:rsidRPr="005B47B6">
        <w:rPr>
          <w:rFonts w:ascii="Times New Roman" w:hAnsi="Times New Roman" w:cs="Times New Roman"/>
          <w:sz w:val="24"/>
          <w:szCs w:val="24"/>
        </w:rPr>
        <w:t xml:space="preserve">informaţiilor solicitate de către </w:t>
      </w:r>
      <w:r w:rsidR="00F349F5">
        <w:rPr>
          <w:rFonts w:ascii="Times New Roman" w:hAnsi="Times New Roman" w:cs="Times New Roman"/>
          <w:sz w:val="24"/>
          <w:szCs w:val="24"/>
        </w:rPr>
        <w:t>c</w:t>
      </w:r>
      <w:r w:rsidR="006D01BA" w:rsidRPr="005B47B6">
        <w:rPr>
          <w:rFonts w:ascii="Times New Roman" w:hAnsi="Times New Roman" w:cs="Times New Roman"/>
          <w:sz w:val="24"/>
          <w:szCs w:val="24"/>
        </w:rPr>
        <w:t>lient</w:t>
      </w:r>
      <w:r w:rsidR="00CA385B" w:rsidRPr="005B47B6">
        <w:rPr>
          <w:rFonts w:ascii="Times New Roman" w:hAnsi="Times New Roman" w:cs="Times New Roman"/>
          <w:sz w:val="24"/>
          <w:szCs w:val="24"/>
        </w:rPr>
        <w:t>.</w:t>
      </w:r>
    </w:p>
    <w:p w14:paraId="030615A2" w14:textId="61CC223C" w:rsidR="00DB47F1" w:rsidRPr="00DB47F1" w:rsidRDefault="00FB6B3D" w:rsidP="00DB47F1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bookmarkStart w:id="4" w:name="_Toc186921540"/>
      <w:r>
        <w:rPr>
          <w:rFonts w:ascii="Times New Roman" w:hAnsi="Times New Roman" w:cs="Times New Roman"/>
          <w:lang w:val="en-US"/>
        </w:rPr>
        <w:t>Client</w:t>
      </w:r>
      <w:bookmarkEnd w:id="4"/>
    </w:p>
    <w:p w14:paraId="34201C75" w14:textId="435F5CE7" w:rsidR="00570C0B" w:rsidRPr="005B47B6" w:rsidRDefault="00ED5C49" w:rsidP="00BF1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7B6">
        <w:rPr>
          <w:rFonts w:ascii="Times New Roman" w:hAnsi="Times New Roman" w:cs="Times New Roman"/>
          <w:sz w:val="24"/>
          <w:szCs w:val="24"/>
        </w:rPr>
        <w:t xml:space="preserve">La nivelul </w:t>
      </w:r>
      <w:r w:rsidR="00F349F5">
        <w:rPr>
          <w:rFonts w:ascii="Times New Roman" w:hAnsi="Times New Roman" w:cs="Times New Roman"/>
          <w:sz w:val="24"/>
          <w:szCs w:val="24"/>
        </w:rPr>
        <w:t>c</w:t>
      </w:r>
      <w:r w:rsidRPr="005B47B6">
        <w:rPr>
          <w:rFonts w:ascii="Times New Roman" w:hAnsi="Times New Roman" w:cs="Times New Roman"/>
          <w:sz w:val="24"/>
          <w:szCs w:val="24"/>
        </w:rPr>
        <w:t>lientului are loc apelarea funcţiilor prin intermediul unui wrapper care abstractizează comunicarea Client-Server. Wrapper-ul se conectează la procesul care pune la dispoziţie funcţia respectivă, încapsulează numele funcţiei şi parametrii acesteia într-un pachet standardizat</w:t>
      </w:r>
      <w:r w:rsidR="000E155B" w:rsidRPr="005B47B6">
        <w:rPr>
          <w:rFonts w:ascii="Times New Roman" w:hAnsi="Times New Roman" w:cs="Times New Roman"/>
          <w:sz w:val="24"/>
          <w:szCs w:val="24"/>
        </w:rPr>
        <w:t>, c</w:t>
      </w:r>
      <w:r w:rsidR="000E155B" w:rsidRPr="005B47B6">
        <w:rPr>
          <w:rFonts w:ascii="Times New Roman" w:hAnsi="Times New Roman" w:cs="Times New Roman"/>
          <w:sz w:val="24"/>
          <w:szCs w:val="24"/>
          <w:lang w:val="ro-RO"/>
        </w:rPr>
        <w:t>ăruia i se atribuie un tip specific modului de lucru sincron sau asincron</w:t>
      </w:r>
      <w:r w:rsidR="000E155B" w:rsidRPr="005B47B6">
        <w:rPr>
          <w:rFonts w:ascii="Times New Roman" w:hAnsi="Times New Roman" w:cs="Times New Roman"/>
          <w:sz w:val="24"/>
          <w:szCs w:val="24"/>
        </w:rPr>
        <w:t>. Wrapper-ul transmite pachetul pe canalul de comunicație și așteaptă un răspuns, conform modului de lucru asociat.</w:t>
      </w:r>
    </w:p>
    <w:p w14:paraId="7DEFCC02" w14:textId="32411477" w:rsidR="000E155B" w:rsidRPr="005B47B6" w:rsidRDefault="000E155B" w:rsidP="00BF103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Modul de lucru sincron</w:t>
      </w:r>
      <w:r w:rsidR="00C76986" w:rsidRPr="005B47B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69B9E0" w14:textId="767C40D5" w:rsidR="000E155B" w:rsidRPr="005B47B6" w:rsidRDefault="000E155B" w:rsidP="000E15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wrapper-ul încapsulează numele funcției și parametrii într-un pachet</w:t>
      </w:r>
      <w:r w:rsidR="002B25FF" w:rsidRPr="005B47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193286" w14:textId="76A4093E" w:rsidR="002B25FF" w:rsidRPr="005B47B6" w:rsidRDefault="000E155B" w:rsidP="002B25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 xml:space="preserve">creează conexiunea TCP cu </w:t>
      </w:r>
      <w:r w:rsidR="00F349F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47B6">
        <w:rPr>
          <w:rFonts w:ascii="Times New Roman" w:hAnsi="Times New Roman" w:cs="Times New Roman"/>
          <w:sz w:val="24"/>
          <w:szCs w:val="24"/>
          <w:lang w:val="en-US"/>
        </w:rPr>
        <w:t>erverul, care pune la dispoziţie funcția respectivă</w:t>
      </w:r>
      <w:r w:rsidR="002B25FF" w:rsidRPr="005B47B6">
        <w:rPr>
          <w:rFonts w:ascii="Times New Roman" w:hAnsi="Times New Roman" w:cs="Times New Roman"/>
          <w:sz w:val="24"/>
          <w:szCs w:val="24"/>
          <w:lang w:val="en-US"/>
        </w:rPr>
        <w:t xml:space="preserve"> (void callFunction(TCPConnection *connection, Packet *sendPacket));</w:t>
      </w:r>
    </w:p>
    <w:p w14:paraId="1511BCA5" w14:textId="61DDAAED" w:rsidR="000E155B" w:rsidRPr="005B47B6" w:rsidRDefault="000E155B" w:rsidP="000E15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 xml:space="preserve">trimite pachetul pe canalul de comunicație către </w:t>
      </w:r>
      <w:r w:rsidR="00F349F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47B6">
        <w:rPr>
          <w:rFonts w:ascii="Times New Roman" w:hAnsi="Times New Roman" w:cs="Times New Roman"/>
          <w:sz w:val="24"/>
          <w:szCs w:val="24"/>
          <w:lang w:val="en-US"/>
        </w:rPr>
        <w:t>erver (SYNC)</w:t>
      </w:r>
      <w:r w:rsidR="002B25FF" w:rsidRPr="005B47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54150F" w14:textId="4F9B24CF" w:rsidR="000E155B" w:rsidRPr="005B47B6" w:rsidRDefault="00F349F5" w:rsidP="000E155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E155B" w:rsidRPr="005B47B6">
        <w:rPr>
          <w:rFonts w:ascii="Times New Roman" w:hAnsi="Times New Roman" w:cs="Times New Roman"/>
          <w:sz w:val="24"/>
          <w:szCs w:val="24"/>
          <w:lang w:val="en-US"/>
        </w:rPr>
        <w:t xml:space="preserve">lientul așteaptă primirea răspunsului de la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E155B" w:rsidRPr="005B47B6">
        <w:rPr>
          <w:rFonts w:ascii="Times New Roman" w:hAnsi="Times New Roman" w:cs="Times New Roman"/>
          <w:sz w:val="24"/>
          <w:szCs w:val="24"/>
          <w:lang w:val="en-US"/>
        </w:rPr>
        <w:t>erver</w:t>
      </w:r>
      <w:r w:rsidR="00DB47F1" w:rsidRPr="005B47B6">
        <w:rPr>
          <w:rFonts w:ascii="Times New Roman" w:hAnsi="Times New Roman" w:cs="Times New Roman"/>
          <w:sz w:val="24"/>
          <w:szCs w:val="24"/>
          <w:lang w:val="en-US"/>
        </w:rPr>
        <w:t xml:space="preserve"> (ACK)</w:t>
      </w:r>
      <w:r w:rsidR="000E155B" w:rsidRPr="005B47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2D6161" w14:textId="311CEBAD" w:rsidR="0054347D" w:rsidRPr="005B47B6" w:rsidRDefault="0054347D" w:rsidP="0054347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ro-RO"/>
        </w:rPr>
        <w:t>Pentru modul de lucru sincron încapsularea denumirii funcţiei şi a parametrilor</w:t>
      </w:r>
      <w:r w:rsidR="002B25FF" w:rsidRPr="005B47B6">
        <w:rPr>
          <w:rFonts w:ascii="Times New Roman" w:hAnsi="Times New Roman" w:cs="Times New Roman"/>
          <w:sz w:val="24"/>
          <w:szCs w:val="24"/>
          <w:lang w:val="ro-RO"/>
        </w:rPr>
        <w:t>, dar şi decapsularea datelor</w:t>
      </w:r>
      <w:r w:rsidRPr="005B47B6">
        <w:rPr>
          <w:rFonts w:ascii="Times New Roman" w:hAnsi="Times New Roman" w:cs="Times New Roman"/>
          <w:sz w:val="24"/>
          <w:szCs w:val="24"/>
          <w:lang w:val="ro-RO"/>
        </w:rPr>
        <w:t xml:space="preserve"> se realizează în următoarele funcţii</w:t>
      </w:r>
      <w:r w:rsidRPr="005B47B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CBD98A1" w14:textId="7F5BE74F" w:rsidR="0054347D" w:rsidRPr="005B47B6" w:rsidRDefault="0054347D" w:rsidP="0054347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int add(TCPConnection *connection, int a, int b);</w:t>
      </w:r>
    </w:p>
    <w:p w14:paraId="23DDC30F" w14:textId="6A2B3C50" w:rsidR="00A0774B" w:rsidRPr="005B47B6" w:rsidRDefault="00A0774B" w:rsidP="0054347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char *removeDuplicates(TCPConnection *connection, char *buffer, int size);</w:t>
      </w:r>
    </w:p>
    <w:p w14:paraId="3CCB0215" w14:textId="342ACECC" w:rsidR="00A0774B" w:rsidRPr="005B47B6" w:rsidRDefault="00A0774B" w:rsidP="0054347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int longestAscendingDigitNumber(TCPConnection *connection, int *arr, int size);</w:t>
      </w:r>
    </w:p>
    <w:p w14:paraId="2A437EB7" w14:textId="4CE72782" w:rsidR="00A0774B" w:rsidRPr="005B47B6" w:rsidRDefault="00A0774B" w:rsidP="0054347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int calculateWordFrequency(TCPConnection *connection, char *buffer, int bufferSize, char *word, int wordSize);</w:t>
      </w:r>
    </w:p>
    <w:p w14:paraId="6D719BBE" w14:textId="5AE3842F" w:rsidR="00A0774B" w:rsidRPr="005B47B6" w:rsidRDefault="00A0774B" w:rsidP="0054347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float* rotateArray(TCPConnection *connection, float *arr, int size, int rotations, char *direction, int directionSize).</w:t>
      </w:r>
    </w:p>
    <w:p w14:paraId="3BF7BBA5" w14:textId="394319F4" w:rsidR="0073424E" w:rsidRPr="005B47B6" w:rsidRDefault="0073424E" w:rsidP="007342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Mod de lucru asincron:</w:t>
      </w:r>
    </w:p>
    <w:p w14:paraId="5381D44D" w14:textId="74CD4623" w:rsidR="00DB47F1" w:rsidRPr="005B47B6" w:rsidRDefault="00DB47F1" w:rsidP="00DB47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wrapper-ul încapsulează numele funcției și parametrii într-un pachet</w:t>
      </w:r>
      <w:r w:rsidR="00CA385B" w:rsidRPr="005B47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BA6F15" w14:textId="7FBDAD98" w:rsidR="00DB47F1" w:rsidRPr="005B47B6" w:rsidRDefault="00DB47F1" w:rsidP="00DB47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 xml:space="preserve">inițiază conexiunea TCP cu </w:t>
      </w:r>
      <w:r w:rsidR="00F349F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47B6">
        <w:rPr>
          <w:rFonts w:ascii="Times New Roman" w:hAnsi="Times New Roman" w:cs="Times New Roman"/>
          <w:sz w:val="24"/>
          <w:szCs w:val="24"/>
          <w:lang w:val="en-US"/>
        </w:rPr>
        <w:t>erverul</w:t>
      </w:r>
      <w:r w:rsidR="00CA385B" w:rsidRPr="005B47B6">
        <w:rPr>
          <w:rFonts w:ascii="Times New Roman" w:hAnsi="Times New Roman" w:cs="Times New Roman"/>
          <w:sz w:val="24"/>
          <w:szCs w:val="24"/>
          <w:lang w:val="en-US"/>
        </w:rPr>
        <w:t xml:space="preserve"> (int callAsyncFunction(TCPConnection *connection, Packet *sendPacket));</w:t>
      </w:r>
    </w:p>
    <w:p w14:paraId="29443BB1" w14:textId="2D71AAD0" w:rsidR="00DB47F1" w:rsidRPr="005B47B6" w:rsidRDefault="00DB47F1" w:rsidP="00DB47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 xml:space="preserve">pachetul de date este transmis către </w:t>
      </w:r>
      <w:r w:rsidR="00F349F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47B6">
        <w:rPr>
          <w:rFonts w:ascii="Times New Roman" w:hAnsi="Times New Roman" w:cs="Times New Roman"/>
          <w:sz w:val="24"/>
          <w:szCs w:val="24"/>
          <w:lang w:val="en-US"/>
        </w:rPr>
        <w:t>erver (ASYNC)</w:t>
      </w:r>
      <w:r w:rsidR="00CA385B" w:rsidRPr="005B47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B2BE95" w14:textId="2067B5CA" w:rsidR="00DB47F1" w:rsidRPr="005B47B6" w:rsidRDefault="00DB47F1" w:rsidP="00DB47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Serverul trimite un ID pentru identificarea ulterioară a pachetului (ACK)</w:t>
      </w:r>
      <w:r w:rsidR="00CA385B" w:rsidRPr="005B47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462655" w14:textId="6DC45830" w:rsidR="00DB47F1" w:rsidRPr="005B47B6" w:rsidRDefault="00F349F5" w:rsidP="00DB47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B47F1" w:rsidRPr="005B47B6">
        <w:rPr>
          <w:rFonts w:ascii="Times New Roman" w:hAnsi="Times New Roman" w:cs="Times New Roman"/>
          <w:sz w:val="24"/>
          <w:szCs w:val="24"/>
          <w:lang w:val="en-US"/>
        </w:rPr>
        <w:t>lientul stochează ID-ul</w:t>
      </w:r>
      <w:r w:rsidR="00CA385B" w:rsidRPr="005B47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BE92EA" w14:textId="3DF4E124" w:rsidR="00045FA1" w:rsidRPr="005B47B6" w:rsidRDefault="00DB47F1" w:rsidP="00045FA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răspunsul este gestionat ulterior prin trimiterea unui pachet (REQUEST) ce conține ID-ul pachetului solicitat.</w:t>
      </w:r>
    </w:p>
    <w:p w14:paraId="3EA6E813" w14:textId="60A40F83" w:rsidR="0054347D" w:rsidRPr="005B47B6" w:rsidRDefault="0054347D" w:rsidP="0054347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ro-RO"/>
        </w:rPr>
        <w:t>Pentru modul de lucru asincron încapsularea denumirii funcţiei şi a parametrilor, dar şi primirea ID</w:t>
      </w:r>
      <w:r w:rsidRPr="005B47B6">
        <w:rPr>
          <w:rFonts w:ascii="Times New Roman" w:hAnsi="Times New Roman" w:cs="Times New Roman"/>
          <w:sz w:val="24"/>
          <w:szCs w:val="24"/>
          <w:lang w:val="en-US"/>
        </w:rPr>
        <w:t>-ului</w:t>
      </w:r>
      <w:r w:rsidRPr="005B47B6">
        <w:rPr>
          <w:rFonts w:ascii="Times New Roman" w:hAnsi="Times New Roman" w:cs="Times New Roman"/>
          <w:sz w:val="24"/>
          <w:szCs w:val="24"/>
          <w:lang w:val="ro-RO"/>
        </w:rPr>
        <w:t xml:space="preserve"> se realizează în următoarele funcţii</w:t>
      </w:r>
      <w:r w:rsidRPr="005B47B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108B5C" w14:textId="6BC4F8DE" w:rsidR="0054347D" w:rsidRPr="005B47B6" w:rsidRDefault="00A0774B" w:rsidP="00A0774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int addAsync(TCPConnection *connection, int a, int b);</w:t>
      </w:r>
    </w:p>
    <w:p w14:paraId="6A62A279" w14:textId="42A8D9EA" w:rsidR="00A0774B" w:rsidRPr="005B47B6" w:rsidRDefault="00A0774B" w:rsidP="00A0774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int removeDuplicatesAsync(TCPConnection *connection, char *buffer, int size);</w:t>
      </w:r>
    </w:p>
    <w:p w14:paraId="614FDB88" w14:textId="62BCC9E3" w:rsidR="00A0774B" w:rsidRPr="005B47B6" w:rsidRDefault="00A0774B" w:rsidP="00A0774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int longestAscendingDigitNumberAsync(TCPConnection *connection, int *arr, int size);</w:t>
      </w:r>
    </w:p>
    <w:p w14:paraId="4E6CD09A" w14:textId="2865A17E" w:rsidR="00A0774B" w:rsidRPr="005B47B6" w:rsidRDefault="00A0774B" w:rsidP="00A0774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int calculateWordFrequencyAsync(TCPConnection *connection, char *buffer, int bufferSize, char *word, int wordSize);</w:t>
      </w:r>
    </w:p>
    <w:p w14:paraId="0A3B0F08" w14:textId="78D090EB" w:rsidR="00A0774B" w:rsidRPr="005B47B6" w:rsidRDefault="00A0774B" w:rsidP="00A0774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lastRenderedPageBreak/>
        <w:t>int rotateArrayAsync(TCPConnection *connection, float *arr, int size, int rotations, char *direction, int directionSize).</w:t>
      </w:r>
    </w:p>
    <w:p w14:paraId="67F37A64" w14:textId="36CD7BB4" w:rsidR="00A0774B" w:rsidRPr="005B47B6" w:rsidRDefault="00A0774B" w:rsidP="00A0774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 xml:space="preserve">Cererile pentru pachetele procesate </w:t>
      </w:r>
      <w:r w:rsidRPr="005B47B6">
        <w:rPr>
          <w:rFonts w:ascii="Times New Roman" w:hAnsi="Times New Roman" w:cs="Times New Roman"/>
          <w:sz w:val="24"/>
          <w:szCs w:val="24"/>
          <w:lang w:val="ro-RO"/>
        </w:rPr>
        <w:t>în modul asincron</w:t>
      </w:r>
      <w:r w:rsidR="002B25FF" w:rsidRPr="005B47B6">
        <w:rPr>
          <w:rFonts w:ascii="Times New Roman" w:hAnsi="Times New Roman" w:cs="Times New Roman"/>
          <w:sz w:val="24"/>
          <w:szCs w:val="24"/>
          <w:lang w:val="ro-RO"/>
        </w:rPr>
        <w:t xml:space="preserve"> şi decapsularea datelor</w:t>
      </w:r>
      <w:r w:rsidRPr="005B47B6">
        <w:rPr>
          <w:rFonts w:ascii="Times New Roman" w:hAnsi="Times New Roman" w:cs="Times New Roman"/>
          <w:sz w:val="24"/>
          <w:szCs w:val="24"/>
          <w:lang w:val="ro-RO"/>
        </w:rPr>
        <w:t xml:space="preserve"> se realizează în următoarele funcţii</w:t>
      </w:r>
      <w:r w:rsidRPr="005B47B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3A2D27A" w14:textId="297BC4C3" w:rsidR="00A0774B" w:rsidRPr="005B47B6" w:rsidRDefault="008702B9" w:rsidP="00A0774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int addRequest(TCPConnection *connection, int id);</w:t>
      </w:r>
    </w:p>
    <w:p w14:paraId="655B5A20" w14:textId="693DC32C" w:rsidR="008702B9" w:rsidRPr="005B47B6" w:rsidRDefault="008702B9" w:rsidP="00A0774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char *removeDuplicatesRequest(TCPConnection *connection, int id);</w:t>
      </w:r>
    </w:p>
    <w:p w14:paraId="10E410DE" w14:textId="52A3CF1B" w:rsidR="008702B9" w:rsidRPr="005B47B6" w:rsidRDefault="008702B9" w:rsidP="00A0774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int longestAscendingDigitNumberRequest(TCPConnection *connection, int id);</w:t>
      </w:r>
    </w:p>
    <w:p w14:paraId="38B6E773" w14:textId="288E94C8" w:rsidR="008702B9" w:rsidRPr="005B47B6" w:rsidRDefault="008702B9" w:rsidP="00A0774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int calculateWordFrequencyRequest(TCPConnection *connection, int id);</w:t>
      </w:r>
    </w:p>
    <w:p w14:paraId="58646219" w14:textId="2CAE0718" w:rsidR="008702B9" w:rsidRPr="005B47B6" w:rsidRDefault="008702B9" w:rsidP="00A0774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float* rotateArrayRequest(TCPConnection *connection, int id).</w:t>
      </w:r>
    </w:p>
    <w:p w14:paraId="7135DCC5" w14:textId="026AE835" w:rsidR="00DB47F1" w:rsidRPr="00DB47F1" w:rsidRDefault="00DB47F1" w:rsidP="00DB47F1">
      <w:pPr>
        <w:pStyle w:val="Heading1"/>
        <w:numPr>
          <w:ilvl w:val="0"/>
          <w:numId w:val="2"/>
        </w:numPr>
        <w:rPr>
          <w:lang w:val="en-US"/>
        </w:rPr>
      </w:pPr>
      <w:bookmarkStart w:id="5" w:name="_Toc186921541"/>
      <w:r>
        <w:rPr>
          <w:lang w:val="en-US"/>
        </w:rPr>
        <w:t>Server</w:t>
      </w:r>
      <w:bookmarkEnd w:id="5"/>
    </w:p>
    <w:p w14:paraId="6DD67C7E" w14:textId="0F865AC1" w:rsidR="000C2552" w:rsidRPr="005B47B6" w:rsidRDefault="000C2552" w:rsidP="000C2552">
      <w:pPr>
        <w:rPr>
          <w:rFonts w:ascii="Times New Roman" w:hAnsi="Times New Roman" w:cs="Times New Roman"/>
          <w:sz w:val="24"/>
          <w:szCs w:val="24"/>
        </w:rPr>
      </w:pPr>
      <w:r w:rsidRPr="005B47B6">
        <w:rPr>
          <w:rFonts w:ascii="Times New Roman" w:hAnsi="Times New Roman" w:cs="Times New Roman"/>
          <w:sz w:val="24"/>
          <w:szCs w:val="24"/>
        </w:rPr>
        <w:t>La nivelul serverului, se creează un thread dedicat pentru gestionarea cozii de pachete neprocesate</w:t>
      </w:r>
      <w:r w:rsidR="008937FD" w:rsidRPr="005B47B6">
        <w:rPr>
          <w:rFonts w:ascii="Times New Roman" w:hAnsi="Times New Roman" w:cs="Times New Roman"/>
          <w:sz w:val="24"/>
          <w:szCs w:val="24"/>
        </w:rPr>
        <w:t xml:space="preserve"> (requestsQueue)</w:t>
      </w:r>
      <w:r w:rsidRPr="005B47B6">
        <w:rPr>
          <w:rFonts w:ascii="Times New Roman" w:hAnsi="Times New Roman" w:cs="Times New Roman"/>
          <w:sz w:val="24"/>
          <w:szCs w:val="24"/>
        </w:rPr>
        <w:t xml:space="preserve">, iar thread-ul principal se ocupă de acceptarea conexiunilor. </w:t>
      </w:r>
    </w:p>
    <w:p w14:paraId="52ED3756" w14:textId="45C9155A" w:rsidR="000C2552" w:rsidRPr="005B47B6" w:rsidRDefault="000C2552" w:rsidP="000C2552">
      <w:pPr>
        <w:rPr>
          <w:rFonts w:ascii="Times New Roman" w:hAnsi="Times New Roman" w:cs="Times New Roman"/>
          <w:sz w:val="24"/>
          <w:szCs w:val="24"/>
        </w:rPr>
      </w:pPr>
      <w:r w:rsidRPr="005B47B6">
        <w:rPr>
          <w:rFonts w:ascii="Times New Roman" w:hAnsi="Times New Roman" w:cs="Times New Roman"/>
          <w:sz w:val="24"/>
          <w:szCs w:val="24"/>
        </w:rPr>
        <w:t>Thread-ul principal creează un thread nou pentru fiecare conexiune acceptată, iar acestea proceseaz</w:t>
      </w:r>
      <w:r w:rsidR="00F349F5">
        <w:rPr>
          <w:rFonts w:ascii="Times New Roman" w:hAnsi="Times New Roman" w:cs="Times New Roman"/>
          <w:sz w:val="24"/>
          <w:szCs w:val="24"/>
        </w:rPr>
        <w:t>ă</w:t>
      </w:r>
      <w:r w:rsidRPr="005B47B6">
        <w:rPr>
          <w:rFonts w:ascii="Times New Roman" w:hAnsi="Times New Roman" w:cs="Times New Roman"/>
          <w:sz w:val="24"/>
          <w:szCs w:val="24"/>
        </w:rPr>
        <w:t xml:space="preserve"> pachetele primite de la </w:t>
      </w:r>
      <w:r w:rsidR="00F349F5">
        <w:rPr>
          <w:rFonts w:ascii="Times New Roman" w:hAnsi="Times New Roman" w:cs="Times New Roman"/>
          <w:sz w:val="24"/>
          <w:szCs w:val="24"/>
        </w:rPr>
        <w:t>c</w:t>
      </w:r>
      <w:r w:rsidRPr="005B47B6">
        <w:rPr>
          <w:rFonts w:ascii="Times New Roman" w:hAnsi="Times New Roman" w:cs="Times New Roman"/>
          <w:sz w:val="24"/>
          <w:szCs w:val="24"/>
        </w:rPr>
        <w:t xml:space="preserve">lient în funcție de tipul asociat (SYNC, </w:t>
      </w:r>
      <w:r w:rsidR="008937FD" w:rsidRPr="005B47B6">
        <w:rPr>
          <w:rFonts w:ascii="Times New Roman" w:hAnsi="Times New Roman" w:cs="Times New Roman"/>
          <w:sz w:val="24"/>
          <w:szCs w:val="24"/>
        </w:rPr>
        <w:t xml:space="preserve"> </w:t>
      </w:r>
      <w:r w:rsidRPr="005B47B6">
        <w:rPr>
          <w:rFonts w:ascii="Times New Roman" w:hAnsi="Times New Roman" w:cs="Times New Roman"/>
          <w:sz w:val="24"/>
          <w:szCs w:val="24"/>
        </w:rPr>
        <w:t xml:space="preserve">ASYNC, </w:t>
      </w:r>
      <w:r w:rsidR="008937FD" w:rsidRPr="005B47B6">
        <w:rPr>
          <w:rFonts w:ascii="Times New Roman" w:hAnsi="Times New Roman" w:cs="Times New Roman"/>
          <w:sz w:val="24"/>
          <w:szCs w:val="24"/>
        </w:rPr>
        <w:t xml:space="preserve"> </w:t>
      </w:r>
      <w:r w:rsidRPr="005B47B6">
        <w:rPr>
          <w:rFonts w:ascii="Times New Roman" w:hAnsi="Times New Roman" w:cs="Times New Roman"/>
          <w:sz w:val="24"/>
          <w:szCs w:val="24"/>
        </w:rPr>
        <w:t xml:space="preserve">REQUEST). </w:t>
      </w:r>
    </w:p>
    <w:p w14:paraId="2CC2CB5C" w14:textId="3288DF80" w:rsidR="000C2552" w:rsidRPr="005B47B6" w:rsidRDefault="00EB451F" w:rsidP="000C2552">
      <w:pPr>
        <w:rPr>
          <w:rFonts w:ascii="Times New Roman" w:hAnsi="Times New Roman" w:cs="Times New Roman"/>
          <w:sz w:val="24"/>
          <w:szCs w:val="24"/>
        </w:rPr>
      </w:pPr>
      <w:r w:rsidRPr="005B47B6">
        <w:rPr>
          <w:rFonts w:ascii="Times New Roman" w:hAnsi="Times New Roman" w:cs="Times New Roman"/>
          <w:sz w:val="24"/>
          <w:szCs w:val="24"/>
        </w:rPr>
        <w:t>Pachete de tip SYNC:</w:t>
      </w:r>
    </w:p>
    <w:p w14:paraId="7E57B33A" w14:textId="25B1715E" w:rsidR="00EB451F" w:rsidRPr="005B47B6" w:rsidRDefault="00EB451F" w:rsidP="00EB45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7B6">
        <w:rPr>
          <w:rFonts w:ascii="Times New Roman" w:hAnsi="Times New Roman" w:cs="Times New Roman"/>
          <w:sz w:val="24"/>
          <w:szCs w:val="24"/>
        </w:rPr>
        <w:t>decapsulează informațiile primite</w:t>
      </w:r>
    </w:p>
    <w:p w14:paraId="2794DA86" w14:textId="0A468FEB" w:rsidR="00EB451F" w:rsidRPr="005B47B6" w:rsidRDefault="00EB451F" w:rsidP="00EB45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7B6">
        <w:rPr>
          <w:rFonts w:ascii="Times New Roman" w:hAnsi="Times New Roman" w:cs="Times New Roman"/>
          <w:sz w:val="24"/>
          <w:szCs w:val="24"/>
        </w:rPr>
        <w:t>identifică funcția solicitată și parametrii acesteia</w:t>
      </w:r>
    </w:p>
    <w:p w14:paraId="748AAA89" w14:textId="0647C468" w:rsidR="00EB451F" w:rsidRPr="005B47B6" w:rsidRDefault="00EB451F" w:rsidP="00EB45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7B6">
        <w:rPr>
          <w:rFonts w:ascii="Times New Roman" w:hAnsi="Times New Roman" w:cs="Times New Roman"/>
          <w:sz w:val="24"/>
          <w:szCs w:val="24"/>
        </w:rPr>
        <w:t>apelează funcția locală corespunzătoare</w:t>
      </w:r>
    </w:p>
    <w:p w14:paraId="22F1B37D" w14:textId="6CBED2AE" w:rsidR="00EB451F" w:rsidRPr="005B47B6" w:rsidRDefault="00EB451F" w:rsidP="00EB45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7B6">
        <w:rPr>
          <w:rFonts w:ascii="Times New Roman" w:hAnsi="Times New Roman" w:cs="Times New Roman"/>
          <w:sz w:val="24"/>
          <w:szCs w:val="24"/>
        </w:rPr>
        <w:t>rezultatul funcției apelate este încapsulat într-un nou pachet (ACK)</w:t>
      </w:r>
    </w:p>
    <w:p w14:paraId="4DA8AC96" w14:textId="49ABCE5B" w:rsidR="00EB451F" w:rsidRPr="005B47B6" w:rsidRDefault="00EB451F" w:rsidP="00EB45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7B6">
        <w:rPr>
          <w:rFonts w:ascii="Times New Roman" w:hAnsi="Times New Roman" w:cs="Times New Roman"/>
          <w:sz w:val="24"/>
          <w:szCs w:val="24"/>
        </w:rPr>
        <w:t xml:space="preserve">trimite pachetul pe canalul de comunicație către </w:t>
      </w:r>
      <w:r w:rsidR="00F349F5">
        <w:rPr>
          <w:rFonts w:ascii="Times New Roman" w:hAnsi="Times New Roman" w:cs="Times New Roman"/>
          <w:sz w:val="24"/>
          <w:szCs w:val="24"/>
        </w:rPr>
        <w:t>c</w:t>
      </w:r>
      <w:r w:rsidRPr="005B47B6">
        <w:rPr>
          <w:rFonts w:ascii="Times New Roman" w:hAnsi="Times New Roman" w:cs="Times New Roman"/>
          <w:sz w:val="24"/>
          <w:szCs w:val="24"/>
        </w:rPr>
        <w:t>lient.</w:t>
      </w:r>
    </w:p>
    <w:p w14:paraId="3E5D85FD" w14:textId="52246B5A" w:rsidR="00EB451F" w:rsidRPr="005B47B6" w:rsidRDefault="00EB451F" w:rsidP="00EB45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7B6">
        <w:rPr>
          <w:rFonts w:ascii="Times New Roman" w:hAnsi="Times New Roman" w:cs="Times New Roman"/>
          <w:sz w:val="24"/>
          <w:szCs w:val="24"/>
        </w:rPr>
        <w:t>Pachete de tip ASYNC:</w:t>
      </w:r>
    </w:p>
    <w:p w14:paraId="23A6EF54" w14:textId="77777777" w:rsidR="00EB451F" w:rsidRPr="005B47B6" w:rsidRDefault="00EB451F" w:rsidP="00EB451F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genereaza un ID unic de identificare al pachetului transmis</w:t>
      </w:r>
    </w:p>
    <w:p w14:paraId="36C2C214" w14:textId="77777777" w:rsidR="00EB451F" w:rsidRPr="005B47B6" w:rsidRDefault="00EB451F" w:rsidP="00EB451F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 xml:space="preserve">incapsuleaza ID-ul intr-un pachet (ACK) si il trimite pe canalul de comunicatie </w:t>
      </w:r>
    </w:p>
    <w:p w14:paraId="14F64475" w14:textId="17A87AAC" w:rsidR="00EB451F" w:rsidRPr="005B47B6" w:rsidRDefault="00EB451F" w:rsidP="00EB451F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salveaza structurat ID-ul si pachetul neprocesat (requestsQueue), de unde va fi preluat si procesat ulteror.</w:t>
      </w:r>
    </w:p>
    <w:p w14:paraId="1DB357BD" w14:textId="77777777" w:rsidR="00EB451F" w:rsidRPr="005B47B6" w:rsidRDefault="00EB451F" w:rsidP="00EB451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Pachete de tip REQUEST:</w:t>
      </w:r>
    </w:p>
    <w:p w14:paraId="376F84B4" w14:textId="0CCAE20C" w:rsidR="00EB451F" w:rsidRPr="005B47B6" w:rsidRDefault="00EB451F" w:rsidP="00EB451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caut</w:t>
      </w:r>
      <w:r w:rsidR="009A2DDA" w:rsidRPr="005B47B6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5B47B6">
        <w:rPr>
          <w:rFonts w:ascii="Times New Roman" w:hAnsi="Times New Roman" w:cs="Times New Roman"/>
          <w:sz w:val="24"/>
          <w:szCs w:val="24"/>
          <w:lang w:val="en-US"/>
        </w:rPr>
        <w:t xml:space="preserve"> ID-ul </w:t>
      </w:r>
      <w:r w:rsidR="009A2DDA" w:rsidRPr="005B47B6">
        <w:rPr>
          <w:rFonts w:ascii="Times New Roman" w:hAnsi="Times New Roman" w:cs="Times New Roman"/>
          <w:sz w:val="24"/>
          <w:szCs w:val="24"/>
          <w:lang w:val="en-US"/>
        </w:rPr>
        <w:t>î</w:t>
      </w:r>
      <w:r w:rsidRPr="005B47B6">
        <w:rPr>
          <w:rFonts w:ascii="Times New Roman" w:hAnsi="Times New Roman" w:cs="Times New Roman"/>
          <w:sz w:val="24"/>
          <w:szCs w:val="24"/>
          <w:lang w:val="en-US"/>
        </w:rPr>
        <w:t xml:space="preserve">n coada cu pachete procesate (processedQueue) </w:t>
      </w:r>
    </w:p>
    <w:p w14:paraId="6FC57469" w14:textId="47D8E8EE" w:rsidR="00EB451F" w:rsidRPr="005B47B6" w:rsidRDefault="00EB451F" w:rsidP="00EB451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="009A2DDA" w:rsidRPr="005B47B6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5B47B6">
        <w:rPr>
          <w:rFonts w:ascii="Times New Roman" w:hAnsi="Times New Roman" w:cs="Times New Roman"/>
          <w:sz w:val="24"/>
          <w:szCs w:val="24"/>
          <w:lang w:val="en-US"/>
        </w:rPr>
        <w:t xml:space="preserve"> ID-ul exista, se extrage pachetul şi se transmite pe canalul de comunicaţie către </w:t>
      </w:r>
      <w:r w:rsidR="00F349F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B47B6">
        <w:rPr>
          <w:rFonts w:ascii="Times New Roman" w:hAnsi="Times New Roman" w:cs="Times New Roman"/>
          <w:sz w:val="24"/>
          <w:szCs w:val="24"/>
          <w:lang w:val="en-US"/>
        </w:rPr>
        <w:t xml:space="preserve">lient, </w:t>
      </w:r>
      <w:r w:rsidR="009A2DDA" w:rsidRPr="005B47B6">
        <w:rPr>
          <w:rFonts w:ascii="Times New Roman" w:hAnsi="Times New Roman" w:cs="Times New Roman"/>
          <w:sz w:val="24"/>
          <w:szCs w:val="24"/>
          <w:lang w:val="en-US"/>
        </w:rPr>
        <w:t xml:space="preserve">asocierea </w:t>
      </w:r>
      <w:r w:rsidRPr="005B47B6">
        <w:rPr>
          <w:rFonts w:ascii="Times New Roman" w:hAnsi="Times New Roman" w:cs="Times New Roman"/>
          <w:sz w:val="24"/>
          <w:szCs w:val="24"/>
          <w:lang w:val="en-US"/>
        </w:rPr>
        <w:t>pachet</w:t>
      </w:r>
      <w:r w:rsidR="009A2DDA" w:rsidRPr="005B47B6">
        <w:rPr>
          <w:rFonts w:ascii="Times New Roman" w:hAnsi="Times New Roman" w:cs="Times New Roman"/>
          <w:sz w:val="24"/>
          <w:szCs w:val="24"/>
          <w:lang w:val="en-US"/>
        </w:rPr>
        <w:t xml:space="preserve">, ID </w:t>
      </w:r>
      <w:r w:rsidR="009A2DDA" w:rsidRPr="005B47B6">
        <w:rPr>
          <w:rFonts w:ascii="Times New Roman" w:hAnsi="Times New Roman" w:cs="Times New Roman"/>
          <w:sz w:val="24"/>
          <w:szCs w:val="24"/>
          <w:lang w:val="ro-RO"/>
        </w:rPr>
        <w:t>va fi ştearsă din coadă</w:t>
      </w:r>
    </w:p>
    <w:p w14:paraId="4695D9A7" w14:textId="2CA8FD83" w:rsidR="009A2DDA" w:rsidRPr="005B47B6" w:rsidRDefault="009A2DDA" w:rsidP="009A2DD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 xml:space="preserve">dacă ID-ul nu exista, are loc o prioritizare în procesarea pachetului. Se caută ID-ul </w:t>
      </w:r>
      <w:r w:rsidRPr="005B47B6">
        <w:rPr>
          <w:rFonts w:ascii="Times New Roman" w:hAnsi="Times New Roman" w:cs="Times New Roman"/>
          <w:sz w:val="24"/>
          <w:szCs w:val="24"/>
          <w:lang w:val="ro-RO"/>
        </w:rPr>
        <w:t xml:space="preserve">în coada cu pachete neprocesate </w:t>
      </w:r>
      <w:r w:rsidRPr="005B47B6">
        <w:rPr>
          <w:rFonts w:ascii="Times New Roman" w:hAnsi="Times New Roman" w:cs="Times New Roman"/>
          <w:sz w:val="24"/>
          <w:szCs w:val="24"/>
          <w:lang w:val="en-US"/>
        </w:rPr>
        <w:t>(requestsQueue), dac</w:t>
      </w:r>
      <w:r w:rsidRPr="005B47B6">
        <w:rPr>
          <w:rFonts w:ascii="Times New Roman" w:hAnsi="Times New Roman" w:cs="Times New Roman"/>
          <w:sz w:val="24"/>
          <w:szCs w:val="24"/>
          <w:lang w:val="ro-RO"/>
        </w:rPr>
        <w:t xml:space="preserve">ă este găsit se va apela funcţia de procesare a pachetului. Dacă pachetul nu este </w:t>
      </w:r>
      <w:r w:rsidRPr="005B47B6">
        <w:rPr>
          <w:rFonts w:ascii="Times New Roman" w:hAnsi="Times New Roman" w:cs="Times New Roman"/>
          <w:sz w:val="24"/>
          <w:szCs w:val="24"/>
          <w:lang w:val="en-US"/>
        </w:rPr>
        <w:t xml:space="preserve">găsit, se presupune că acesta se află în procesare sau a fost procesat şi se încearcă extragerea acestuia din coada cu pachete procesate până este găsit. Ulterior, pachetul va fi transmis către </w:t>
      </w:r>
      <w:r w:rsidR="00F349F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B47B6">
        <w:rPr>
          <w:rFonts w:ascii="Times New Roman" w:hAnsi="Times New Roman" w:cs="Times New Roman"/>
          <w:sz w:val="24"/>
          <w:szCs w:val="24"/>
          <w:lang w:val="en-US"/>
        </w:rPr>
        <w:t>lient (ACK).</w:t>
      </w:r>
    </w:p>
    <w:p w14:paraId="3550AD4F" w14:textId="74339C86" w:rsidR="00C96024" w:rsidRPr="005B47B6" w:rsidRDefault="00C96024">
      <w:pPr>
        <w:rPr>
          <w:rFonts w:ascii="Times New Roman" w:hAnsi="Times New Roman" w:cs="Times New Roman"/>
          <w:sz w:val="24"/>
          <w:szCs w:val="24"/>
        </w:rPr>
      </w:pPr>
      <w:r w:rsidRPr="005B47B6">
        <w:rPr>
          <w:rFonts w:ascii="Times New Roman" w:hAnsi="Times New Roman" w:cs="Times New Roman"/>
          <w:sz w:val="24"/>
          <w:szCs w:val="24"/>
        </w:rPr>
        <w:t xml:space="preserve">Thread-ul dedicat pentru administrarea cozii de pachete neprocesate se ocupă de gestionarea unui număr predefinit de thread-uri care pot fi create pentru procesarea pachetelor din coada de pachete neprocesate (requestsQueue). </w:t>
      </w:r>
    </w:p>
    <w:p w14:paraId="1A7E5980" w14:textId="7571E43F" w:rsidR="00C96024" w:rsidRPr="005B47B6" w:rsidRDefault="00C96024">
      <w:pPr>
        <w:rPr>
          <w:rFonts w:ascii="Times New Roman" w:hAnsi="Times New Roman" w:cs="Times New Roman"/>
          <w:sz w:val="24"/>
          <w:szCs w:val="24"/>
        </w:rPr>
      </w:pPr>
      <w:r w:rsidRPr="005B47B6">
        <w:rPr>
          <w:rFonts w:ascii="Times New Roman" w:hAnsi="Times New Roman" w:cs="Times New Roman"/>
          <w:sz w:val="24"/>
          <w:szCs w:val="24"/>
        </w:rPr>
        <w:t xml:space="preserve">Acesta monitorizează numărul de thread-uri active și se asigură că nu este depășită limita maximă predefinită de thread-uri care pot fi create pentru procesarea pachetelor. Dacă există </w:t>
      </w:r>
      <w:r w:rsidRPr="005B47B6">
        <w:rPr>
          <w:rFonts w:ascii="Times New Roman" w:hAnsi="Times New Roman" w:cs="Times New Roman"/>
          <w:sz w:val="24"/>
          <w:szCs w:val="24"/>
        </w:rPr>
        <w:lastRenderedPageBreak/>
        <w:t xml:space="preserve">pachete în coadă și nu s-a atins numărul maxim de thread-uri active, se atribuie câte un pachet și ID-ul asociat unui thread nou creat pentru a-l procesa. După procesare, asocierile sunt salvate în coada de pachete procesate. </w:t>
      </w:r>
    </w:p>
    <w:p w14:paraId="1AEBB00D" w14:textId="158AFD97" w:rsidR="00045FA1" w:rsidRPr="005B47B6" w:rsidRDefault="00C96024">
      <w:pPr>
        <w:rPr>
          <w:rFonts w:ascii="Times New Roman" w:hAnsi="Times New Roman" w:cs="Times New Roman"/>
          <w:sz w:val="24"/>
          <w:szCs w:val="24"/>
        </w:rPr>
      </w:pPr>
      <w:r w:rsidRPr="005B47B6">
        <w:rPr>
          <w:rFonts w:ascii="Times New Roman" w:hAnsi="Times New Roman" w:cs="Times New Roman"/>
          <w:sz w:val="24"/>
          <w:szCs w:val="24"/>
        </w:rPr>
        <w:t xml:space="preserve">Dacă există pachete în așteptare și thread-uri disponibile, thread-ul dedicat atribuie pachetele acestora, </w:t>
      </w:r>
      <w:r w:rsidR="009E079D">
        <w:rPr>
          <w:rFonts w:ascii="Times New Roman" w:hAnsi="Times New Roman" w:cs="Times New Roman"/>
          <w:sz w:val="24"/>
          <w:szCs w:val="24"/>
        </w:rPr>
        <w:t>asigur</w:t>
      </w:r>
      <w:r w:rsidRPr="005B47B6">
        <w:rPr>
          <w:rFonts w:ascii="Times New Roman" w:hAnsi="Times New Roman" w:cs="Times New Roman"/>
          <w:sz w:val="24"/>
          <w:szCs w:val="24"/>
        </w:rPr>
        <w:t>ând astfel procesarea eficientă a cererilor.</w:t>
      </w:r>
    </w:p>
    <w:p w14:paraId="2AEABEF3" w14:textId="5B0E0D06" w:rsidR="001B5B49" w:rsidRPr="005B47B6" w:rsidRDefault="001B5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</w:rPr>
        <w:t>Serverul pune la dispozi</w:t>
      </w:r>
      <w:r w:rsidRPr="005B47B6">
        <w:rPr>
          <w:rFonts w:ascii="Times New Roman" w:hAnsi="Times New Roman" w:cs="Times New Roman"/>
          <w:sz w:val="24"/>
          <w:szCs w:val="24"/>
          <w:lang w:val="ro-RO"/>
        </w:rPr>
        <w:t>ţie implementare</w:t>
      </w:r>
      <w:r w:rsidR="00802EB6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5B47B6">
        <w:rPr>
          <w:rFonts w:ascii="Times New Roman" w:hAnsi="Times New Roman" w:cs="Times New Roman"/>
          <w:sz w:val="24"/>
          <w:szCs w:val="24"/>
          <w:lang w:val="ro-RO"/>
        </w:rPr>
        <w:t xml:space="preserve"> următoarelor funcţii</w:t>
      </w:r>
      <w:r w:rsidRPr="005B47B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1CC4F9" w14:textId="2E0FB1FE" w:rsidR="00B37E7F" w:rsidRPr="005B47B6" w:rsidRDefault="00B37E7F" w:rsidP="00B37E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 xml:space="preserve">void removeDuplicates(char *buffer, int *size) -  </w:t>
      </w:r>
      <w:r w:rsidRPr="005B47B6">
        <w:rPr>
          <w:rFonts w:ascii="Times New Roman" w:hAnsi="Times New Roman" w:cs="Times New Roman"/>
          <w:sz w:val="24"/>
          <w:szCs w:val="24"/>
          <w:lang w:val="ro-RO"/>
        </w:rPr>
        <w:t>ştergerea duplicatelor alăturate dintr-un şir</w:t>
      </w:r>
    </w:p>
    <w:p w14:paraId="01E23BED" w14:textId="6CEBD322" w:rsidR="00B37E7F" w:rsidRPr="005B47B6" w:rsidRDefault="00B37E7F" w:rsidP="00B37E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int longestAscendingDigitNumber(int *arr, int size) - determinarea numărului cu cea mai lungă secvenţă de numere crescătoare dintr-un vector de numere întregi</w:t>
      </w:r>
    </w:p>
    <w:p w14:paraId="5F21AEBD" w14:textId="339B6E86" w:rsidR="00B37E7F" w:rsidRPr="005B47B6" w:rsidRDefault="00B37E7F" w:rsidP="00B37E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int calculateWordFrequency(char *buffer, char *word) - frecvenţa unui cuvânt într-un şir</w:t>
      </w:r>
    </w:p>
    <w:p w14:paraId="4ABB34E7" w14:textId="0D2929FC" w:rsidR="001B5B49" w:rsidRPr="005B47B6" w:rsidRDefault="00B37E7F" w:rsidP="00B37E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>void rotateArray(float *arr, int size, int k, char *direction) - rotirea unui vector de numere reale cu k poziţii în direc</w:t>
      </w:r>
      <w:r w:rsidRPr="005B47B6">
        <w:rPr>
          <w:rFonts w:ascii="Times New Roman" w:hAnsi="Times New Roman" w:cs="Times New Roman"/>
          <w:sz w:val="24"/>
          <w:szCs w:val="24"/>
          <w:lang w:val="ro-RO"/>
        </w:rPr>
        <w:t>ţ</w:t>
      </w:r>
      <w:r w:rsidRPr="005B47B6">
        <w:rPr>
          <w:rFonts w:ascii="Times New Roman" w:hAnsi="Times New Roman" w:cs="Times New Roman"/>
          <w:sz w:val="24"/>
          <w:szCs w:val="24"/>
          <w:lang w:val="en-US"/>
        </w:rPr>
        <w:t>ia left /right</w:t>
      </w:r>
    </w:p>
    <w:p w14:paraId="59CCAAE5" w14:textId="7692D4DD" w:rsidR="00B37E7F" w:rsidRPr="00D077C1" w:rsidRDefault="00B37E7F" w:rsidP="00B37E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47B6">
        <w:rPr>
          <w:rFonts w:ascii="Times New Roman" w:hAnsi="Times New Roman" w:cs="Times New Roman"/>
          <w:sz w:val="24"/>
          <w:szCs w:val="24"/>
          <w:lang w:val="en-US"/>
        </w:rPr>
        <w:t xml:space="preserve">int add(int a, int b) - </w:t>
      </w:r>
      <w:r w:rsidRPr="005B47B6">
        <w:rPr>
          <w:rFonts w:ascii="Times New Roman" w:hAnsi="Times New Roman" w:cs="Times New Roman"/>
          <w:sz w:val="24"/>
          <w:szCs w:val="24"/>
          <w:lang w:val="ro-RO"/>
        </w:rPr>
        <w:t>suma a două numere întregi.</w:t>
      </w:r>
    </w:p>
    <w:p w14:paraId="0277DCE3" w14:textId="77777777" w:rsidR="00D077C1" w:rsidRDefault="00D077C1" w:rsidP="00D077C1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71AC7B86" w14:textId="4406DDF9" w:rsidR="00D077C1" w:rsidRPr="008E2D01" w:rsidRDefault="00D077C1" w:rsidP="00D077C1">
      <w:pPr>
        <w:pStyle w:val="Heading1"/>
        <w:numPr>
          <w:ilvl w:val="0"/>
          <w:numId w:val="2"/>
        </w:numPr>
        <w:rPr>
          <w:lang w:val="en-US"/>
        </w:rPr>
      </w:pPr>
      <w:bookmarkStart w:id="6" w:name="_Toc186921542"/>
      <w:r>
        <w:rPr>
          <w:lang w:val="en-US"/>
        </w:rPr>
        <w:t>Testar</w:t>
      </w:r>
      <w:bookmarkEnd w:id="6"/>
      <w:r w:rsidR="008E2D01">
        <w:rPr>
          <w:lang w:val="en-US"/>
        </w:rPr>
        <w:t>e</w:t>
      </w:r>
    </w:p>
    <w:p w14:paraId="10AEACB4" w14:textId="7A21221A" w:rsidR="00045FA1" w:rsidRPr="00E1270A" w:rsidRDefault="00E1270A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en-US"/>
        </w:rPr>
        <w:t>Pentru testarea conectivităţii clienţilor şi apelului de proceduri</w:t>
      </w:r>
      <w:r>
        <w:rPr>
          <w:rFonts w:ascii="Times New Roman" w:hAnsi="Times New Roman" w:cs="Times New Roman"/>
          <w:lang w:val="ro-RO"/>
        </w:rPr>
        <w:t xml:space="preserve"> în mod sincron, cât şi asincron, se rulează scriptul run.sh. </w:t>
      </w:r>
    </w:p>
    <w:p w14:paraId="3CDC2E5B" w14:textId="56A1A2C1" w:rsidR="00045FA1" w:rsidRPr="00045FA1" w:rsidRDefault="00045FA1">
      <w:pPr>
        <w:rPr>
          <w:rFonts w:ascii="Times New Roman" w:hAnsi="Times New Roman" w:cs="Times New Roman"/>
          <w:lang w:val="ro-RO"/>
        </w:rPr>
      </w:pPr>
    </w:p>
    <w:sectPr w:rsidR="00045FA1" w:rsidRPr="00045FA1" w:rsidSect="006449EF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83352" w14:textId="77777777" w:rsidR="00030529" w:rsidRDefault="00030529" w:rsidP="006449EF">
      <w:pPr>
        <w:spacing w:after="0" w:line="240" w:lineRule="auto"/>
      </w:pPr>
      <w:r>
        <w:separator/>
      </w:r>
    </w:p>
  </w:endnote>
  <w:endnote w:type="continuationSeparator" w:id="0">
    <w:p w14:paraId="410E7B16" w14:textId="77777777" w:rsidR="00030529" w:rsidRDefault="00030529" w:rsidP="00644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0368583"/>
      <w:docPartObj>
        <w:docPartGallery w:val="Page Numbers (Bottom of Page)"/>
        <w:docPartUnique/>
      </w:docPartObj>
    </w:sdtPr>
    <w:sdtContent>
      <w:p w14:paraId="0E242014" w14:textId="6387B685" w:rsidR="006449EF" w:rsidRDefault="006449E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AF7F9F" w14:textId="77777777" w:rsidR="006449EF" w:rsidRDefault="006449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7510A" w14:textId="77777777" w:rsidR="00030529" w:rsidRDefault="00030529" w:rsidP="006449EF">
      <w:pPr>
        <w:spacing w:after="0" w:line="240" w:lineRule="auto"/>
      </w:pPr>
      <w:r>
        <w:separator/>
      </w:r>
    </w:p>
  </w:footnote>
  <w:footnote w:type="continuationSeparator" w:id="0">
    <w:p w14:paraId="6B881673" w14:textId="77777777" w:rsidR="00030529" w:rsidRDefault="00030529" w:rsidP="00644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AD8"/>
    <w:multiLevelType w:val="multilevel"/>
    <w:tmpl w:val="949A4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4A1D1A"/>
    <w:multiLevelType w:val="hybridMultilevel"/>
    <w:tmpl w:val="257E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B19BD"/>
    <w:multiLevelType w:val="hybridMultilevel"/>
    <w:tmpl w:val="5586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E14FA"/>
    <w:multiLevelType w:val="hybridMultilevel"/>
    <w:tmpl w:val="BCEE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150FE"/>
    <w:multiLevelType w:val="multilevel"/>
    <w:tmpl w:val="154C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7633313"/>
    <w:multiLevelType w:val="hybridMultilevel"/>
    <w:tmpl w:val="4FECA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B73D4"/>
    <w:multiLevelType w:val="hybridMultilevel"/>
    <w:tmpl w:val="9E48E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43DB4"/>
    <w:multiLevelType w:val="multilevel"/>
    <w:tmpl w:val="154C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F415A5F"/>
    <w:multiLevelType w:val="hybridMultilevel"/>
    <w:tmpl w:val="1F4AA4D2"/>
    <w:lvl w:ilvl="0" w:tplc="4D0C1F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F0096"/>
    <w:multiLevelType w:val="hybridMultilevel"/>
    <w:tmpl w:val="70A2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03092"/>
    <w:multiLevelType w:val="hybridMultilevel"/>
    <w:tmpl w:val="2B58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21479"/>
    <w:multiLevelType w:val="hybridMultilevel"/>
    <w:tmpl w:val="1D00C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B7056"/>
    <w:multiLevelType w:val="hybridMultilevel"/>
    <w:tmpl w:val="E14C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C6F1E"/>
    <w:multiLevelType w:val="hybridMultilevel"/>
    <w:tmpl w:val="60B6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D630F"/>
    <w:multiLevelType w:val="hybridMultilevel"/>
    <w:tmpl w:val="11C29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67B2F"/>
    <w:multiLevelType w:val="hybridMultilevel"/>
    <w:tmpl w:val="2130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82BCF"/>
    <w:multiLevelType w:val="hybridMultilevel"/>
    <w:tmpl w:val="C908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35081"/>
    <w:multiLevelType w:val="hybridMultilevel"/>
    <w:tmpl w:val="7542DF0A"/>
    <w:lvl w:ilvl="0" w:tplc="3378EA4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74BA3"/>
    <w:multiLevelType w:val="hybridMultilevel"/>
    <w:tmpl w:val="BDDA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E00A7"/>
    <w:multiLevelType w:val="hybridMultilevel"/>
    <w:tmpl w:val="820A3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475793">
    <w:abstractNumId w:val="19"/>
  </w:num>
  <w:num w:numId="2" w16cid:durableId="1045956406">
    <w:abstractNumId w:val="4"/>
  </w:num>
  <w:num w:numId="3" w16cid:durableId="1888450720">
    <w:abstractNumId w:val="17"/>
  </w:num>
  <w:num w:numId="4" w16cid:durableId="903298043">
    <w:abstractNumId w:val="10"/>
  </w:num>
  <w:num w:numId="5" w16cid:durableId="1991131806">
    <w:abstractNumId w:val="14"/>
  </w:num>
  <w:num w:numId="6" w16cid:durableId="1999650971">
    <w:abstractNumId w:val="7"/>
  </w:num>
  <w:num w:numId="7" w16cid:durableId="972638314">
    <w:abstractNumId w:val="0"/>
  </w:num>
  <w:num w:numId="8" w16cid:durableId="1150368282">
    <w:abstractNumId w:val="6"/>
  </w:num>
  <w:num w:numId="9" w16cid:durableId="1030765854">
    <w:abstractNumId w:val="15"/>
  </w:num>
  <w:num w:numId="10" w16cid:durableId="1002122186">
    <w:abstractNumId w:val="2"/>
  </w:num>
  <w:num w:numId="11" w16cid:durableId="646514063">
    <w:abstractNumId w:val="18"/>
  </w:num>
  <w:num w:numId="12" w16cid:durableId="552353323">
    <w:abstractNumId w:val="9"/>
  </w:num>
  <w:num w:numId="13" w16cid:durableId="727414276">
    <w:abstractNumId w:val="13"/>
  </w:num>
  <w:num w:numId="14" w16cid:durableId="360782941">
    <w:abstractNumId w:val="16"/>
  </w:num>
  <w:num w:numId="15" w16cid:durableId="407532476">
    <w:abstractNumId w:val="11"/>
  </w:num>
  <w:num w:numId="16" w16cid:durableId="235870443">
    <w:abstractNumId w:val="8"/>
  </w:num>
  <w:num w:numId="17" w16cid:durableId="477110423">
    <w:abstractNumId w:val="1"/>
  </w:num>
  <w:num w:numId="18" w16cid:durableId="937178220">
    <w:abstractNumId w:val="12"/>
  </w:num>
  <w:num w:numId="19" w16cid:durableId="273907127">
    <w:abstractNumId w:val="5"/>
  </w:num>
  <w:num w:numId="20" w16cid:durableId="1122461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D2"/>
    <w:rsid w:val="000104A0"/>
    <w:rsid w:val="00030529"/>
    <w:rsid w:val="00045FA1"/>
    <w:rsid w:val="0006548D"/>
    <w:rsid w:val="000910B6"/>
    <w:rsid w:val="000C2552"/>
    <w:rsid w:val="000E155B"/>
    <w:rsid w:val="001436DB"/>
    <w:rsid w:val="00151558"/>
    <w:rsid w:val="001B5B49"/>
    <w:rsid w:val="00203481"/>
    <w:rsid w:val="00204CE2"/>
    <w:rsid w:val="002077A7"/>
    <w:rsid w:val="00227A70"/>
    <w:rsid w:val="002B1A62"/>
    <w:rsid w:val="002B25FF"/>
    <w:rsid w:val="00321951"/>
    <w:rsid w:val="00391BA3"/>
    <w:rsid w:val="003F6728"/>
    <w:rsid w:val="004A50A3"/>
    <w:rsid w:val="0054347D"/>
    <w:rsid w:val="00555A4C"/>
    <w:rsid w:val="00570C0B"/>
    <w:rsid w:val="00571266"/>
    <w:rsid w:val="005B2E4D"/>
    <w:rsid w:val="005B47B6"/>
    <w:rsid w:val="005C592E"/>
    <w:rsid w:val="005C7F77"/>
    <w:rsid w:val="00620561"/>
    <w:rsid w:val="006449EF"/>
    <w:rsid w:val="006967CA"/>
    <w:rsid w:val="006A5362"/>
    <w:rsid w:val="006C072E"/>
    <w:rsid w:val="006D01BA"/>
    <w:rsid w:val="006D1F26"/>
    <w:rsid w:val="00720ADB"/>
    <w:rsid w:val="0073424E"/>
    <w:rsid w:val="00741DC8"/>
    <w:rsid w:val="00763764"/>
    <w:rsid w:val="00802EB6"/>
    <w:rsid w:val="008422F0"/>
    <w:rsid w:val="008702B9"/>
    <w:rsid w:val="00873E50"/>
    <w:rsid w:val="008937FD"/>
    <w:rsid w:val="008E2D01"/>
    <w:rsid w:val="008F4F87"/>
    <w:rsid w:val="009861EA"/>
    <w:rsid w:val="009A2DDA"/>
    <w:rsid w:val="009E079D"/>
    <w:rsid w:val="00A0774B"/>
    <w:rsid w:val="00A574F8"/>
    <w:rsid w:val="00AB21D2"/>
    <w:rsid w:val="00AB7F64"/>
    <w:rsid w:val="00B37E7F"/>
    <w:rsid w:val="00BF1030"/>
    <w:rsid w:val="00C25103"/>
    <w:rsid w:val="00C76986"/>
    <w:rsid w:val="00C96024"/>
    <w:rsid w:val="00C96DBE"/>
    <w:rsid w:val="00CA385B"/>
    <w:rsid w:val="00D077C1"/>
    <w:rsid w:val="00D83501"/>
    <w:rsid w:val="00DB47F1"/>
    <w:rsid w:val="00DC6397"/>
    <w:rsid w:val="00DD0981"/>
    <w:rsid w:val="00E02E55"/>
    <w:rsid w:val="00E105CE"/>
    <w:rsid w:val="00E1270A"/>
    <w:rsid w:val="00E53252"/>
    <w:rsid w:val="00E55500"/>
    <w:rsid w:val="00E82FF6"/>
    <w:rsid w:val="00EB451F"/>
    <w:rsid w:val="00ED5C49"/>
    <w:rsid w:val="00F13490"/>
    <w:rsid w:val="00F349F5"/>
    <w:rsid w:val="00F91486"/>
    <w:rsid w:val="00FB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99B7"/>
  <w15:chartTrackingRefBased/>
  <w15:docId w15:val="{536600B4-2E94-4CDB-A700-CFFA7F7A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F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F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7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F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5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3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105CE"/>
    <w:rPr>
      <w:color w:val="808080"/>
    </w:rPr>
  </w:style>
  <w:style w:type="table" w:styleId="TableGrid">
    <w:name w:val="Table Grid"/>
    <w:basedOn w:val="TableNormal"/>
    <w:uiPriority w:val="39"/>
    <w:rsid w:val="00203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203481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2034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6548D"/>
    <w:pPr>
      <w:outlineLvl w:val="9"/>
    </w:pPr>
    <w:rPr>
      <w:kern w:val="0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654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54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548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44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9EF"/>
  </w:style>
  <w:style w:type="paragraph" w:styleId="Footer">
    <w:name w:val="footer"/>
    <w:basedOn w:val="Normal"/>
    <w:link w:val="FooterChar"/>
    <w:uiPriority w:val="99"/>
    <w:unhideWhenUsed/>
    <w:rsid w:val="00644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9EF"/>
  </w:style>
  <w:style w:type="paragraph" w:styleId="NormalWeb">
    <w:name w:val="Normal (Web)"/>
    <w:basedOn w:val="Normal"/>
    <w:uiPriority w:val="99"/>
    <w:unhideWhenUsed/>
    <w:rsid w:val="00555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3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9EE5E-CB17-4D30-A049-56CD3332A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Nita</dc:creator>
  <cp:keywords/>
  <dc:description/>
  <cp:lastModifiedBy>Laura Sandru</cp:lastModifiedBy>
  <cp:revision>8</cp:revision>
  <dcterms:created xsi:type="dcterms:W3CDTF">2025-01-04T20:19:00Z</dcterms:created>
  <dcterms:modified xsi:type="dcterms:W3CDTF">2025-01-09T06:17:00Z</dcterms:modified>
</cp:coreProperties>
</file>