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05" w:rsidRPr="00CE272D" w:rsidRDefault="00177405" w:rsidP="00F07FF2">
      <w:pPr>
        <w:spacing w:line="240" w:lineRule="auto"/>
        <w:jc w:val="center"/>
        <w:rPr>
          <w:b/>
        </w:rPr>
      </w:pPr>
      <w:bookmarkStart w:id="0" w:name="_top"/>
      <w:bookmarkEnd w:id="0"/>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AA3C16" w:rsidP="00F07FF2">
      <w:pPr>
        <w:spacing w:line="240" w:lineRule="auto"/>
      </w:pPr>
    </w:p>
    <w:p w:rsidR="00AA3C16" w:rsidRPr="00CE272D" w:rsidRDefault="00B6534F" w:rsidP="00F07FF2">
      <w:pPr>
        <w:spacing w:line="240" w:lineRule="auto"/>
        <w:jc w:val="center"/>
        <w:rPr>
          <w:b/>
          <w:sz w:val="40"/>
          <w:szCs w:val="40"/>
        </w:rPr>
      </w:pPr>
      <w:r>
        <w:rPr>
          <w:b/>
          <w:sz w:val="40"/>
          <w:szCs w:val="40"/>
        </w:rPr>
        <w:t>User Information</w:t>
      </w:r>
      <w:r w:rsidR="00F01970" w:rsidRPr="00CE272D">
        <w:rPr>
          <w:b/>
          <w:sz w:val="40"/>
          <w:szCs w:val="40"/>
        </w:rPr>
        <w:t xml:space="preserve"> </w:t>
      </w:r>
      <w:r w:rsidR="00E80731">
        <w:rPr>
          <w:b/>
          <w:sz w:val="40"/>
          <w:szCs w:val="40"/>
        </w:rPr>
        <w:t>Search</w:t>
      </w:r>
      <w:r w:rsidR="00944E65" w:rsidRPr="00CE272D">
        <w:rPr>
          <w:b/>
          <w:sz w:val="40"/>
          <w:szCs w:val="40"/>
        </w:rPr>
        <w:t xml:space="preserve"> Design Approach</w:t>
      </w:r>
    </w:p>
    <w:p w:rsidR="00AA3C16" w:rsidRPr="00CE272D" w:rsidRDefault="00AA3C16" w:rsidP="00F07FF2">
      <w:pPr>
        <w:spacing w:line="240" w:lineRule="auto"/>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spacing w:line="240" w:lineRule="auto"/>
        <w:rPr>
          <w:lang w:val="en-US"/>
        </w:rPr>
      </w:pPr>
    </w:p>
    <w:p w:rsidR="00AA3C16" w:rsidRPr="00CE272D" w:rsidRDefault="00AA3C16" w:rsidP="00F07FF2">
      <w:pPr>
        <w:pStyle w:val="Caption"/>
        <w:rPr>
          <w:rFonts w:asciiTheme="minorHAnsi" w:hAnsiTheme="minorHAnsi"/>
        </w:rPr>
      </w:pPr>
      <w:bookmarkStart w:id="1" w:name="_Toc62963760"/>
      <w:bookmarkStart w:id="2" w:name="_Toc69025891"/>
      <w:bookmarkStart w:id="3" w:name="_Toc70325978"/>
    </w:p>
    <w:p w:rsidR="00AA3C16" w:rsidRPr="00CE272D" w:rsidRDefault="00AA3C16" w:rsidP="00F07FF2">
      <w:pPr>
        <w:pStyle w:val="Caption"/>
        <w:rPr>
          <w:rFonts w:asciiTheme="minorHAnsi" w:hAnsiTheme="minorHAnsi"/>
        </w:rPr>
      </w:pPr>
    </w:p>
    <w:p w:rsidR="009F5E8F" w:rsidRPr="00CE272D" w:rsidRDefault="009F5E8F" w:rsidP="00F07FF2">
      <w:pPr>
        <w:spacing w:line="240" w:lineRule="auto"/>
        <w:rPr>
          <w:lang w:val="en-ZA"/>
        </w:rPr>
      </w:pPr>
    </w:p>
    <w:p w:rsidR="009073B9" w:rsidRPr="00CE272D" w:rsidRDefault="009073B9" w:rsidP="00F07FF2">
      <w:pPr>
        <w:pStyle w:val="Caption"/>
        <w:rPr>
          <w:rFonts w:asciiTheme="minorHAnsi" w:hAnsiTheme="minorHAnsi"/>
        </w:rPr>
      </w:pPr>
    </w:p>
    <w:p w:rsidR="009073B9" w:rsidRPr="00CE272D" w:rsidRDefault="009073B9" w:rsidP="00F07FF2">
      <w:pPr>
        <w:pStyle w:val="Caption"/>
        <w:rPr>
          <w:rFonts w:asciiTheme="minorHAnsi" w:hAnsiTheme="minorHAnsi"/>
        </w:rPr>
      </w:pPr>
    </w:p>
    <w:p w:rsidR="007D71F6" w:rsidRDefault="007D71F6" w:rsidP="004A3CAD">
      <w:pPr>
        <w:pStyle w:val="Tier1Header"/>
        <w:numPr>
          <w:ilvl w:val="0"/>
          <w:numId w:val="5"/>
        </w:numPr>
        <w:outlineLvl w:val="0"/>
        <w:rPr>
          <w:rFonts w:asciiTheme="minorHAnsi" w:hAnsiTheme="minorHAnsi"/>
        </w:rPr>
      </w:pPr>
      <w:bookmarkStart w:id="4" w:name="_Toc397419113"/>
      <w:bookmarkStart w:id="5" w:name="_Toc460322001"/>
      <w:bookmarkEnd w:id="1"/>
      <w:bookmarkEnd w:id="2"/>
      <w:bookmarkEnd w:id="3"/>
      <w:r>
        <w:rPr>
          <w:rFonts w:asciiTheme="minorHAnsi" w:hAnsiTheme="minorHAnsi"/>
        </w:rPr>
        <w:lastRenderedPageBreak/>
        <w:t>Table of Contents</w:t>
      </w:r>
      <w:bookmarkEnd w:id="5"/>
    </w:p>
    <w:p w:rsidR="00DF7CCE" w:rsidRDefault="00864512">
      <w:pPr>
        <w:pStyle w:val="TOC1"/>
        <w:rPr>
          <w:rFonts w:eastAsiaTheme="minorEastAsia" w:cstheme="minorBidi"/>
          <w:bCs w:val="0"/>
          <w:noProof/>
          <w:sz w:val="22"/>
          <w:szCs w:val="22"/>
          <w:lang w:eastAsia="en-ZA"/>
        </w:rPr>
      </w:pPr>
      <w:r>
        <w:fldChar w:fldCharType="begin"/>
      </w:r>
      <w:r>
        <w:instrText xml:space="preserve"> TOC \o \h \z \u </w:instrText>
      </w:r>
      <w:r>
        <w:fldChar w:fldCharType="separate"/>
      </w:r>
      <w:hyperlink w:anchor="_Toc460322001" w:history="1">
        <w:r w:rsidR="00DF7CCE" w:rsidRPr="0020708B">
          <w:rPr>
            <w:rStyle w:val="Hyperlink"/>
            <w:rFonts w:eastAsiaTheme="majorEastAsia"/>
            <w:noProof/>
          </w:rPr>
          <w:t>1.</w:t>
        </w:r>
        <w:r w:rsidR="00DF7CCE">
          <w:rPr>
            <w:rFonts w:eastAsiaTheme="minorEastAsia" w:cstheme="minorBidi"/>
            <w:bCs w:val="0"/>
            <w:noProof/>
            <w:sz w:val="22"/>
            <w:szCs w:val="22"/>
            <w:lang w:eastAsia="en-ZA"/>
          </w:rPr>
          <w:tab/>
        </w:r>
        <w:r w:rsidR="00DF7CCE" w:rsidRPr="0020708B">
          <w:rPr>
            <w:rStyle w:val="Hyperlink"/>
            <w:rFonts w:eastAsiaTheme="majorEastAsia"/>
            <w:noProof/>
          </w:rPr>
          <w:t>Table of Contents</w:t>
        </w:r>
        <w:r w:rsidR="00DF7CCE">
          <w:rPr>
            <w:noProof/>
            <w:webHidden/>
          </w:rPr>
          <w:tab/>
        </w:r>
        <w:r w:rsidR="00DF7CCE">
          <w:rPr>
            <w:noProof/>
            <w:webHidden/>
          </w:rPr>
          <w:fldChar w:fldCharType="begin"/>
        </w:r>
        <w:r w:rsidR="00DF7CCE">
          <w:rPr>
            <w:noProof/>
            <w:webHidden/>
          </w:rPr>
          <w:instrText xml:space="preserve"> PAGEREF _Toc460322001 \h </w:instrText>
        </w:r>
        <w:r w:rsidR="00DF7CCE">
          <w:rPr>
            <w:noProof/>
            <w:webHidden/>
          </w:rPr>
        </w:r>
        <w:r w:rsidR="00DF7CCE">
          <w:rPr>
            <w:noProof/>
            <w:webHidden/>
          </w:rPr>
          <w:fldChar w:fldCharType="separate"/>
        </w:r>
        <w:r w:rsidR="00DF7CCE">
          <w:rPr>
            <w:noProof/>
            <w:webHidden/>
          </w:rPr>
          <w:t>2</w:t>
        </w:r>
        <w:r w:rsidR="00DF7CCE">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2" w:history="1">
        <w:r w:rsidRPr="0020708B">
          <w:rPr>
            <w:rStyle w:val="Hyperlink"/>
            <w:rFonts w:eastAsiaTheme="majorEastAsia"/>
            <w:noProof/>
          </w:rPr>
          <w:t>2.</w:t>
        </w:r>
        <w:r>
          <w:rPr>
            <w:rFonts w:eastAsiaTheme="minorEastAsia" w:cstheme="minorBidi"/>
            <w:bCs w:val="0"/>
            <w:noProof/>
            <w:sz w:val="22"/>
            <w:szCs w:val="22"/>
            <w:lang w:eastAsia="en-ZA"/>
          </w:rPr>
          <w:tab/>
        </w:r>
        <w:r w:rsidRPr="0020708B">
          <w:rPr>
            <w:rStyle w:val="Hyperlink"/>
            <w:rFonts w:eastAsiaTheme="majorEastAsia"/>
            <w:noProof/>
          </w:rPr>
          <w:t>Definitions, Acronyms, and Abbreviations</w:t>
        </w:r>
        <w:r>
          <w:rPr>
            <w:noProof/>
            <w:webHidden/>
          </w:rPr>
          <w:tab/>
        </w:r>
        <w:r>
          <w:rPr>
            <w:noProof/>
            <w:webHidden/>
          </w:rPr>
          <w:fldChar w:fldCharType="begin"/>
        </w:r>
        <w:r>
          <w:rPr>
            <w:noProof/>
            <w:webHidden/>
          </w:rPr>
          <w:instrText xml:space="preserve"> PAGEREF _Toc460322002 \h </w:instrText>
        </w:r>
        <w:r>
          <w:rPr>
            <w:noProof/>
            <w:webHidden/>
          </w:rPr>
        </w:r>
        <w:r>
          <w:rPr>
            <w:noProof/>
            <w:webHidden/>
          </w:rPr>
          <w:fldChar w:fldCharType="separate"/>
        </w:r>
        <w:r>
          <w:rPr>
            <w:noProof/>
            <w:webHidden/>
          </w:rPr>
          <w:t>4</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3" w:history="1">
        <w:r w:rsidRPr="0020708B">
          <w:rPr>
            <w:rStyle w:val="Hyperlink"/>
            <w:rFonts w:eastAsiaTheme="majorEastAsia"/>
            <w:noProof/>
          </w:rPr>
          <w:t>3.</w:t>
        </w:r>
        <w:r>
          <w:rPr>
            <w:rFonts w:eastAsiaTheme="minorEastAsia" w:cstheme="minorBidi"/>
            <w:bCs w:val="0"/>
            <w:noProof/>
            <w:sz w:val="22"/>
            <w:szCs w:val="22"/>
            <w:lang w:eastAsia="en-ZA"/>
          </w:rPr>
          <w:tab/>
        </w:r>
        <w:r w:rsidRPr="0020708B">
          <w:rPr>
            <w:rStyle w:val="Hyperlink"/>
            <w:rFonts w:eastAsiaTheme="majorEastAsia"/>
            <w:noProof/>
          </w:rPr>
          <w:t>Introduction</w:t>
        </w:r>
        <w:r>
          <w:rPr>
            <w:noProof/>
            <w:webHidden/>
          </w:rPr>
          <w:tab/>
        </w:r>
        <w:r>
          <w:rPr>
            <w:noProof/>
            <w:webHidden/>
          </w:rPr>
          <w:fldChar w:fldCharType="begin"/>
        </w:r>
        <w:r>
          <w:rPr>
            <w:noProof/>
            <w:webHidden/>
          </w:rPr>
          <w:instrText xml:space="preserve"> PAGEREF _Toc460322003 \h </w:instrText>
        </w:r>
        <w:r>
          <w:rPr>
            <w:noProof/>
            <w:webHidden/>
          </w:rPr>
        </w:r>
        <w:r>
          <w:rPr>
            <w:noProof/>
            <w:webHidden/>
          </w:rPr>
          <w:fldChar w:fldCharType="separate"/>
        </w:r>
        <w:r>
          <w:rPr>
            <w:noProof/>
            <w:webHidden/>
          </w:rPr>
          <w:t>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4" w:history="1">
        <w:r w:rsidRPr="0020708B">
          <w:rPr>
            <w:rStyle w:val="Hyperlink"/>
            <w:rFonts w:eastAsiaTheme="majorEastAsia"/>
            <w:noProof/>
          </w:rPr>
          <w:t>4.</w:t>
        </w:r>
        <w:r>
          <w:rPr>
            <w:rFonts w:eastAsiaTheme="minorEastAsia" w:cstheme="minorBidi"/>
            <w:bCs w:val="0"/>
            <w:noProof/>
            <w:sz w:val="22"/>
            <w:szCs w:val="22"/>
            <w:lang w:eastAsia="en-ZA"/>
          </w:rPr>
          <w:tab/>
        </w:r>
        <w:r w:rsidRPr="0020708B">
          <w:rPr>
            <w:rStyle w:val="Hyperlink"/>
            <w:rFonts w:eastAsiaTheme="majorEastAsia"/>
            <w:noProof/>
          </w:rPr>
          <w:t>Purpose</w:t>
        </w:r>
        <w:r>
          <w:rPr>
            <w:noProof/>
            <w:webHidden/>
          </w:rPr>
          <w:tab/>
        </w:r>
        <w:r>
          <w:rPr>
            <w:noProof/>
            <w:webHidden/>
          </w:rPr>
          <w:fldChar w:fldCharType="begin"/>
        </w:r>
        <w:r>
          <w:rPr>
            <w:noProof/>
            <w:webHidden/>
          </w:rPr>
          <w:instrText xml:space="preserve"> PAGEREF _Toc460322004 \h </w:instrText>
        </w:r>
        <w:r>
          <w:rPr>
            <w:noProof/>
            <w:webHidden/>
          </w:rPr>
        </w:r>
        <w:r>
          <w:rPr>
            <w:noProof/>
            <w:webHidden/>
          </w:rPr>
          <w:fldChar w:fldCharType="separate"/>
        </w:r>
        <w:r>
          <w:rPr>
            <w:noProof/>
            <w:webHidden/>
          </w:rPr>
          <w:t>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5" w:history="1">
        <w:r w:rsidRPr="0020708B">
          <w:rPr>
            <w:rStyle w:val="Hyperlink"/>
            <w:rFonts w:eastAsiaTheme="majorEastAsia"/>
            <w:noProof/>
          </w:rPr>
          <w:t>5.</w:t>
        </w:r>
        <w:r>
          <w:rPr>
            <w:rFonts w:eastAsiaTheme="minorEastAsia" w:cstheme="minorBidi"/>
            <w:bCs w:val="0"/>
            <w:noProof/>
            <w:sz w:val="22"/>
            <w:szCs w:val="22"/>
            <w:lang w:eastAsia="en-ZA"/>
          </w:rPr>
          <w:tab/>
        </w:r>
        <w:r w:rsidRPr="0020708B">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_Toc460322005 \h </w:instrText>
        </w:r>
        <w:r>
          <w:rPr>
            <w:noProof/>
            <w:webHidden/>
          </w:rPr>
        </w:r>
        <w:r>
          <w:rPr>
            <w:noProof/>
            <w:webHidden/>
          </w:rPr>
          <w:fldChar w:fldCharType="separate"/>
        </w:r>
        <w:r>
          <w:rPr>
            <w:noProof/>
            <w:webHidden/>
          </w:rPr>
          <w:t>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6" w:history="1">
        <w:r w:rsidRPr="0020708B">
          <w:rPr>
            <w:rStyle w:val="Hyperlink"/>
            <w:rFonts w:eastAsiaTheme="majorEastAsia"/>
            <w:noProof/>
          </w:rPr>
          <w:t>6.</w:t>
        </w:r>
        <w:r>
          <w:rPr>
            <w:rFonts w:eastAsiaTheme="minorEastAsia" w:cstheme="minorBidi"/>
            <w:bCs w:val="0"/>
            <w:noProof/>
            <w:sz w:val="22"/>
            <w:szCs w:val="22"/>
            <w:lang w:eastAsia="en-ZA"/>
          </w:rPr>
          <w:tab/>
        </w:r>
        <w:r w:rsidRPr="0020708B">
          <w:rPr>
            <w:rStyle w:val="Hyperlink"/>
            <w:rFonts w:eastAsiaTheme="majorEastAsia"/>
            <w:noProof/>
          </w:rPr>
          <w:t>Possible Approaches</w:t>
        </w:r>
        <w:r>
          <w:rPr>
            <w:noProof/>
            <w:webHidden/>
          </w:rPr>
          <w:tab/>
        </w:r>
        <w:r>
          <w:rPr>
            <w:noProof/>
            <w:webHidden/>
          </w:rPr>
          <w:fldChar w:fldCharType="begin"/>
        </w:r>
        <w:r>
          <w:rPr>
            <w:noProof/>
            <w:webHidden/>
          </w:rPr>
          <w:instrText xml:space="preserve"> PAGEREF _Toc460322006 \h </w:instrText>
        </w:r>
        <w:r>
          <w:rPr>
            <w:noProof/>
            <w:webHidden/>
          </w:rPr>
        </w:r>
        <w:r>
          <w:rPr>
            <w:noProof/>
            <w:webHidden/>
          </w:rPr>
          <w:fldChar w:fldCharType="separate"/>
        </w:r>
        <w:r>
          <w:rPr>
            <w:noProof/>
            <w:webHidden/>
          </w:rPr>
          <w:t>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7" w:history="1">
        <w:r w:rsidRPr="0020708B">
          <w:rPr>
            <w:rStyle w:val="Hyperlink"/>
            <w:rFonts w:eastAsiaTheme="majorEastAsia"/>
            <w:noProof/>
          </w:rPr>
          <w:t>6.1.</w:t>
        </w:r>
        <w:r>
          <w:rPr>
            <w:rFonts w:eastAsiaTheme="minorEastAsia" w:cstheme="minorBidi"/>
            <w:bCs w:val="0"/>
            <w:noProof/>
            <w:sz w:val="22"/>
            <w:szCs w:val="22"/>
            <w:lang w:eastAsia="en-ZA"/>
          </w:rPr>
          <w:tab/>
        </w:r>
        <w:r w:rsidRPr="0020708B">
          <w:rPr>
            <w:rStyle w:val="Hyperlink"/>
            <w:rFonts w:eastAsiaTheme="majorEastAsia"/>
            <w:noProof/>
          </w:rPr>
          <w:t>About Apache Lucene</w:t>
        </w:r>
        <w:r w:rsidRPr="0020708B">
          <w:rPr>
            <w:rStyle w:val="Hyperlink"/>
            <w:rFonts w:eastAsiaTheme="majorEastAsia"/>
            <w:noProof/>
            <w:vertAlign w:val="superscript"/>
          </w:rPr>
          <w:t>TM</w:t>
        </w:r>
        <w:r w:rsidRPr="0020708B">
          <w:rPr>
            <w:rStyle w:val="Hyperlink"/>
            <w:rFonts w:eastAsiaTheme="majorEastAsia"/>
            <w:noProof/>
          </w:rPr>
          <w:t xml:space="preserve"> and Solr</w:t>
        </w:r>
        <w:r w:rsidRPr="0020708B">
          <w:rPr>
            <w:rStyle w:val="Hyperlink"/>
            <w:rFonts w:eastAsiaTheme="majorEastAsia"/>
            <w:noProof/>
            <w:vertAlign w:val="superscript"/>
          </w:rPr>
          <w:t>TM</w:t>
        </w:r>
        <w:r>
          <w:rPr>
            <w:noProof/>
            <w:webHidden/>
          </w:rPr>
          <w:tab/>
        </w:r>
        <w:r>
          <w:rPr>
            <w:noProof/>
            <w:webHidden/>
          </w:rPr>
          <w:fldChar w:fldCharType="begin"/>
        </w:r>
        <w:r>
          <w:rPr>
            <w:noProof/>
            <w:webHidden/>
          </w:rPr>
          <w:instrText xml:space="preserve"> PAGEREF _Toc460322007 \h </w:instrText>
        </w:r>
        <w:r>
          <w:rPr>
            <w:noProof/>
            <w:webHidden/>
          </w:rPr>
        </w:r>
        <w:r>
          <w:rPr>
            <w:noProof/>
            <w:webHidden/>
          </w:rPr>
          <w:fldChar w:fldCharType="separate"/>
        </w:r>
        <w:r>
          <w:rPr>
            <w:noProof/>
            <w:webHidden/>
          </w:rPr>
          <w:t>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8" w:history="1">
        <w:r w:rsidRPr="0020708B">
          <w:rPr>
            <w:rStyle w:val="Hyperlink"/>
            <w:rFonts w:eastAsiaTheme="majorEastAsia"/>
            <w:noProof/>
          </w:rPr>
          <w:t>7.</w:t>
        </w:r>
        <w:r>
          <w:rPr>
            <w:rFonts w:eastAsiaTheme="minorEastAsia" w:cstheme="minorBidi"/>
            <w:bCs w:val="0"/>
            <w:noProof/>
            <w:sz w:val="22"/>
            <w:szCs w:val="22"/>
            <w:lang w:eastAsia="en-ZA"/>
          </w:rPr>
          <w:tab/>
        </w:r>
        <w:r w:rsidRPr="0020708B">
          <w:rPr>
            <w:rStyle w:val="Hyperlink"/>
            <w:rFonts w:eastAsiaTheme="majorEastAsia"/>
            <w:noProof/>
          </w:rPr>
          <w:t>Entities Search Requirements</w:t>
        </w:r>
        <w:r>
          <w:rPr>
            <w:noProof/>
            <w:webHidden/>
          </w:rPr>
          <w:tab/>
        </w:r>
        <w:r>
          <w:rPr>
            <w:noProof/>
            <w:webHidden/>
          </w:rPr>
          <w:fldChar w:fldCharType="begin"/>
        </w:r>
        <w:r>
          <w:rPr>
            <w:noProof/>
            <w:webHidden/>
          </w:rPr>
          <w:instrText xml:space="preserve"> PAGEREF _Toc460322008 \h </w:instrText>
        </w:r>
        <w:r>
          <w:rPr>
            <w:noProof/>
            <w:webHidden/>
          </w:rPr>
        </w:r>
        <w:r>
          <w:rPr>
            <w:noProof/>
            <w:webHidden/>
          </w:rPr>
          <w:fldChar w:fldCharType="separate"/>
        </w:r>
        <w:r>
          <w:rPr>
            <w:noProof/>
            <w:webHidden/>
          </w:rPr>
          <w:t>6</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09" w:history="1">
        <w:r w:rsidRPr="0020708B">
          <w:rPr>
            <w:rStyle w:val="Hyperlink"/>
            <w:rFonts w:eastAsiaTheme="majorEastAsia"/>
            <w:noProof/>
          </w:rPr>
          <w:t>8.</w:t>
        </w:r>
        <w:r>
          <w:rPr>
            <w:rFonts w:eastAsiaTheme="minorEastAsia" w:cstheme="minorBidi"/>
            <w:bCs w:val="0"/>
            <w:noProof/>
            <w:sz w:val="22"/>
            <w:szCs w:val="22"/>
            <w:lang w:eastAsia="en-ZA"/>
          </w:rPr>
          <w:tab/>
        </w:r>
        <w:r w:rsidRPr="0020708B">
          <w:rPr>
            <w:rStyle w:val="Hyperlink"/>
            <w:rFonts w:eastAsiaTheme="majorEastAsia"/>
            <w:noProof/>
          </w:rPr>
          <w:t>Entities Search Implementation</w:t>
        </w:r>
        <w:r>
          <w:rPr>
            <w:noProof/>
            <w:webHidden/>
          </w:rPr>
          <w:tab/>
        </w:r>
        <w:r>
          <w:rPr>
            <w:noProof/>
            <w:webHidden/>
          </w:rPr>
          <w:fldChar w:fldCharType="begin"/>
        </w:r>
        <w:r>
          <w:rPr>
            <w:noProof/>
            <w:webHidden/>
          </w:rPr>
          <w:instrText xml:space="preserve"> PAGEREF _Toc460322009 \h </w:instrText>
        </w:r>
        <w:r>
          <w:rPr>
            <w:noProof/>
            <w:webHidden/>
          </w:rPr>
        </w:r>
        <w:r>
          <w:rPr>
            <w:noProof/>
            <w:webHidden/>
          </w:rPr>
          <w:fldChar w:fldCharType="separate"/>
        </w:r>
        <w:r>
          <w:rPr>
            <w:noProof/>
            <w:webHidden/>
          </w:rPr>
          <w:t>6</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0" w:history="1">
        <w:r w:rsidRPr="0020708B">
          <w:rPr>
            <w:rStyle w:val="Hyperlink"/>
            <w:rFonts w:eastAsiaTheme="majorEastAsia"/>
            <w:noProof/>
          </w:rPr>
          <w:t>8.1.</w:t>
        </w:r>
        <w:r>
          <w:rPr>
            <w:rFonts w:eastAsiaTheme="minorEastAsia" w:cstheme="minorBidi"/>
            <w:bCs w:val="0"/>
            <w:noProof/>
            <w:sz w:val="22"/>
            <w:szCs w:val="22"/>
            <w:lang w:eastAsia="en-ZA"/>
          </w:rPr>
          <w:tab/>
        </w:r>
        <w:r w:rsidRPr="0020708B">
          <w:rPr>
            <w:rStyle w:val="Hyperlink"/>
            <w:rFonts w:eastAsiaTheme="majorEastAsia"/>
            <w:noProof/>
          </w:rPr>
          <w:t>SOLR configuration - solrconfig.xml</w:t>
        </w:r>
        <w:r>
          <w:rPr>
            <w:noProof/>
            <w:webHidden/>
          </w:rPr>
          <w:tab/>
        </w:r>
        <w:r>
          <w:rPr>
            <w:noProof/>
            <w:webHidden/>
          </w:rPr>
          <w:fldChar w:fldCharType="begin"/>
        </w:r>
        <w:r>
          <w:rPr>
            <w:noProof/>
            <w:webHidden/>
          </w:rPr>
          <w:instrText xml:space="preserve"> PAGEREF _Toc460322010 \h </w:instrText>
        </w:r>
        <w:r>
          <w:rPr>
            <w:noProof/>
            <w:webHidden/>
          </w:rPr>
        </w:r>
        <w:r>
          <w:rPr>
            <w:noProof/>
            <w:webHidden/>
          </w:rPr>
          <w:fldChar w:fldCharType="separate"/>
        </w:r>
        <w:r>
          <w:rPr>
            <w:noProof/>
            <w:webHidden/>
          </w:rPr>
          <w:t>8</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1" w:history="1">
        <w:r w:rsidRPr="0020708B">
          <w:rPr>
            <w:rStyle w:val="Hyperlink"/>
            <w:rFonts w:eastAsiaTheme="majorEastAsia"/>
            <w:noProof/>
          </w:rPr>
          <w:t>9.1.1</w:t>
        </w:r>
        <w:r>
          <w:rPr>
            <w:rFonts w:eastAsiaTheme="minorEastAsia" w:cstheme="minorBidi"/>
            <w:bCs w:val="0"/>
            <w:noProof/>
            <w:sz w:val="22"/>
            <w:szCs w:val="22"/>
            <w:lang w:eastAsia="en-ZA"/>
          </w:rPr>
          <w:tab/>
        </w:r>
        <w:r w:rsidRPr="0020708B">
          <w:rPr>
            <w:rStyle w:val="Hyperlink"/>
            <w:rFonts w:eastAsiaTheme="majorEastAsia"/>
            <w:noProof/>
          </w:rPr>
          <w:t>UpdateHandler and Autocommit</w:t>
        </w:r>
        <w:r>
          <w:rPr>
            <w:noProof/>
            <w:webHidden/>
          </w:rPr>
          <w:tab/>
        </w:r>
        <w:r>
          <w:rPr>
            <w:noProof/>
            <w:webHidden/>
          </w:rPr>
          <w:fldChar w:fldCharType="begin"/>
        </w:r>
        <w:r>
          <w:rPr>
            <w:noProof/>
            <w:webHidden/>
          </w:rPr>
          <w:instrText xml:space="preserve"> PAGEREF _Toc460322011 \h </w:instrText>
        </w:r>
        <w:r>
          <w:rPr>
            <w:noProof/>
            <w:webHidden/>
          </w:rPr>
        </w:r>
        <w:r>
          <w:rPr>
            <w:noProof/>
            <w:webHidden/>
          </w:rPr>
          <w:fldChar w:fldCharType="separate"/>
        </w:r>
        <w:r>
          <w:rPr>
            <w:noProof/>
            <w:webHidden/>
          </w:rPr>
          <w:t>8</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2" w:history="1">
        <w:r w:rsidRPr="0020708B">
          <w:rPr>
            <w:rStyle w:val="Hyperlink"/>
            <w:rFonts w:eastAsiaTheme="majorEastAsia"/>
            <w:noProof/>
          </w:rPr>
          <w:t>9.1.2</w:t>
        </w:r>
        <w:r>
          <w:rPr>
            <w:rFonts w:eastAsiaTheme="minorEastAsia" w:cstheme="minorBidi"/>
            <w:bCs w:val="0"/>
            <w:noProof/>
            <w:sz w:val="22"/>
            <w:szCs w:val="22"/>
            <w:lang w:eastAsia="en-ZA"/>
          </w:rPr>
          <w:tab/>
        </w:r>
        <w:r w:rsidRPr="0020708B">
          <w:rPr>
            <w:rStyle w:val="Hyperlink"/>
            <w:rFonts w:eastAsiaTheme="majorEastAsia"/>
            <w:noProof/>
          </w:rPr>
          <w:t>RequestHandler</w:t>
        </w:r>
        <w:r>
          <w:rPr>
            <w:noProof/>
            <w:webHidden/>
          </w:rPr>
          <w:tab/>
        </w:r>
        <w:r>
          <w:rPr>
            <w:noProof/>
            <w:webHidden/>
          </w:rPr>
          <w:fldChar w:fldCharType="begin"/>
        </w:r>
        <w:r>
          <w:rPr>
            <w:noProof/>
            <w:webHidden/>
          </w:rPr>
          <w:instrText xml:space="preserve"> PAGEREF _Toc460322012 \h </w:instrText>
        </w:r>
        <w:r>
          <w:rPr>
            <w:noProof/>
            <w:webHidden/>
          </w:rPr>
        </w:r>
        <w:r>
          <w:rPr>
            <w:noProof/>
            <w:webHidden/>
          </w:rPr>
          <w:fldChar w:fldCharType="separate"/>
        </w:r>
        <w:r>
          <w:rPr>
            <w:noProof/>
            <w:webHidden/>
          </w:rPr>
          <w:t>9</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3" w:history="1">
        <w:r w:rsidRPr="0020708B">
          <w:rPr>
            <w:rStyle w:val="Hyperlink"/>
            <w:rFonts w:eastAsiaTheme="majorEastAsia"/>
            <w:noProof/>
          </w:rPr>
          <w:t>9.1.3</w:t>
        </w:r>
        <w:r>
          <w:rPr>
            <w:rFonts w:eastAsiaTheme="minorEastAsia" w:cstheme="minorBidi"/>
            <w:bCs w:val="0"/>
            <w:noProof/>
            <w:sz w:val="22"/>
            <w:szCs w:val="22"/>
            <w:lang w:eastAsia="en-ZA"/>
          </w:rPr>
          <w:tab/>
        </w:r>
        <w:r w:rsidRPr="0020708B">
          <w:rPr>
            <w:rStyle w:val="Hyperlink"/>
            <w:rFonts w:eastAsiaTheme="majorEastAsia"/>
            <w:noProof/>
          </w:rPr>
          <w:t>Search Component</w:t>
        </w:r>
        <w:r>
          <w:rPr>
            <w:noProof/>
            <w:webHidden/>
          </w:rPr>
          <w:tab/>
        </w:r>
        <w:r>
          <w:rPr>
            <w:noProof/>
            <w:webHidden/>
          </w:rPr>
          <w:fldChar w:fldCharType="begin"/>
        </w:r>
        <w:r>
          <w:rPr>
            <w:noProof/>
            <w:webHidden/>
          </w:rPr>
          <w:instrText xml:space="preserve"> PAGEREF _Toc460322013 \h </w:instrText>
        </w:r>
        <w:r>
          <w:rPr>
            <w:noProof/>
            <w:webHidden/>
          </w:rPr>
        </w:r>
        <w:r>
          <w:rPr>
            <w:noProof/>
            <w:webHidden/>
          </w:rPr>
          <w:fldChar w:fldCharType="separate"/>
        </w:r>
        <w:r>
          <w:rPr>
            <w:noProof/>
            <w:webHidden/>
          </w:rPr>
          <w:t>9</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4" w:history="1">
        <w:r w:rsidRPr="0020708B">
          <w:rPr>
            <w:rStyle w:val="Hyperlink"/>
            <w:rFonts w:eastAsiaTheme="majorEastAsia"/>
            <w:noProof/>
          </w:rPr>
          <w:t>8.2.</w:t>
        </w:r>
        <w:r>
          <w:rPr>
            <w:rFonts w:eastAsiaTheme="minorEastAsia" w:cstheme="minorBidi"/>
            <w:bCs w:val="0"/>
            <w:noProof/>
            <w:sz w:val="22"/>
            <w:szCs w:val="22"/>
            <w:lang w:eastAsia="en-ZA"/>
          </w:rPr>
          <w:tab/>
        </w:r>
        <w:r w:rsidRPr="0020708B">
          <w:rPr>
            <w:rStyle w:val="Hyperlink"/>
            <w:rFonts w:eastAsiaTheme="majorEastAsia"/>
            <w:noProof/>
          </w:rPr>
          <w:t>Data Import Handler configuration - db-dataconfig.xml and solrconfig.xml</w:t>
        </w:r>
        <w:r>
          <w:rPr>
            <w:noProof/>
            <w:webHidden/>
          </w:rPr>
          <w:tab/>
        </w:r>
        <w:r>
          <w:rPr>
            <w:noProof/>
            <w:webHidden/>
          </w:rPr>
          <w:fldChar w:fldCharType="begin"/>
        </w:r>
        <w:r>
          <w:rPr>
            <w:noProof/>
            <w:webHidden/>
          </w:rPr>
          <w:instrText xml:space="preserve"> PAGEREF _Toc460322014 \h </w:instrText>
        </w:r>
        <w:r>
          <w:rPr>
            <w:noProof/>
            <w:webHidden/>
          </w:rPr>
        </w:r>
        <w:r>
          <w:rPr>
            <w:noProof/>
            <w:webHidden/>
          </w:rPr>
          <w:fldChar w:fldCharType="separate"/>
        </w:r>
        <w:r>
          <w:rPr>
            <w:noProof/>
            <w:webHidden/>
          </w:rPr>
          <w:t>10</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5" w:history="1">
        <w:r w:rsidRPr="0020708B">
          <w:rPr>
            <w:rStyle w:val="Hyperlink"/>
            <w:rFonts w:eastAsiaTheme="majorEastAsia"/>
            <w:noProof/>
          </w:rPr>
          <w:t>9.1.4</w:t>
        </w:r>
        <w:r>
          <w:rPr>
            <w:rFonts w:eastAsiaTheme="minorEastAsia" w:cstheme="minorBidi"/>
            <w:bCs w:val="0"/>
            <w:noProof/>
            <w:sz w:val="22"/>
            <w:szCs w:val="22"/>
            <w:lang w:eastAsia="en-ZA"/>
          </w:rPr>
          <w:tab/>
        </w:r>
        <w:r w:rsidRPr="0020708B">
          <w:rPr>
            <w:rStyle w:val="Hyperlink"/>
            <w:rFonts w:eastAsiaTheme="majorEastAsia"/>
            <w:noProof/>
          </w:rPr>
          <w:t>Full-Import configuration</w:t>
        </w:r>
        <w:r>
          <w:rPr>
            <w:noProof/>
            <w:webHidden/>
          </w:rPr>
          <w:tab/>
        </w:r>
        <w:r>
          <w:rPr>
            <w:noProof/>
            <w:webHidden/>
          </w:rPr>
          <w:fldChar w:fldCharType="begin"/>
        </w:r>
        <w:r>
          <w:rPr>
            <w:noProof/>
            <w:webHidden/>
          </w:rPr>
          <w:instrText xml:space="preserve"> PAGEREF _Toc460322015 \h </w:instrText>
        </w:r>
        <w:r>
          <w:rPr>
            <w:noProof/>
            <w:webHidden/>
          </w:rPr>
        </w:r>
        <w:r>
          <w:rPr>
            <w:noProof/>
            <w:webHidden/>
          </w:rPr>
          <w:fldChar w:fldCharType="separate"/>
        </w:r>
        <w:r>
          <w:rPr>
            <w:noProof/>
            <w:webHidden/>
          </w:rPr>
          <w:t>11</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6" w:history="1">
        <w:r w:rsidRPr="0020708B">
          <w:rPr>
            <w:rStyle w:val="Hyperlink"/>
            <w:rFonts w:eastAsiaTheme="majorEastAsia"/>
            <w:noProof/>
          </w:rPr>
          <w:t>9.1.5</w:t>
        </w:r>
        <w:r>
          <w:rPr>
            <w:rFonts w:eastAsiaTheme="minorEastAsia" w:cstheme="minorBidi"/>
            <w:bCs w:val="0"/>
            <w:noProof/>
            <w:sz w:val="22"/>
            <w:szCs w:val="22"/>
            <w:lang w:eastAsia="en-ZA"/>
          </w:rPr>
          <w:tab/>
        </w:r>
        <w:r w:rsidRPr="0020708B">
          <w:rPr>
            <w:rStyle w:val="Hyperlink"/>
            <w:rFonts w:eastAsiaTheme="majorEastAsia"/>
            <w:noProof/>
          </w:rPr>
          <w:t>Delta-Import configuration</w:t>
        </w:r>
        <w:r>
          <w:rPr>
            <w:noProof/>
            <w:webHidden/>
          </w:rPr>
          <w:tab/>
        </w:r>
        <w:r>
          <w:rPr>
            <w:noProof/>
            <w:webHidden/>
          </w:rPr>
          <w:fldChar w:fldCharType="begin"/>
        </w:r>
        <w:r>
          <w:rPr>
            <w:noProof/>
            <w:webHidden/>
          </w:rPr>
          <w:instrText xml:space="preserve"> PAGEREF _Toc460322016 \h </w:instrText>
        </w:r>
        <w:r>
          <w:rPr>
            <w:noProof/>
            <w:webHidden/>
          </w:rPr>
        </w:r>
        <w:r>
          <w:rPr>
            <w:noProof/>
            <w:webHidden/>
          </w:rPr>
          <w:fldChar w:fldCharType="separate"/>
        </w:r>
        <w:r>
          <w:rPr>
            <w:noProof/>
            <w:webHidden/>
          </w:rPr>
          <w:t>11</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7" w:history="1">
        <w:r w:rsidRPr="0020708B">
          <w:rPr>
            <w:rStyle w:val="Hyperlink"/>
            <w:rFonts w:eastAsiaTheme="majorEastAsia"/>
            <w:noProof/>
          </w:rPr>
          <w:t>8.3.</w:t>
        </w:r>
        <w:r>
          <w:rPr>
            <w:rFonts w:eastAsiaTheme="minorEastAsia" w:cstheme="minorBidi"/>
            <w:bCs w:val="0"/>
            <w:noProof/>
            <w:sz w:val="22"/>
            <w:szCs w:val="22"/>
            <w:lang w:eastAsia="en-ZA"/>
          </w:rPr>
          <w:tab/>
        </w:r>
        <w:r w:rsidRPr="0020708B">
          <w:rPr>
            <w:rStyle w:val="Hyperlink"/>
            <w:rFonts w:eastAsiaTheme="majorEastAsia"/>
            <w:noProof/>
          </w:rPr>
          <w:t>Entities Search Fields configuration-schema.xml</w:t>
        </w:r>
        <w:r>
          <w:rPr>
            <w:noProof/>
            <w:webHidden/>
          </w:rPr>
          <w:tab/>
        </w:r>
        <w:r>
          <w:rPr>
            <w:noProof/>
            <w:webHidden/>
          </w:rPr>
          <w:fldChar w:fldCharType="begin"/>
        </w:r>
        <w:r>
          <w:rPr>
            <w:noProof/>
            <w:webHidden/>
          </w:rPr>
          <w:instrText xml:space="preserve"> PAGEREF _Toc460322017 \h </w:instrText>
        </w:r>
        <w:r>
          <w:rPr>
            <w:noProof/>
            <w:webHidden/>
          </w:rPr>
        </w:r>
        <w:r>
          <w:rPr>
            <w:noProof/>
            <w:webHidden/>
          </w:rPr>
          <w:fldChar w:fldCharType="separate"/>
        </w:r>
        <w:r>
          <w:rPr>
            <w:noProof/>
            <w:webHidden/>
          </w:rPr>
          <w:t>13</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8" w:history="1">
        <w:r w:rsidRPr="0020708B">
          <w:rPr>
            <w:rStyle w:val="Hyperlink"/>
            <w:rFonts w:eastAsiaTheme="majorEastAsia"/>
            <w:noProof/>
          </w:rPr>
          <w:t>9.3.1</w:t>
        </w:r>
        <w:r>
          <w:rPr>
            <w:rFonts w:eastAsiaTheme="minorEastAsia" w:cstheme="minorBidi"/>
            <w:bCs w:val="0"/>
            <w:noProof/>
            <w:sz w:val="22"/>
            <w:szCs w:val="22"/>
            <w:lang w:eastAsia="en-ZA"/>
          </w:rPr>
          <w:tab/>
        </w:r>
        <w:r w:rsidRPr="0020708B">
          <w:rPr>
            <w:rStyle w:val="Hyperlink"/>
            <w:rFonts w:eastAsiaTheme="majorEastAsia"/>
            <w:noProof/>
          </w:rPr>
          <w:t>Phonetic Search</w:t>
        </w:r>
        <w:r>
          <w:rPr>
            <w:noProof/>
            <w:webHidden/>
          </w:rPr>
          <w:tab/>
        </w:r>
        <w:r>
          <w:rPr>
            <w:noProof/>
            <w:webHidden/>
          </w:rPr>
          <w:fldChar w:fldCharType="begin"/>
        </w:r>
        <w:r>
          <w:rPr>
            <w:noProof/>
            <w:webHidden/>
          </w:rPr>
          <w:instrText xml:space="preserve"> PAGEREF _Toc460322018 \h </w:instrText>
        </w:r>
        <w:r>
          <w:rPr>
            <w:noProof/>
            <w:webHidden/>
          </w:rPr>
        </w:r>
        <w:r>
          <w:rPr>
            <w:noProof/>
            <w:webHidden/>
          </w:rPr>
          <w:fldChar w:fldCharType="separate"/>
        </w:r>
        <w:r>
          <w:rPr>
            <w:noProof/>
            <w:webHidden/>
          </w:rPr>
          <w:t>13</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19" w:history="1">
        <w:r w:rsidRPr="0020708B">
          <w:rPr>
            <w:rStyle w:val="Hyperlink"/>
            <w:rFonts w:eastAsiaTheme="majorEastAsia"/>
            <w:noProof/>
          </w:rPr>
          <w:t>9.4</w:t>
        </w:r>
        <w:r>
          <w:rPr>
            <w:rFonts w:eastAsiaTheme="minorEastAsia" w:cstheme="minorBidi"/>
            <w:bCs w:val="0"/>
            <w:noProof/>
            <w:sz w:val="22"/>
            <w:szCs w:val="22"/>
            <w:lang w:eastAsia="en-ZA"/>
          </w:rPr>
          <w:tab/>
        </w:r>
        <w:r w:rsidRPr="0020708B">
          <w:rPr>
            <w:rStyle w:val="Hyperlink"/>
            <w:rFonts w:eastAsiaTheme="majorEastAsia"/>
            <w:noProof/>
          </w:rPr>
          <w:t>Entities Search Rules configuration</w:t>
        </w:r>
        <w:r>
          <w:rPr>
            <w:noProof/>
            <w:webHidden/>
          </w:rPr>
          <w:tab/>
        </w:r>
        <w:r>
          <w:rPr>
            <w:noProof/>
            <w:webHidden/>
          </w:rPr>
          <w:fldChar w:fldCharType="begin"/>
        </w:r>
        <w:r>
          <w:rPr>
            <w:noProof/>
            <w:webHidden/>
          </w:rPr>
          <w:instrText xml:space="preserve"> PAGEREF _Toc460322019 \h </w:instrText>
        </w:r>
        <w:r>
          <w:rPr>
            <w:noProof/>
            <w:webHidden/>
          </w:rPr>
        </w:r>
        <w:r>
          <w:rPr>
            <w:noProof/>
            <w:webHidden/>
          </w:rPr>
          <w:fldChar w:fldCharType="separate"/>
        </w:r>
        <w:r>
          <w:rPr>
            <w:noProof/>
            <w:webHidden/>
          </w:rPr>
          <w:t>15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20" w:history="1">
        <w:r w:rsidRPr="0020708B">
          <w:rPr>
            <w:rStyle w:val="Hyperlink"/>
            <w:rFonts w:eastAsiaTheme="majorEastAsia"/>
            <w:noProof/>
          </w:rPr>
          <w:t>9.4.1</w:t>
        </w:r>
        <w:r>
          <w:rPr>
            <w:rFonts w:eastAsiaTheme="minorEastAsia" w:cstheme="minorBidi"/>
            <w:bCs w:val="0"/>
            <w:noProof/>
            <w:sz w:val="22"/>
            <w:szCs w:val="22"/>
            <w:lang w:eastAsia="en-ZA"/>
          </w:rPr>
          <w:tab/>
        </w:r>
        <w:r w:rsidRPr="0020708B">
          <w:rPr>
            <w:rStyle w:val="Hyperlink"/>
            <w:rFonts w:eastAsiaTheme="majorEastAsia"/>
            <w:noProof/>
          </w:rPr>
          <w:t>DPE Role Exclusion</w:t>
        </w:r>
        <w:r>
          <w:rPr>
            <w:noProof/>
            <w:webHidden/>
          </w:rPr>
          <w:tab/>
        </w:r>
        <w:r>
          <w:rPr>
            <w:noProof/>
            <w:webHidden/>
          </w:rPr>
          <w:fldChar w:fldCharType="begin"/>
        </w:r>
        <w:r>
          <w:rPr>
            <w:noProof/>
            <w:webHidden/>
          </w:rPr>
          <w:instrText xml:space="preserve"> PAGEREF _Toc460322020 \h </w:instrText>
        </w:r>
        <w:r>
          <w:rPr>
            <w:noProof/>
            <w:webHidden/>
          </w:rPr>
        </w:r>
        <w:r>
          <w:rPr>
            <w:noProof/>
            <w:webHidden/>
          </w:rPr>
          <w:fldChar w:fldCharType="separate"/>
        </w:r>
        <w:r>
          <w:rPr>
            <w:noProof/>
            <w:webHidden/>
          </w:rPr>
          <w:t>15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21" w:history="1">
        <w:r w:rsidRPr="0020708B">
          <w:rPr>
            <w:rStyle w:val="Hyperlink"/>
            <w:rFonts w:eastAsiaTheme="majorEastAsia"/>
            <w:noProof/>
          </w:rPr>
          <w:t>9.4.2</w:t>
        </w:r>
        <w:r>
          <w:rPr>
            <w:rFonts w:eastAsiaTheme="minorEastAsia" w:cstheme="minorBidi"/>
            <w:bCs w:val="0"/>
            <w:noProof/>
            <w:sz w:val="22"/>
            <w:szCs w:val="22"/>
            <w:lang w:eastAsia="en-ZA"/>
          </w:rPr>
          <w:tab/>
        </w:r>
        <w:r w:rsidRPr="0020708B">
          <w:rPr>
            <w:rStyle w:val="Hyperlink"/>
            <w:rFonts w:eastAsiaTheme="majorEastAsia"/>
            <w:noProof/>
          </w:rPr>
          <w:t>Entity Field Weighting</w:t>
        </w:r>
        <w:r>
          <w:rPr>
            <w:noProof/>
            <w:webHidden/>
          </w:rPr>
          <w:tab/>
        </w:r>
        <w:r>
          <w:rPr>
            <w:noProof/>
            <w:webHidden/>
          </w:rPr>
          <w:fldChar w:fldCharType="begin"/>
        </w:r>
        <w:r>
          <w:rPr>
            <w:noProof/>
            <w:webHidden/>
          </w:rPr>
          <w:instrText xml:space="preserve"> PAGEREF _Toc460322021 \h </w:instrText>
        </w:r>
        <w:r>
          <w:rPr>
            <w:noProof/>
            <w:webHidden/>
          </w:rPr>
        </w:r>
        <w:r>
          <w:rPr>
            <w:noProof/>
            <w:webHidden/>
          </w:rPr>
          <w:fldChar w:fldCharType="separate"/>
        </w:r>
        <w:r>
          <w:rPr>
            <w:noProof/>
            <w:webHidden/>
          </w:rPr>
          <w:t>15</w:t>
        </w:r>
        <w:r>
          <w:rPr>
            <w:noProof/>
            <w:webHidden/>
          </w:rPr>
          <w:fldChar w:fldCharType="end"/>
        </w:r>
      </w:hyperlink>
    </w:p>
    <w:p w:rsidR="00DF7CCE" w:rsidRDefault="00DF7CCE">
      <w:pPr>
        <w:pStyle w:val="TOC1"/>
        <w:tabs>
          <w:tab w:val="left" w:pos="880"/>
        </w:tabs>
        <w:rPr>
          <w:rFonts w:eastAsiaTheme="minorEastAsia" w:cstheme="minorBidi"/>
          <w:bCs w:val="0"/>
          <w:noProof/>
          <w:sz w:val="22"/>
          <w:szCs w:val="22"/>
          <w:lang w:eastAsia="en-ZA"/>
        </w:rPr>
      </w:pPr>
      <w:hyperlink w:anchor="_Toc460322022" w:history="1">
        <w:r w:rsidRPr="0020708B">
          <w:rPr>
            <w:rStyle w:val="Hyperlink"/>
            <w:rFonts w:eastAsiaTheme="majorEastAsia"/>
            <w:noProof/>
          </w:rPr>
          <w:t>9.4.2.1</w:t>
        </w:r>
        <w:r>
          <w:rPr>
            <w:rFonts w:eastAsiaTheme="minorEastAsia" w:cstheme="minorBidi"/>
            <w:bCs w:val="0"/>
            <w:noProof/>
            <w:sz w:val="22"/>
            <w:szCs w:val="22"/>
            <w:lang w:eastAsia="en-ZA"/>
          </w:rPr>
          <w:tab/>
        </w:r>
        <w:r w:rsidRPr="0020708B">
          <w:rPr>
            <w:rStyle w:val="Hyperlink"/>
            <w:rFonts w:eastAsiaTheme="majorEastAsia"/>
            <w:noProof/>
          </w:rPr>
          <w:t>Person Entity with IDN Search</w:t>
        </w:r>
        <w:r>
          <w:rPr>
            <w:noProof/>
            <w:webHidden/>
          </w:rPr>
          <w:tab/>
        </w:r>
        <w:r>
          <w:rPr>
            <w:noProof/>
            <w:webHidden/>
          </w:rPr>
          <w:fldChar w:fldCharType="begin"/>
        </w:r>
        <w:r>
          <w:rPr>
            <w:noProof/>
            <w:webHidden/>
          </w:rPr>
          <w:instrText xml:space="preserve"> PAGEREF _Toc460322022 \h </w:instrText>
        </w:r>
        <w:r>
          <w:rPr>
            <w:noProof/>
            <w:webHidden/>
          </w:rPr>
        </w:r>
        <w:r>
          <w:rPr>
            <w:noProof/>
            <w:webHidden/>
          </w:rPr>
          <w:fldChar w:fldCharType="separate"/>
        </w:r>
        <w:r>
          <w:rPr>
            <w:noProof/>
            <w:webHidden/>
          </w:rPr>
          <w:t>17</w:t>
        </w:r>
        <w:r>
          <w:rPr>
            <w:noProof/>
            <w:webHidden/>
          </w:rPr>
          <w:fldChar w:fldCharType="end"/>
        </w:r>
      </w:hyperlink>
    </w:p>
    <w:p w:rsidR="00DF7CCE" w:rsidRDefault="00DF7CCE">
      <w:pPr>
        <w:pStyle w:val="TOC1"/>
        <w:tabs>
          <w:tab w:val="left" w:pos="880"/>
        </w:tabs>
        <w:rPr>
          <w:rFonts w:eastAsiaTheme="minorEastAsia" w:cstheme="minorBidi"/>
          <w:bCs w:val="0"/>
          <w:noProof/>
          <w:sz w:val="22"/>
          <w:szCs w:val="22"/>
          <w:lang w:eastAsia="en-ZA"/>
        </w:rPr>
      </w:pPr>
      <w:hyperlink w:anchor="_Toc460322023" w:history="1">
        <w:r w:rsidRPr="0020708B">
          <w:rPr>
            <w:rStyle w:val="Hyperlink"/>
            <w:rFonts w:eastAsiaTheme="majorEastAsia"/>
            <w:noProof/>
          </w:rPr>
          <w:t>9.4.2.2</w:t>
        </w:r>
        <w:r>
          <w:rPr>
            <w:rFonts w:eastAsiaTheme="minorEastAsia" w:cstheme="minorBidi"/>
            <w:bCs w:val="0"/>
            <w:noProof/>
            <w:sz w:val="22"/>
            <w:szCs w:val="22"/>
            <w:lang w:eastAsia="en-ZA"/>
          </w:rPr>
          <w:tab/>
        </w:r>
        <w:r w:rsidRPr="0020708B">
          <w:rPr>
            <w:rStyle w:val="Hyperlink"/>
            <w:rFonts w:eastAsiaTheme="majorEastAsia"/>
            <w:noProof/>
          </w:rPr>
          <w:t>Person Entity without IDN Search</w:t>
        </w:r>
        <w:r>
          <w:rPr>
            <w:noProof/>
            <w:webHidden/>
          </w:rPr>
          <w:tab/>
        </w:r>
        <w:r>
          <w:rPr>
            <w:noProof/>
            <w:webHidden/>
          </w:rPr>
          <w:fldChar w:fldCharType="begin"/>
        </w:r>
        <w:r>
          <w:rPr>
            <w:noProof/>
            <w:webHidden/>
          </w:rPr>
          <w:instrText xml:space="preserve"> PAGEREF _Toc460322023 \h </w:instrText>
        </w:r>
        <w:r>
          <w:rPr>
            <w:noProof/>
            <w:webHidden/>
          </w:rPr>
        </w:r>
        <w:r>
          <w:rPr>
            <w:noProof/>
            <w:webHidden/>
          </w:rPr>
          <w:fldChar w:fldCharType="separate"/>
        </w:r>
        <w:r>
          <w:rPr>
            <w:noProof/>
            <w:webHidden/>
          </w:rPr>
          <w:t>18</w:t>
        </w:r>
        <w:r>
          <w:rPr>
            <w:noProof/>
            <w:webHidden/>
          </w:rPr>
          <w:fldChar w:fldCharType="end"/>
        </w:r>
      </w:hyperlink>
    </w:p>
    <w:p w:rsidR="00DF7CCE" w:rsidRDefault="00DF7CCE">
      <w:pPr>
        <w:pStyle w:val="TOC1"/>
        <w:tabs>
          <w:tab w:val="left" w:pos="880"/>
        </w:tabs>
        <w:rPr>
          <w:rFonts w:eastAsiaTheme="minorEastAsia" w:cstheme="minorBidi"/>
          <w:bCs w:val="0"/>
          <w:noProof/>
          <w:sz w:val="22"/>
          <w:szCs w:val="22"/>
          <w:lang w:eastAsia="en-ZA"/>
        </w:rPr>
      </w:pPr>
      <w:hyperlink w:anchor="_Toc460322024" w:history="1">
        <w:r w:rsidRPr="0020708B">
          <w:rPr>
            <w:rStyle w:val="Hyperlink"/>
            <w:rFonts w:eastAsiaTheme="majorEastAsia"/>
            <w:noProof/>
          </w:rPr>
          <w:t>9.4.2.3</w:t>
        </w:r>
        <w:r>
          <w:rPr>
            <w:rFonts w:eastAsiaTheme="minorEastAsia" w:cstheme="minorBidi"/>
            <w:bCs w:val="0"/>
            <w:noProof/>
            <w:sz w:val="22"/>
            <w:szCs w:val="22"/>
            <w:lang w:eastAsia="en-ZA"/>
          </w:rPr>
          <w:tab/>
        </w:r>
        <w:r w:rsidRPr="0020708B">
          <w:rPr>
            <w:rStyle w:val="Hyperlink"/>
            <w:rFonts w:eastAsiaTheme="majorEastAsia"/>
            <w:noProof/>
          </w:rPr>
          <w:t>Non-Person Entity Search</w:t>
        </w:r>
        <w:r>
          <w:rPr>
            <w:noProof/>
            <w:webHidden/>
          </w:rPr>
          <w:tab/>
        </w:r>
        <w:r>
          <w:rPr>
            <w:noProof/>
            <w:webHidden/>
          </w:rPr>
          <w:fldChar w:fldCharType="begin"/>
        </w:r>
        <w:r>
          <w:rPr>
            <w:noProof/>
            <w:webHidden/>
          </w:rPr>
          <w:instrText xml:space="preserve"> PAGEREF _Toc460322024 \h </w:instrText>
        </w:r>
        <w:r>
          <w:rPr>
            <w:noProof/>
            <w:webHidden/>
          </w:rPr>
        </w:r>
        <w:r>
          <w:rPr>
            <w:noProof/>
            <w:webHidden/>
          </w:rPr>
          <w:fldChar w:fldCharType="separate"/>
        </w:r>
        <w:r>
          <w:rPr>
            <w:noProof/>
            <w:webHidden/>
          </w:rPr>
          <w:t>19</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25" w:history="1">
        <w:r w:rsidRPr="0020708B">
          <w:rPr>
            <w:rStyle w:val="Hyperlink"/>
            <w:rFonts w:eastAsiaTheme="majorEastAsia"/>
            <w:noProof/>
          </w:rPr>
          <w:t>9.4.3</w:t>
        </w:r>
        <w:r>
          <w:rPr>
            <w:rFonts w:eastAsiaTheme="minorEastAsia" w:cstheme="minorBidi"/>
            <w:bCs w:val="0"/>
            <w:noProof/>
            <w:sz w:val="22"/>
            <w:szCs w:val="22"/>
            <w:lang w:eastAsia="en-ZA"/>
          </w:rPr>
          <w:tab/>
        </w:r>
        <w:r w:rsidRPr="0020708B">
          <w:rPr>
            <w:rStyle w:val="Hyperlink"/>
            <w:rFonts w:eastAsiaTheme="majorEastAsia"/>
            <w:noProof/>
          </w:rPr>
          <w:t>Search Result Omission</w:t>
        </w:r>
        <w:r>
          <w:rPr>
            <w:noProof/>
            <w:webHidden/>
          </w:rPr>
          <w:tab/>
        </w:r>
        <w:r>
          <w:rPr>
            <w:noProof/>
            <w:webHidden/>
          </w:rPr>
          <w:fldChar w:fldCharType="begin"/>
        </w:r>
        <w:r>
          <w:rPr>
            <w:noProof/>
            <w:webHidden/>
          </w:rPr>
          <w:instrText xml:space="preserve"> PAGEREF _Toc460322025 \h </w:instrText>
        </w:r>
        <w:r>
          <w:rPr>
            <w:noProof/>
            <w:webHidden/>
          </w:rPr>
        </w:r>
        <w:r>
          <w:rPr>
            <w:noProof/>
            <w:webHidden/>
          </w:rPr>
          <w:fldChar w:fldCharType="separate"/>
        </w:r>
        <w:r>
          <w:rPr>
            <w:noProof/>
            <w:webHidden/>
          </w:rPr>
          <w:t>20</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26" w:history="1">
        <w:r w:rsidRPr="0020708B">
          <w:rPr>
            <w:rStyle w:val="Hyperlink"/>
            <w:rFonts w:eastAsiaTheme="majorEastAsia"/>
            <w:noProof/>
          </w:rPr>
          <w:t>9.</w:t>
        </w:r>
        <w:r>
          <w:rPr>
            <w:rFonts w:eastAsiaTheme="minorEastAsia" w:cstheme="minorBidi"/>
            <w:bCs w:val="0"/>
            <w:noProof/>
            <w:sz w:val="22"/>
            <w:szCs w:val="22"/>
            <w:lang w:eastAsia="en-ZA"/>
          </w:rPr>
          <w:tab/>
        </w:r>
        <w:r w:rsidRPr="0020708B">
          <w:rPr>
            <w:rStyle w:val="Hyperlink"/>
            <w:rFonts w:eastAsiaTheme="majorEastAsia"/>
            <w:noProof/>
          </w:rPr>
          <w:t>Solr Search Client</w:t>
        </w:r>
        <w:r>
          <w:rPr>
            <w:noProof/>
            <w:webHidden/>
          </w:rPr>
          <w:tab/>
        </w:r>
        <w:r>
          <w:rPr>
            <w:noProof/>
            <w:webHidden/>
          </w:rPr>
          <w:fldChar w:fldCharType="begin"/>
        </w:r>
        <w:r>
          <w:rPr>
            <w:noProof/>
            <w:webHidden/>
          </w:rPr>
          <w:instrText xml:space="preserve"> PAGEREF _Toc460322026 \h </w:instrText>
        </w:r>
        <w:r>
          <w:rPr>
            <w:noProof/>
            <w:webHidden/>
          </w:rPr>
        </w:r>
        <w:r>
          <w:rPr>
            <w:noProof/>
            <w:webHidden/>
          </w:rPr>
          <w:fldChar w:fldCharType="separate"/>
        </w:r>
        <w:r>
          <w:rPr>
            <w:noProof/>
            <w:webHidden/>
          </w:rPr>
          <w:t>21</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27" w:history="1">
        <w:r w:rsidRPr="0020708B">
          <w:rPr>
            <w:rStyle w:val="Hyperlink"/>
            <w:rFonts w:eastAsiaTheme="majorEastAsia"/>
            <w:noProof/>
          </w:rPr>
          <w:t>10.1</w:t>
        </w:r>
        <w:r>
          <w:rPr>
            <w:rFonts w:eastAsiaTheme="minorEastAsia" w:cstheme="minorBidi"/>
            <w:bCs w:val="0"/>
            <w:noProof/>
            <w:sz w:val="22"/>
            <w:szCs w:val="22"/>
            <w:lang w:eastAsia="en-ZA"/>
          </w:rPr>
          <w:tab/>
        </w:r>
        <w:r w:rsidRPr="0020708B">
          <w:rPr>
            <w:rStyle w:val="Hyperlink"/>
            <w:rFonts w:eastAsiaTheme="majorEastAsia"/>
            <w:noProof/>
          </w:rPr>
          <w:t>Solr Search Query format</w:t>
        </w:r>
        <w:r>
          <w:rPr>
            <w:noProof/>
            <w:webHidden/>
          </w:rPr>
          <w:tab/>
        </w:r>
        <w:r>
          <w:rPr>
            <w:noProof/>
            <w:webHidden/>
          </w:rPr>
          <w:fldChar w:fldCharType="begin"/>
        </w:r>
        <w:r>
          <w:rPr>
            <w:noProof/>
            <w:webHidden/>
          </w:rPr>
          <w:instrText xml:space="preserve"> PAGEREF _Toc460322027 \h </w:instrText>
        </w:r>
        <w:r>
          <w:rPr>
            <w:noProof/>
            <w:webHidden/>
          </w:rPr>
        </w:r>
        <w:r>
          <w:rPr>
            <w:noProof/>
            <w:webHidden/>
          </w:rPr>
          <w:fldChar w:fldCharType="separate"/>
        </w:r>
        <w:r>
          <w:rPr>
            <w:noProof/>
            <w:webHidden/>
          </w:rPr>
          <w:t>21</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28" w:history="1">
        <w:r w:rsidRPr="0020708B">
          <w:rPr>
            <w:rStyle w:val="Hyperlink"/>
            <w:rFonts w:eastAsiaTheme="majorEastAsia"/>
            <w:noProof/>
          </w:rPr>
          <w:t>10.2</w:t>
        </w:r>
        <w:r>
          <w:rPr>
            <w:rFonts w:eastAsiaTheme="minorEastAsia" w:cstheme="minorBidi"/>
            <w:bCs w:val="0"/>
            <w:noProof/>
            <w:sz w:val="22"/>
            <w:szCs w:val="22"/>
            <w:lang w:eastAsia="en-ZA"/>
          </w:rPr>
          <w:tab/>
        </w:r>
        <w:r w:rsidRPr="0020708B">
          <w:rPr>
            <w:rStyle w:val="Hyperlink"/>
            <w:rFonts w:eastAsiaTheme="majorEastAsia"/>
            <w:noProof/>
          </w:rPr>
          <w:t>Query String formation using SolrJ</w:t>
        </w:r>
        <w:r>
          <w:rPr>
            <w:noProof/>
            <w:webHidden/>
          </w:rPr>
          <w:tab/>
        </w:r>
        <w:r>
          <w:rPr>
            <w:noProof/>
            <w:webHidden/>
          </w:rPr>
          <w:fldChar w:fldCharType="begin"/>
        </w:r>
        <w:r>
          <w:rPr>
            <w:noProof/>
            <w:webHidden/>
          </w:rPr>
          <w:instrText xml:space="preserve"> PAGEREF _Toc460322028 \h </w:instrText>
        </w:r>
        <w:r>
          <w:rPr>
            <w:noProof/>
            <w:webHidden/>
          </w:rPr>
        </w:r>
        <w:r>
          <w:rPr>
            <w:noProof/>
            <w:webHidden/>
          </w:rPr>
          <w:fldChar w:fldCharType="separate"/>
        </w:r>
        <w:r>
          <w:rPr>
            <w:noProof/>
            <w:webHidden/>
          </w:rPr>
          <w:t>22</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29" w:history="1">
        <w:r w:rsidRPr="0020708B">
          <w:rPr>
            <w:rStyle w:val="Hyperlink"/>
            <w:rFonts w:eastAsiaTheme="majorEastAsia"/>
            <w:noProof/>
          </w:rPr>
          <w:t>11</w:t>
        </w:r>
        <w:r>
          <w:rPr>
            <w:rFonts w:eastAsiaTheme="minorEastAsia" w:cstheme="minorBidi"/>
            <w:bCs w:val="0"/>
            <w:noProof/>
            <w:sz w:val="22"/>
            <w:szCs w:val="22"/>
            <w:lang w:eastAsia="en-ZA"/>
          </w:rPr>
          <w:tab/>
        </w:r>
        <w:r w:rsidRPr="0020708B">
          <w:rPr>
            <w:rStyle w:val="Hyperlink"/>
            <w:rFonts w:eastAsiaTheme="majorEastAsia"/>
            <w:noProof/>
          </w:rPr>
          <w:t>Single and Multi-tenant Support</w:t>
        </w:r>
        <w:r>
          <w:rPr>
            <w:noProof/>
            <w:webHidden/>
          </w:rPr>
          <w:tab/>
        </w:r>
        <w:r>
          <w:rPr>
            <w:noProof/>
            <w:webHidden/>
          </w:rPr>
          <w:fldChar w:fldCharType="begin"/>
        </w:r>
        <w:r>
          <w:rPr>
            <w:noProof/>
            <w:webHidden/>
          </w:rPr>
          <w:instrText xml:space="preserve"> PAGEREF _Toc460322029 \h </w:instrText>
        </w:r>
        <w:r>
          <w:rPr>
            <w:noProof/>
            <w:webHidden/>
          </w:rPr>
        </w:r>
        <w:r>
          <w:rPr>
            <w:noProof/>
            <w:webHidden/>
          </w:rPr>
          <w:fldChar w:fldCharType="separate"/>
        </w:r>
        <w:r>
          <w:rPr>
            <w:noProof/>
            <w:webHidden/>
          </w:rPr>
          <w:t>23</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30" w:history="1">
        <w:r w:rsidRPr="0020708B">
          <w:rPr>
            <w:rStyle w:val="Hyperlink"/>
            <w:rFonts w:eastAsiaTheme="majorEastAsia"/>
            <w:noProof/>
          </w:rPr>
          <w:t>11.1</w:t>
        </w:r>
        <w:r>
          <w:rPr>
            <w:rFonts w:eastAsiaTheme="minorEastAsia" w:cstheme="minorBidi"/>
            <w:bCs w:val="0"/>
            <w:noProof/>
            <w:sz w:val="22"/>
            <w:szCs w:val="22"/>
            <w:lang w:eastAsia="en-ZA"/>
          </w:rPr>
          <w:tab/>
        </w:r>
        <w:r w:rsidRPr="0020708B">
          <w:rPr>
            <w:rStyle w:val="Hyperlink"/>
            <w:rFonts w:eastAsiaTheme="majorEastAsia"/>
            <w:noProof/>
          </w:rPr>
          <w:t>Multi-tenant support</w:t>
        </w:r>
        <w:r>
          <w:rPr>
            <w:noProof/>
            <w:webHidden/>
          </w:rPr>
          <w:tab/>
        </w:r>
        <w:r>
          <w:rPr>
            <w:noProof/>
            <w:webHidden/>
          </w:rPr>
          <w:fldChar w:fldCharType="begin"/>
        </w:r>
        <w:r>
          <w:rPr>
            <w:noProof/>
            <w:webHidden/>
          </w:rPr>
          <w:instrText xml:space="preserve"> PAGEREF _Toc460322030 \h </w:instrText>
        </w:r>
        <w:r>
          <w:rPr>
            <w:noProof/>
            <w:webHidden/>
          </w:rPr>
        </w:r>
        <w:r>
          <w:rPr>
            <w:noProof/>
            <w:webHidden/>
          </w:rPr>
          <w:fldChar w:fldCharType="separate"/>
        </w:r>
        <w:r>
          <w:rPr>
            <w:noProof/>
            <w:webHidden/>
          </w:rPr>
          <w:t>23</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31" w:history="1">
        <w:r w:rsidRPr="0020708B">
          <w:rPr>
            <w:rStyle w:val="Hyperlink"/>
            <w:rFonts w:eastAsiaTheme="majorEastAsia"/>
            <w:noProof/>
          </w:rPr>
          <w:t>11.2</w:t>
        </w:r>
        <w:r>
          <w:rPr>
            <w:rFonts w:eastAsiaTheme="minorEastAsia" w:cstheme="minorBidi"/>
            <w:bCs w:val="0"/>
            <w:noProof/>
            <w:sz w:val="22"/>
            <w:szCs w:val="22"/>
            <w:lang w:eastAsia="en-ZA"/>
          </w:rPr>
          <w:tab/>
        </w:r>
        <w:r w:rsidRPr="0020708B">
          <w:rPr>
            <w:rStyle w:val="Hyperlink"/>
            <w:rFonts w:eastAsiaTheme="majorEastAsia"/>
            <w:noProof/>
          </w:rPr>
          <w:t>Single tenant (No Multi-tenant) support</w:t>
        </w:r>
        <w:r>
          <w:rPr>
            <w:noProof/>
            <w:webHidden/>
          </w:rPr>
          <w:tab/>
        </w:r>
        <w:r>
          <w:rPr>
            <w:noProof/>
            <w:webHidden/>
          </w:rPr>
          <w:fldChar w:fldCharType="begin"/>
        </w:r>
        <w:r>
          <w:rPr>
            <w:noProof/>
            <w:webHidden/>
          </w:rPr>
          <w:instrText xml:space="preserve"> PAGEREF _Toc460322031 \h </w:instrText>
        </w:r>
        <w:r>
          <w:rPr>
            <w:noProof/>
            <w:webHidden/>
          </w:rPr>
        </w:r>
        <w:r>
          <w:rPr>
            <w:noProof/>
            <w:webHidden/>
          </w:rPr>
          <w:fldChar w:fldCharType="separate"/>
        </w:r>
        <w:r>
          <w:rPr>
            <w:noProof/>
            <w:webHidden/>
          </w:rPr>
          <w:t>23</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32" w:history="1">
        <w:r w:rsidRPr="0020708B">
          <w:rPr>
            <w:rStyle w:val="Hyperlink"/>
            <w:rFonts w:eastAsiaTheme="majorEastAsia"/>
            <w:noProof/>
          </w:rPr>
          <w:t>12</w:t>
        </w:r>
        <w:r>
          <w:rPr>
            <w:rFonts w:eastAsiaTheme="minorEastAsia" w:cstheme="minorBidi"/>
            <w:bCs w:val="0"/>
            <w:noProof/>
            <w:sz w:val="22"/>
            <w:szCs w:val="22"/>
            <w:lang w:eastAsia="en-ZA"/>
          </w:rPr>
          <w:tab/>
        </w:r>
        <w:r w:rsidRPr="0020708B">
          <w:rPr>
            <w:rStyle w:val="Hyperlink"/>
            <w:rFonts w:eastAsiaTheme="majorEastAsia"/>
            <w:noProof/>
          </w:rPr>
          <w:t>Examples</w:t>
        </w:r>
        <w:r>
          <w:rPr>
            <w:noProof/>
            <w:webHidden/>
          </w:rPr>
          <w:tab/>
        </w:r>
        <w:r>
          <w:rPr>
            <w:noProof/>
            <w:webHidden/>
          </w:rPr>
          <w:fldChar w:fldCharType="begin"/>
        </w:r>
        <w:r>
          <w:rPr>
            <w:noProof/>
            <w:webHidden/>
          </w:rPr>
          <w:instrText xml:space="preserve"> PAGEREF _Toc460322032 \h </w:instrText>
        </w:r>
        <w:r>
          <w:rPr>
            <w:noProof/>
            <w:webHidden/>
          </w:rPr>
        </w:r>
        <w:r>
          <w:rPr>
            <w:noProof/>
            <w:webHidden/>
          </w:rPr>
          <w:fldChar w:fldCharType="separate"/>
        </w:r>
        <w:r>
          <w:rPr>
            <w:noProof/>
            <w:webHidden/>
          </w:rPr>
          <w:t>24</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33" w:history="1">
        <w:r w:rsidRPr="0020708B">
          <w:rPr>
            <w:rStyle w:val="Hyperlink"/>
            <w:rFonts w:eastAsiaTheme="majorEastAsia"/>
            <w:noProof/>
          </w:rPr>
          <w:t>13</w:t>
        </w:r>
        <w:r>
          <w:rPr>
            <w:rFonts w:eastAsiaTheme="minorEastAsia" w:cstheme="minorBidi"/>
            <w:bCs w:val="0"/>
            <w:noProof/>
            <w:sz w:val="22"/>
            <w:szCs w:val="22"/>
            <w:lang w:eastAsia="en-ZA"/>
          </w:rPr>
          <w:tab/>
        </w:r>
        <w:r w:rsidRPr="0020708B">
          <w:rPr>
            <w:rStyle w:val="Hyperlink"/>
            <w:rFonts w:eastAsiaTheme="majorEastAsia"/>
            <w:noProof/>
          </w:rPr>
          <w:t>References</w:t>
        </w:r>
        <w:r>
          <w:rPr>
            <w:noProof/>
            <w:webHidden/>
          </w:rPr>
          <w:tab/>
        </w:r>
        <w:r>
          <w:rPr>
            <w:noProof/>
            <w:webHidden/>
          </w:rPr>
          <w:fldChar w:fldCharType="begin"/>
        </w:r>
        <w:r>
          <w:rPr>
            <w:noProof/>
            <w:webHidden/>
          </w:rPr>
          <w:instrText xml:space="preserve"> PAGEREF _Toc460322033 \h </w:instrText>
        </w:r>
        <w:r>
          <w:rPr>
            <w:noProof/>
            <w:webHidden/>
          </w:rPr>
        </w:r>
        <w:r>
          <w:rPr>
            <w:noProof/>
            <w:webHidden/>
          </w:rPr>
          <w:fldChar w:fldCharType="separate"/>
        </w:r>
        <w:r>
          <w:rPr>
            <w:noProof/>
            <w:webHidden/>
          </w:rPr>
          <w:t>25</w:t>
        </w:r>
        <w:r>
          <w:rPr>
            <w:noProof/>
            <w:webHidden/>
          </w:rPr>
          <w:fldChar w:fldCharType="end"/>
        </w:r>
      </w:hyperlink>
    </w:p>
    <w:p w:rsidR="00DF7CCE" w:rsidRDefault="00DF7CCE">
      <w:pPr>
        <w:pStyle w:val="TOC1"/>
        <w:rPr>
          <w:rFonts w:eastAsiaTheme="minorEastAsia" w:cstheme="minorBidi"/>
          <w:bCs w:val="0"/>
          <w:noProof/>
          <w:sz w:val="22"/>
          <w:szCs w:val="22"/>
          <w:lang w:eastAsia="en-ZA"/>
        </w:rPr>
      </w:pPr>
      <w:hyperlink w:anchor="_Toc460322034" w:history="1">
        <w:r w:rsidRPr="0020708B">
          <w:rPr>
            <w:rStyle w:val="Hyperlink"/>
            <w:rFonts w:eastAsiaTheme="majorEastAsia"/>
            <w:noProof/>
          </w:rPr>
          <w:t>14</w:t>
        </w:r>
        <w:r>
          <w:rPr>
            <w:rFonts w:eastAsiaTheme="minorEastAsia" w:cstheme="minorBidi"/>
            <w:bCs w:val="0"/>
            <w:noProof/>
            <w:sz w:val="22"/>
            <w:szCs w:val="22"/>
            <w:lang w:eastAsia="en-ZA"/>
          </w:rPr>
          <w:tab/>
        </w:r>
        <w:r w:rsidRPr="0020708B">
          <w:rPr>
            <w:rStyle w:val="Hyperlink"/>
            <w:rFonts w:eastAsiaTheme="majorEastAsia"/>
            <w:noProof/>
          </w:rPr>
          <w:t>Approval</w:t>
        </w:r>
        <w:r>
          <w:rPr>
            <w:noProof/>
            <w:webHidden/>
          </w:rPr>
          <w:tab/>
        </w:r>
        <w:r>
          <w:rPr>
            <w:noProof/>
            <w:webHidden/>
          </w:rPr>
          <w:fldChar w:fldCharType="begin"/>
        </w:r>
        <w:r>
          <w:rPr>
            <w:noProof/>
            <w:webHidden/>
          </w:rPr>
          <w:instrText xml:space="preserve"> PAGEREF _Toc460322034 \h </w:instrText>
        </w:r>
        <w:r>
          <w:rPr>
            <w:noProof/>
            <w:webHidden/>
          </w:rPr>
        </w:r>
        <w:r>
          <w:rPr>
            <w:noProof/>
            <w:webHidden/>
          </w:rPr>
          <w:fldChar w:fldCharType="separate"/>
        </w:r>
        <w:r>
          <w:rPr>
            <w:noProof/>
            <w:webHidden/>
          </w:rPr>
          <w:t>26</w:t>
        </w:r>
        <w:r>
          <w:rPr>
            <w:noProof/>
            <w:webHidden/>
          </w:rPr>
          <w:fldChar w:fldCharType="end"/>
        </w:r>
      </w:hyperlink>
    </w:p>
    <w:p w:rsidR="007D71F6" w:rsidRPr="00CD4E80" w:rsidRDefault="00864512" w:rsidP="00CD4E80">
      <w:pPr>
        <w:pStyle w:val="TOC1"/>
        <w:rPr>
          <w:rFonts w:eastAsiaTheme="minorEastAsia" w:cstheme="minorBidi"/>
          <w:bCs w:val="0"/>
          <w:noProof/>
          <w:sz w:val="22"/>
          <w:szCs w:val="22"/>
          <w:lang w:val="en-US"/>
        </w:rPr>
      </w:pPr>
      <w:r>
        <w:fldChar w:fldCharType="end"/>
      </w:r>
    </w:p>
    <w:p w:rsidR="00CD4E80" w:rsidRDefault="00864512">
      <w:pPr>
        <w:rPr>
          <w:rFonts w:eastAsia="Times New Roman" w:cs="Times New Roman"/>
          <w:b/>
          <w:color w:val="538BB3"/>
          <w:sz w:val="28"/>
          <w:szCs w:val="28"/>
          <w:lang w:val="en-US"/>
        </w:rPr>
      </w:pPr>
      <w:r>
        <w:br w:type="page"/>
      </w:r>
      <w:bookmarkStart w:id="6" w:name="_Toc397419117"/>
      <w:bookmarkStart w:id="7" w:name="_GoBack"/>
      <w:bookmarkEnd w:id="4"/>
      <w:bookmarkEnd w:id="7"/>
    </w:p>
    <w:p w:rsidR="007D71F6" w:rsidRPr="00157107" w:rsidRDefault="007D71F6" w:rsidP="004A3CAD">
      <w:pPr>
        <w:pStyle w:val="Tier1Header"/>
        <w:numPr>
          <w:ilvl w:val="0"/>
          <w:numId w:val="5"/>
        </w:numPr>
        <w:outlineLvl w:val="0"/>
        <w:rPr>
          <w:rFonts w:asciiTheme="minorHAnsi" w:hAnsiTheme="minorHAnsi"/>
        </w:rPr>
      </w:pPr>
      <w:bookmarkStart w:id="8" w:name="_Toc460322002"/>
      <w:r w:rsidRPr="00157107">
        <w:rPr>
          <w:rFonts w:asciiTheme="minorHAnsi" w:hAnsiTheme="minorHAnsi"/>
        </w:rPr>
        <w:lastRenderedPageBreak/>
        <w:t>Definitions, Acronyms, and Abbreviations</w:t>
      </w:r>
      <w:bookmarkEnd w:id="6"/>
      <w:bookmarkEnd w:id="8"/>
    </w:p>
    <w:tbl>
      <w:tblPr>
        <w:tblW w:w="477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54"/>
        <w:gridCol w:w="5717"/>
      </w:tblGrid>
      <w:tr w:rsidR="0052724E" w:rsidRPr="00CE272D" w:rsidTr="00CD4E80">
        <w:trPr>
          <w:trHeight w:val="341"/>
          <w:tblHeader/>
        </w:trPr>
        <w:tc>
          <w:tcPr>
            <w:tcW w:w="1544" w:type="pct"/>
            <w:tcBorders>
              <w:top w:val="single" w:sz="4" w:space="0" w:color="auto"/>
              <w:bottom w:val="single" w:sz="6" w:space="0" w:color="auto"/>
            </w:tcBorders>
            <w:shd w:val="clear" w:color="auto" w:fill="62A4CC"/>
            <w:tcMar>
              <w:top w:w="15" w:type="dxa"/>
              <w:left w:w="15" w:type="dxa"/>
              <w:bottom w:w="0" w:type="dxa"/>
              <w:right w:w="15" w:type="dxa"/>
            </w:tcMar>
          </w:tcPr>
          <w:p w:rsidR="0052724E" w:rsidRPr="00CE272D" w:rsidRDefault="0052724E" w:rsidP="003C110C">
            <w:pPr>
              <w:jc w:val="center"/>
              <w:rPr>
                <w:rFonts w:eastAsia="Arial Unicode MS" w:cs="Arial"/>
                <w:b/>
                <w:bCs/>
                <w:color w:val="FFFFFF"/>
                <w:szCs w:val="20"/>
              </w:rPr>
            </w:pPr>
            <w:r w:rsidRPr="00CE272D">
              <w:rPr>
                <w:rFonts w:cs="Arial"/>
                <w:b/>
                <w:bCs/>
                <w:color w:val="FFFFFF"/>
                <w:szCs w:val="20"/>
              </w:rPr>
              <w:t>Term/Acronym/Abbreviation</w:t>
            </w:r>
          </w:p>
        </w:tc>
        <w:tc>
          <w:tcPr>
            <w:tcW w:w="3456" w:type="pct"/>
            <w:tcBorders>
              <w:top w:val="single" w:sz="4" w:space="0" w:color="auto"/>
              <w:bottom w:val="single" w:sz="6" w:space="0" w:color="auto"/>
            </w:tcBorders>
            <w:shd w:val="clear" w:color="auto" w:fill="62A4CC"/>
            <w:tcMar>
              <w:top w:w="15" w:type="dxa"/>
              <w:left w:w="15" w:type="dxa"/>
              <w:bottom w:w="0" w:type="dxa"/>
              <w:right w:w="15" w:type="dxa"/>
            </w:tcMar>
          </w:tcPr>
          <w:p w:rsidR="0052724E" w:rsidRPr="00CE272D" w:rsidRDefault="0052724E" w:rsidP="003C110C">
            <w:pPr>
              <w:jc w:val="center"/>
              <w:rPr>
                <w:rFonts w:eastAsia="Arial Unicode MS" w:cs="Arial"/>
                <w:b/>
                <w:bCs/>
                <w:color w:val="FFFFFF"/>
                <w:szCs w:val="20"/>
              </w:rPr>
            </w:pPr>
            <w:r w:rsidRPr="00CE272D">
              <w:rPr>
                <w:rFonts w:cs="Arial"/>
                <w:b/>
                <w:bCs/>
                <w:color w:val="FFFFFF"/>
                <w:szCs w:val="20"/>
              </w:rPr>
              <w:t>Description</w:t>
            </w:r>
          </w:p>
        </w:tc>
      </w:tr>
      <w:tr w:rsidR="00B6534F"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B6534F" w:rsidRDefault="00B6534F" w:rsidP="003C110C">
            <w:pPr>
              <w:snapToGrid w:val="0"/>
              <w:rPr>
                <w:rFonts w:cs="Calibri"/>
              </w:rPr>
            </w:pPr>
            <w:r>
              <w:rPr>
                <w:rFonts w:cs="Calibri"/>
              </w:rPr>
              <w:t>Entity / Entities</w:t>
            </w:r>
          </w:p>
        </w:tc>
        <w:tc>
          <w:tcPr>
            <w:tcW w:w="3456" w:type="pct"/>
            <w:tcBorders>
              <w:top w:val="single" w:sz="6" w:space="0" w:color="auto"/>
              <w:bottom w:val="single" w:sz="6" w:space="0" w:color="auto"/>
            </w:tcBorders>
            <w:noWrap/>
            <w:tcMar>
              <w:top w:w="15" w:type="dxa"/>
              <w:left w:w="15" w:type="dxa"/>
              <w:bottom w:w="0" w:type="dxa"/>
              <w:right w:w="15" w:type="dxa"/>
            </w:tcMar>
          </w:tcPr>
          <w:p w:rsidR="00B6534F" w:rsidRDefault="00B6534F" w:rsidP="00B6534F">
            <w:pPr>
              <w:snapToGrid w:val="0"/>
              <w:jc w:val="both"/>
              <w:rPr>
                <w:rFonts w:cs="Calibri"/>
              </w:rPr>
            </w:pPr>
            <w:r>
              <w:rPr>
                <w:rFonts w:cs="Calibri"/>
              </w:rPr>
              <w:t>A user can be a person or non-person (for example: company or business). So, we use a generic term – Entity / Entities</w:t>
            </w:r>
          </w:p>
        </w:tc>
      </w:tr>
      <w:tr w:rsidR="001553D1"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1553D1" w:rsidRPr="00CE272D" w:rsidRDefault="001553D1" w:rsidP="003C110C">
            <w:pPr>
              <w:snapToGrid w:val="0"/>
              <w:rPr>
                <w:rFonts w:cs="Calibri"/>
              </w:rPr>
            </w:pPr>
            <w:r>
              <w:rPr>
                <w:rFonts w:cs="Calibri"/>
              </w:rPr>
              <w:t>SQL</w:t>
            </w:r>
          </w:p>
        </w:tc>
        <w:tc>
          <w:tcPr>
            <w:tcW w:w="3456" w:type="pct"/>
            <w:tcBorders>
              <w:top w:val="single" w:sz="6" w:space="0" w:color="auto"/>
              <w:bottom w:val="single" w:sz="6" w:space="0" w:color="auto"/>
            </w:tcBorders>
            <w:noWrap/>
            <w:tcMar>
              <w:top w:w="15" w:type="dxa"/>
              <w:left w:w="15" w:type="dxa"/>
              <w:bottom w:w="0" w:type="dxa"/>
              <w:right w:w="15" w:type="dxa"/>
            </w:tcMar>
          </w:tcPr>
          <w:p w:rsidR="001553D1" w:rsidRDefault="001553D1" w:rsidP="003C110C">
            <w:pPr>
              <w:snapToGrid w:val="0"/>
              <w:jc w:val="both"/>
              <w:rPr>
                <w:rFonts w:cs="Calibri"/>
              </w:rPr>
            </w:pPr>
            <w:r>
              <w:rPr>
                <w:rFonts w:cs="Calibri"/>
              </w:rPr>
              <w:t>Structured Query Language</w:t>
            </w:r>
          </w:p>
        </w:tc>
      </w:tr>
      <w:tr w:rsidR="0052724E"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52724E" w:rsidRPr="00CE272D" w:rsidRDefault="0052724E" w:rsidP="003C110C">
            <w:pPr>
              <w:snapToGrid w:val="0"/>
              <w:rPr>
                <w:rFonts w:cs="Calibri"/>
              </w:rPr>
            </w:pPr>
            <w:r w:rsidRPr="00CE272D">
              <w:rPr>
                <w:rFonts w:cs="Calibri"/>
              </w:rPr>
              <w:t>XML</w:t>
            </w:r>
          </w:p>
        </w:tc>
        <w:tc>
          <w:tcPr>
            <w:tcW w:w="3456" w:type="pct"/>
            <w:tcBorders>
              <w:top w:val="single" w:sz="6" w:space="0" w:color="auto"/>
              <w:bottom w:val="single" w:sz="6" w:space="0" w:color="auto"/>
            </w:tcBorders>
            <w:noWrap/>
            <w:tcMar>
              <w:top w:w="15" w:type="dxa"/>
              <w:left w:w="15" w:type="dxa"/>
              <w:bottom w:w="0" w:type="dxa"/>
              <w:right w:w="15" w:type="dxa"/>
            </w:tcMar>
          </w:tcPr>
          <w:p w:rsidR="0052724E" w:rsidRPr="00CE272D" w:rsidRDefault="00EC6C52" w:rsidP="003C110C">
            <w:pPr>
              <w:snapToGrid w:val="0"/>
              <w:jc w:val="both"/>
              <w:rPr>
                <w:rFonts w:cs="Calibri"/>
              </w:rPr>
            </w:pPr>
            <w:r>
              <w:rPr>
                <w:rFonts w:cs="Calibri"/>
              </w:rPr>
              <w:t>E</w:t>
            </w:r>
            <w:r w:rsidR="0052724E" w:rsidRPr="00CE272D">
              <w:rPr>
                <w:rFonts w:cs="Calibri"/>
              </w:rPr>
              <w:t>xtensible Mark-up Language</w:t>
            </w:r>
          </w:p>
        </w:tc>
      </w:tr>
      <w:tr w:rsidR="002D78B3"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2D78B3" w:rsidRPr="00157107" w:rsidRDefault="002D78B3" w:rsidP="00DD317A">
            <w:pPr>
              <w:snapToGrid w:val="0"/>
              <w:rPr>
                <w:rFonts w:cs="Calibri"/>
              </w:rPr>
            </w:pPr>
            <w:r>
              <w:rPr>
                <w:rFonts w:cs="Calibri"/>
              </w:rPr>
              <w:t>HTTP</w:t>
            </w:r>
          </w:p>
        </w:tc>
        <w:tc>
          <w:tcPr>
            <w:tcW w:w="3456" w:type="pct"/>
            <w:tcBorders>
              <w:top w:val="single" w:sz="6" w:space="0" w:color="auto"/>
              <w:bottom w:val="single" w:sz="6" w:space="0" w:color="auto"/>
            </w:tcBorders>
            <w:noWrap/>
            <w:tcMar>
              <w:top w:w="15" w:type="dxa"/>
              <w:left w:w="15" w:type="dxa"/>
              <w:bottom w:w="0" w:type="dxa"/>
              <w:right w:w="15" w:type="dxa"/>
            </w:tcMar>
          </w:tcPr>
          <w:p w:rsidR="002D78B3" w:rsidRPr="00157107" w:rsidRDefault="002D78B3" w:rsidP="00DD317A">
            <w:pPr>
              <w:snapToGrid w:val="0"/>
              <w:jc w:val="both"/>
              <w:rPr>
                <w:rFonts w:cs="Calibri"/>
              </w:rPr>
            </w:pPr>
            <w:proofErr w:type="spellStart"/>
            <w:r>
              <w:rPr>
                <w:rFonts w:cs="Calibri"/>
              </w:rPr>
              <w:t>HyperText</w:t>
            </w:r>
            <w:proofErr w:type="spellEnd"/>
            <w:r>
              <w:rPr>
                <w:rFonts w:cs="Calibri"/>
              </w:rPr>
              <w:t xml:space="preserve"> Transport Protocol</w:t>
            </w:r>
          </w:p>
        </w:tc>
      </w:tr>
      <w:tr w:rsidR="002D78B3" w:rsidRPr="00CE272D" w:rsidTr="00CD4E80">
        <w:trPr>
          <w:trHeight w:val="255"/>
        </w:trPr>
        <w:tc>
          <w:tcPr>
            <w:tcW w:w="1544" w:type="pct"/>
            <w:tcBorders>
              <w:top w:val="single" w:sz="6" w:space="0" w:color="auto"/>
            </w:tcBorders>
            <w:noWrap/>
            <w:tcMar>
              <w:top w:w="15" w:type="dxa"/>
              <w:left w:w="15" w:type="dxa"/>
              <w:bottom w:w="0" w:type="dxa"/>
              <w:right w:w="15" w:type="dxa"/>
            </w:tcMar>
          </w:tcPr>
          <w:p w:rsidR="002D78B3" w:rsidRPr="00157107" w:rsidRDefault="002D78B3" w:rsidP="00DD317A">
            <w:pPr>
              <w:snapToGrid w:val="0"/>
              <w:rPr>
                <w:rFonts w:cs="Calibri"/>
              </w:rPr>
            </w:pPr>
            <w:r>
              <w:rPr>
                <w:rFonts w:cs="Calibri"/>
              </w:rPr>
              <w:t>REST</w:t>
            </w:r>
          </w:p>
        </w:tc>
        <w:tc>
          <w:tcPr>
            <w:tcW w:w="3456" w:type="pct"/>
            <w:tcBorders>
              <w:top w:val="single" w:sz="6" w:space="0" w:color="auto"/>
            </w:tcBorders>
            <w:noWrap/>
            <w:tcMar>
              <w:top w:w="15" w:type="dxa"/>
              <w:left w:w="15" w:type="dxa"/>
              <w:bottom w:w="0" w:type="dxa"/>
              <w:right w:w="15" w:type="dxa"/>
            </w:tcMar>
          </w:tcPr>
          <w:p w:rsidR="002D78B3" w:rsidRPr="00157107" w:rsidRDefault="002D78B3" w:rsidP="00DD317A">
            <w:pPr>
              <w:snapToGrid w:val="0"/>
              <w:jc w:val="both"/>
              <w:rPr>
                <w:rFonts w:cs="Calibri"/>
              </w:rPr>
            </w:pPr>
            <w:r>
              <w:rPr>
                <w:rFonts w:cs="Calibri"/>
              </w:rPr>
              <w:t>Representational state transfer</w:t>
            </w:r>
          </w:p>
        </w:tc>
      </w:tr>
      <w:tr w:rsidR="002D78B3" w:rsidRPr="00CE272D" w:rsidTr="00CD4E80">
        <w:trPr>
          <w:trHeight w:val="255"/>
        </w:trPr>
        <w:tc>
          <w:tcPr>
            <w:tcW w:w="1544" w:type="pct"/>
            <w:tcBorders>
              <w:top w:val="single" w:sz="6" w:space="0" w:color="auto"/>
            </w:tcBorders>
            <w:noWrap/>
            <w:tcMar>
              <w:top w:w="15" w:type="dxa"/>
              <w:left w:w="15" w:type="dxa"/>
              <w:bottom w:w="0" w:type="dxa"/>
              <w:right w:w="15" w:type="dxa"/>
            </w:tcMar>
          </w:tcPr>
          <w:p w:rsidR="002D78B3" w:rsidRPr="00157107" w:rsidRDefault="003B46D8" w:rsidP="00DD317A">
            <w:pPr>
              <w:snapToGrid w:val="0"/>
              <w:rPr>
                <w:rFonts w:cs="Calibri"/>
              </w:rPr>
            </w:pPr>
            <w:r>
              <w:rPr>
                <w:rFonts w:cs="Calibri"/>
              </w:rPr>
              <w:t>L10N</w:t>
            </w:r>
          </w:p>
        </w:tc>
        <w:tc>
          <w:tcPr>
            <w:tcW w:w="3456" w:type="pct"/>
            <w:tcBorders>
              <w:top w:val="single" w:sz="6" w:space="0" w:color="auto"/>
            </w:tcBorders>
            <w:noWrap/>
            <w:tcMar>
              <w:top w:w="15" w:type="dxa"/>
              <w:left w:w="15" w:type="dxa"/>
              <w:bottom w:w="0" w:type="dxa"/>
              <w:right w:w="15" w:type="dxa"/>
            </w:tcMar>
          </w:tcPr>
          <w:p w:rsidR="002D78B3" w:rsidRPr="00157107" w:rsidRDefault="002D78B3" w:rsidP="00DD317A">
            <w:pPr>
              <w:snapToGrid w:val="0"/>
              <w:rPr>
                <w:rFonts w:cs="Calibri"/>
              </w:rPr>
            </w:pPr>
            <w:r w:rsidRPr="00157107">
              <w:rPr>
                <w:rFonts w:cs="Calibri"/>
              </w:rPr>
              <w:t>Localization</w:t>
            </w:r>
          </w:p>
        </w:tc>
      </w:tr>
      <w:tr w:rsidR="002D78B3"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2D78B3" w:rsidRDefault="002D78B3" w:rsidP="00DD317A">
            <w:pPr>
              <w:snapToGrid w:val="0"/>
              <w:rPr>
                <w:rFonts w:cs="Calibri"/>
              </w:rPr>
            </w:pPr>
            <w:proofErr w:type="spellStart"/>
            <w:r>
              <w:rPr>
                <w:rFonts w:cs="Calibri"/>
              </w:rPr>
              <w:t>Solr</w:t>
            </w:r>
            <w:proofErr w:type="spellEnd"/>
          </w:p>
        </w:tc>
        <w:tc>
          <w:tcPr>
            <w:tcW w:w="3456" w:type="pct"/>
            <w:tcBorders>
              <w:top w:val="single" w:sz="6" w:space="0" w:color="auto"/>
              <w:bottom w:val="single" w:sz="6" w:space="0" w:color="auto"/>
            </w:tcBorders>
            <w:noWrap/>
            <w:tcMar>
              <w:top w:w="15" w:type="dxa"/>
              <w:left w:w="15" w:type="dxa"/>
              <w:bottom w:w="0" w:type="dxa"/>
              <w:right w:w="15" w:type="dxa"/>
            </w:tcMar>
          </w:tcPr>
          <w:p w:rsidR="002D78B3" w:rsidRDefault="002D78B3" w:rsidP="00DD317A">
            <w:pPr>
              <w:snapToGrid w:val="0"/>
              <w:rPr>
                <w:rFonts w:cs="Calibri"/>
              </w:rPr>
            </w:pPr>
            <w:r>
              <w:rPr>
                <w:iCs/>
              </w:rPr>
              <w:t xml:space="preserve">Apache </w:t>
            </w:r>
            <w:proofErr w:type="spellStart"/>
            <w:r>
              <w:rPr>
                <w:iCs/>
              </w:rPr>
              <w:t>Lucene</w:t>
            </w:r>
            <w:r w:rsidR="006D07C8" w:rsidRPr="006D07C8">
              <w:rPr>
                <w:iCs/>
                <w:vertAlign w:val="superscript"/>
              </w:rPr>
              <w:t>TM</w:t>
            </w:r>
            <w:proofErr w:type="spellEnd"/>
            <w:r>
              <w:rPr>
                <w:iCs/>
              </w:rPr>
              <w:t xml:space="preserve"> project based </w:t>
            </w:r>
            <w:proofErr w:type="spellStart"/>
            <w:r>
              <w:rPr>
                <w:iCs/>
              </w:rPr>
              <w:t>Solr</w:t>
            </w:r>
            <w:r w:rsidR="006D07C8" w:rsidRPr="006D07C8">
              <w:rPr>
                <w:iCs/>
                <w:vertAlign w:val="superscript"/>
              </w:rPr>
              <w:t>TM</w:t>
            </w:r>
            <w:proofErr w:type="spellEnd"/>
            <w:r>
              <w:rPr>
                <w:iCs/>
              </w:rPr>
              <w:t xml:space="preserve"> Web server</w:t>
            </w:r>
          </w:p>
        </w:tc>
      </w:tr>
      <w:tr w:rsidR="002D78B3"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2D78B3" w:rsidRDefault="002D78B3" w:rsidP="00DD317A">
            <w:pPr>
              <w:snapToGrid w:val="0"/>
              <w:rPr>
                <w:rFonts w:cs="Calibri"/>
              </w:rPr>
            </w:pPr>
            <w:r>
              <w:rPr>
                <w:rFonts w:cs="Calibri"/>
              </w:rPr>
              <w:t>JDBC</w:t>
            </w:r>
          </w:p>
        </w:tc>
        <w:tc>
          <w:tcPr>
            <w:tcW w:w="3456" w:type="pct"/>
            <w:tcBorders>
              <w:top w:val="single" w:sz="6" w:space="0" w:color="auto"/>
              <w:bottom w:val="single" w:sz="6" w:space="0" w:color="auto"/>
            </w:tcBorders>
            <w:noWrap/>
            <w:tcMar>
              <w:top w:w="15" w:type="dxa"/>
              <w:left w:w="15" w:type="dxa"/>
              <w:bottom w:w="0" w:type="dxa"/>
              <w:right w:w="15" w:type="dxa"/>
            </w:tcMar>
          </w:tcPr>
          <w:p w:rsidR="002D78B3" w:rsidRDefault="002D78B3" w:rsidP="00DD317A">
            <w:pPr>
              <w:snapToGrid w:val="0"/>
              <w:rPr>
                <w:iCs/>
              </w:rPr>
            </w:pPr>
            <w:r>
              <w:rPr>
                <w:iCs/>
              </w:rPr>
              <w:t xml:space="preserve">Java Database Connectivity </w:t>
            </w:r>
          </w:p>
        </w:tc>
      </w:tr>
      <w:tr w:rsidR="001B19DF" w:rsidRPr="00CE272D" w:rsidTr="00CD4E80">
        <w:trPr>
          <w:trHeight w:val="255"/>
        </w:trPr>
        <w:tc>
          <w:tcPr>
            <w:tcW w:w="1544" w:type="pct"/>
            <w:tcBorders>
              <w:top w:val="single" w:sz="6" w:space="0" w:color="auto"/>
            </w:tcBorders>
            <w:noWrap/>
            <w:tcMar>
              <w:top w:w="15" w:type="dxa"/>
              <w:left w:w="15" w:type="dxa"/>
              <w:bottom w:w="0" w:type="dxa"/>
              <w:right w:w="15" w:type="dxa"/>
            </w:tcMar>
          </w:tcPr>
          <w:p w:rsidR="001B19DF" w:rsidRDefault="001B19DF" w:rsidP="00DD317A">
            <w:pPr>
              <w:snapToGrid w:val="0"/>
              <w:rPr>
                <w:rFonts w:cs="Calibri"/>
              </w:rPr>
            </w:pPr>
            <w:r>
              <w:rPr>
                <w:rFonts w:cs="Calibri"/>
              </w:rPr>
              <w:t>CRUD</w:t>
            </w:r>
          </w:p>
        </w:tc>
        <w:tc>
          <w:tcPr>
            <w:tcW w:w="3456" w:type="pct"/>
            <w:tcBorders>
              <w:top w:val="single" w:sz="6" w:space="0" w:color="auto"/>
            </w:tcBorders>
            <w:noWrap/>
            <w:tcMar>
              <w:top w:w="15" w:type="dxa"/>
              <w:left w:w="15" w:type="dxa"/>
              <w:bottom w:w="0" w:type="dxa"/>
              <w:right w:w="15" w:type="dxa"/>
            </w:tcMar>
          </w:tcPr>
          <w:p w:rsidR="001B19DF" w:rsidRDefault="001B19DF" w:rsidP="00DD317A">
            <w:pPr>
              <w:snapToGrid w:val="0"/>
              <w:rPr>
                <w:iCs/>
              </w:rPr>
            </w:pPr>
            <w:r>
              <w:rPr>
                <w:iCs/>
              </w:rPr>
              <w:t>Create Update Delete</w:t>
            </w:r>
          </w:p>
        </w:tc>
      </w:tr>
      <w:tr w:rsidR="00E603A7"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E603A7" w:rsidRDefault="00E603A7" w:rsidP="00DD317A">
            <w:pPr>
              <w:snapToGrid w:val="0"/>
              <w:rPr>
                <w:rFonts w:cs="Calibri"/>
              </w:rPr>
            </w:pPr>
            <w:r>
              <w:rPr>
                <w:rFonts w:cs="Calibri"/>
              </w:rPr>
              <w:t>PRS</w:t>
            </w:r>
          </w:p>
        </w:tc>
        <w:tc>
          <w:tcPr>
            <w:tcW w:w="3456" w:type="pct"/>
            <w:tcBorders>
              <w:top w:val="single" w:sz="6" w:space="0" w:color="auto"/>
              <w:bottom w:val="single" w:sz="6" w:space="0" w:color="auto"/>
            </w:tcBorders>
            <w:noWrap/>
            <w:tcMar>
              <w:top w:w="15" w:type="dxa"/>
              <w:left w:w="15" w:type="dxa"/>
              <w:bottom w:w="0" w:type="dxa"/>
              <w:right w:w="15" w:type="dxa"/>
            </w:tcMar>
          </w:tcPr>
          <w:p w:rsidR="00E603A7" w:rsidRDefault="00E603A7" w:rsidP="00DD317A">
            <w:pPr>
              <w:snapToGrid w:val="0"/>
              <w:rPr>
                <w:iCs/>
              </w:rPr>
            </w:pPr>
            <w:r>
              <w:rPr>
                <w:iCs/>
              </w:rPr>
              <w:t>Product Requirement Specification</w:t>
            </w:r>
          </w:p>
        </w:tc>
      </w:tr>
      <w:tr w:rsidR="00E603A7" w:rsidRPr="00CE272D" w:rsidTr="00CD4E80">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E603A7" w:rsidRDefault="00E603A7" w:rsidP="00DD317A">
            <w:pPr>
              <w:snapToGrid w:val="0"/>
              <w:rPr>
                <w:rFonts w:cs="Calibri"/>
              </w:rPr>
            </w:pPr>
            <w:r>
              <w:rPr>
                <w:rFonts w:cs="Calibri"/>
              </w:rPr>
              <w:t>CDS</w:t>
            </w:r>
          </w:p>
        </w:tc>
        <w:tc>
          <w:tcPr>
            <w:tcW w:w="3456" w:type="pct"/>
            <w:tcBorders>
              <w:top w:val="single" w:sz="6" w:space="0" w:color="auto"/>
              <w:bottom w:val="single" w:sz="6" w:space="0" w:color="auto"/>
            </w:tcBorders>
            <w:noWrap/>
            <w:tcMar>
              <w:top w:w="15" w:type="dxa"/>
              <w:left w:w="15" w:type="dxa"/>
              <w:bottom w:w="0" w:type="dxa"/>
              <w:right w:w="15" w:type="dxa"/>
            </w:tcMar>
          </w:tcPr>
          <w:p w:rsidR="00E603A7" w:rsidRDefault="00E603A7" w:rsidP="00DD317A">
            <w:pPr>
              <w:snapToGrid w:val="0"/>
              <w:rPr>
                <w:iCs/>
              </w:rPr>
            </w:pPr>
            <w:r>
              <w:rPr>
                <w:iCs/>
              </w:rPr>
              <w:t>Component Design Specification</w:t>
            </w:r>
          </w:p>
        </w:tc>
      </w:tr>
      <w:tr w:rsidR="0054677B" w:rsidRPr="00CE272D" w:rsidTr="00432D7E">
        <w:trPr>
          <w:trHeight w:val="255"/>
        </w:trPr>
        <w:tc>
          <w:tcPr>
            <w:tcW w:w="1544" w:type="pct"/>
            <w:tcBorders>
              <w:top w:val="single" w:sz="6" w:space="0" w:color="auto"/>
              <w:bottom w:val="single" w:sz="6" w:space="0" w:color="auto"/>
            </w:tcBorders>
            <w:noWrap/>
            <w:tcMar>
              <w:top w:w="15" w:type="dxa"/>
              <w:left w:w="15" w:type="dxa"/>
              <w:bottom w:w="0" w:type="dxa"/>
              <w:right w:w="15" w:type="dxa"/>
            </w:tcMar>
          </w:tcPr>
          <w:p w:rsidR="0054677B" w:rsidRDefault="0054677B" w:rsidP="00DD317A">
            <w:pPr>
              <w:snapToGrid w:val="0"/>
              <w:rPr>
                <w:rFonts w:cs="Calibri"/>
              </w:rPr>
            </w:pPr>
            <w:r>
              <w:rPr>
                <w:rFonts w:cs="Calibri"/>
              </w:rPr>
              <w:t>POC</w:t>
            </w:r>
          </w:p>
        </w:tc>
        <w:tc>
          <w:tcPr>
            <w:tcW w:w="3456" w:type="pct"/>
            <w:tcBorders>
              <w:top w:val="single" w:sz="6" w:space="0" w:color="auto"/>
              <w:bottom w:val="single" w:sz="6" w:space="0" w:color="auto"/>
            </w:tcBorders>
            <w:noWrap/>
            <w:tcMar>
              <w:top w:w="15" w:type="dxa"/>
              <w:left w:w="15" w:type="dxa"/>
              <w:bottom w:w="0" w:type="dxa"/>
              <w:right w:w="15" w:type="dxa"/>
            </w:tcMar>
          </w:tcPr>
          <w:p w:rsidR="0054677B" w:rsidRDefault="0054677B" w:rsidP="00DD317A">
            <w:pPr>
              <w:snapToGrid w:val="0"/>
              <w:rPr>
                <w:iCs/>
              </w:rPr>
            </w:pPr>
            <w:r>
              <w:rPr>
                <w:iCs/>
              </w:rPr>
              <w:t>Proof of Concept</w:t>
            </w:r>
          </w:p>
        </w:tc>
      </w:tr>
      <w:tr w:rsidR="00432D7E" w:rsidRPr="00CE272D" w:rsidTr="00CD4E80">
        <w:trPr>
          <w:trHeight w:val="255"/>
        </w:trPr>
        <w:tc>
          <w:tcPr>
            <w:tcW w:w="1544" w:type="pct"/>
            <w:tcBorders>
              <w:top w:val="single" w:sz="6" w:space="0" w:color="auto"/>
            </w:tcBorders>
            <w:noWrap/>
            <w:tcMar>
              <w:top w:w="15" w:type="dxa"/>
              <w:left w:w="15" w:type="dxa"/>
              <w:bottom w:w="0" w:type="dxa"/>
              <w:right w:w="15" w:type="dxa"/>
            </w:tcMar>
          </w:tcPr>
          <w:p w:rsidR="00432D7E" w:rsidRDefault="00432D7E" w:rsidP="00DD317A">
            <w:pPr>
              <w:snapToGrid w:val="0"/>
              <w:rPr>
                <w:rFonts w:cs="Calibri"/>
              </w:rPr>
            </w:pPr>
            <w:r>
              <w:rPr>
                <w:rFonts w:cs="Calibri"/>
              </w:rPr>
              <w:t>DIH</w:t>
            </w:r>
          </w:p>
        </w:tc>
        <w:tc>
          <w:tcPr>
            <w:tcW w:w="3456" w:type="pct"/>
            <w:tcBorders>
              <w:top w:val="single" w:sz="6" w:space="0" w:color="auto"/>
            </w:tcBorders>
            <w:noWrap/>
            <w:tcMar>
              <w:top w:w="15" w:type="dxa"/>
              <w:left w:w="15" w:type="dxa"/>
              <w:bottom w:w="0" w:type="dxa"/>
              <w:right w:w="15" w:type="dxa"/>
            </w:tcMar>
          </w:tcPr>
          <w:p w:rsidR="00432D7E" w:rsidRDefault="00432D7E" w:rsidP="00DD317A">
            <w:pPr>
              <w:snapToGrid w:val="0"/>
              <w:rPr>
                <w:iCs/>
              </w:rPr>
            </w:pPr>
            <w:r>
              <w:rPr>
                <w:iCs/>
              </w:rPr>
              <w:t>Data Import Handler</w:t>
            </w:r>
          </w:p>
        </w:tc>
      </w:tr>
    </w:tbl>
    <w:p w:rsidR="007D71F6" w:rsidRPr="006D07C8" w:rsidRDefault="00AA3C16" w:rsidP="006D07C8">
      <w:pPr>
        <w:spacing w:line="240" w:lineRule="auto"/>
      </w:pPr>
      <w:r w:rsidRPr="00CE272D">
        <w:br w:type="page"/>
      </w:r>
      <w:bookmarkStart w:id="9" w:name="_Toc397419341"/>
      <w:bookmarkStart w:id="10" w:name="_Toc397337804"/>
    </w:p>
    <w:p w:rsidR="007D71F6" w:rsidRPr="00157107" w:rsidRDefault="007D71F6" w:rsidP="004A3CAD">
      <w:pPr>
        <w:pStyle w:val="Tier1Header"/>
        <w:numPr>
          <w:ilvl w:val="0"/>
          <w:numId w:val="5"/>
        </w:numPr>
        <w:outlineLvl w:val="0"/>
        <w:rPr>
          <w:rFonts w:asciiTheme="minorHAnsi" w:hAnsiTheme="minorHAnsi"/>
        </w:rPr>
      </w:pPr>
      <w:bookmarkStart w:id="11" w:name="_Toc460322003"/>
      <w:r w:rsidRPr="00157107">
        <w:rPr>
          <w:rFonts w:asciiTheme="minorHAnsi" w:hAnsiTheme="minorHAnsi"/>
        </w:rPr>
        <w:lastRenderedPageBreak/>
        <w:t>Introduction</w:t>
      </w:r>
      <w:bookmarkEnd w:id="9"/>
      <w:bookmarkEnd w:id="11"/>
    </w:p>
    <w:p w:rsidR="007D71F6" w:rsidRPr="00041938" w:rsidRDefault="00B6534F" w:rsidP="00041938">
      <w:pPr>
        <w:pStyle w:val="ListParagraph"/>
        <w:autoSpaceDE w:val="0"/>
        <w:ind w:left="360"/>
        <w:jc w:val="both"/>
        <w:rPr>
          <w:szCs w:val="20"/>
          <w:lang w:val="en-ZA"/>
        </w:rPr>
      </w:pPr>
      <w:r>
        <w:rPr>
          <w:szCs w:val="20"/>
          <w:lang w:val="en-ZA"/>
        </w:rPr>
        <w:t>User Information</w:t>
      </w:r>
      <w:r w:rsidR="007D71F6" w:rsidRPr="003C290A">
        <w:rPr>
          <w:szCs w:val="20"/>
          <w:lang w:val="en-ZA"/>
        </w:rPr>
        <w:t xml:space="preserve"> system provides Person, Non</w:t>
      </w:r>
      <w:r>
        <w:rPr>
          <w:szCs w:val="20"/>
          <w:lang w:val="en-ZA"/>
        </w:rPr>
        <w:t>-person specific data to other s</w:t>
      </w:r>
      <w:r w:rsidR="007D71F6" w:rsidRPr="003C290A">
        <w:rPr>
          <w:szCs w:val="20"/>
          <w:lang w:val="en-ZA"/>
        </w:rPr>
        <w:t xml:space="preserve">ystems. </w:t>
      </w:r>
      <w:r>
        <w:rPr>
          <w:szCs w:val="20"/>
          <w:lang w:val="en-ZA"/>
        </w:rPr>
        <w:t xml:space="preserve">We call them “Entities”. </w:t>
      </w:r>
      <w:r w:rsidR="007D71F6">
        <w:rPr>
          <w:szCs w:val="20"/>
          <w:lang w:val="en-ZA"/>
        </w:rPr>
        <w:t>There is a need to improve the way in which entities and their information is identified, retrieved and updated. This document introduces a faster and better alternative to search for Entities information from its database.</w:t>
      </w:r>
    </w:p>
    <w:p w:rsidR="004770ED" w:rsidRPr="00CE272D" w:rsidRDefault="00D448D3" w:rsidP="004A3CAD">
      <w:pPr>
        <w:pStyle w:val="Tier1Header"/>
        <w:numPr>
          <w:ilvl w:val="0"/>
          <w:numId w:val="5"/>
        </w:numPr>
        <w:outlineLvl w:val="0"/>
        <w:rPr>
          <w:rFonts w:asciiTheme="minorHAnsi" w:hAnsiTheme="minorHAnsi"/>
        </w:rPr>
      </w:pPr>
      <w:bookmarkStart w:id="12" w:name="_Toc397419342"/>
      <w:bookmarkStart w:id="13" w:name="_Toc460322004"/>
      <w:r w:rsidRPr="00CE272D">
        <w:rPr>
          <w:rFonts w:asciiTheme="minorHAnsi" w:hAnsiTheme="minorHAnsi"/>
        </w:rPr>
        <w:t>Purpose</w:t>
      </w:r>
      <w:bookmarkEnd w:id="10"/>
      <w:bookmarkEnd w:id="12"/>
      <w:bookmarkEnd w:id="13"/>
    </w:p>
    <w:p w:rsidR="00D448D3" w:rsidRPr="00041938" w:rsidRDefault="00537D02" w:rsidP="00041938">
      <w:pPr>
        <w:pStyle w:val="ListParagraph"/>
        <w:autoSpaceDE w:val="0"/>
        <w:ind w:left="360"/>
        <w:jc w:val="both"/>
        <w:rPr>
          <w:szCs w:val="20"/>
          <w:lang w:val="en-ZA"/>
        </w:rPr>
      </w:pPr>
      <w:r w:rsidRPr="00041938">
        <w:rPr>
          <w:szCs w:val="20"/>
          <w:lang w:val="en-ZA"/>
        </w:rPr>
        <w:t>The purpose of this document is to</w:t>
      </w:r>
      <w:r w:rsidR="00335BEE">
        <w:rPr>
          <w:szCs w:val="20"/>
          <w:lang w:val="en-ZA"/>
        </w:rPr>
        <w:t xml:space="preserve"> describe the possible approach</w:t>
      </w:r>
      <w:r w:rsidR="000B5067">
        <w:rPr>
          <w:szCs w:val="20"/>
          <w:lang w:val="en-ZA"/>
        </w:rPr>
        <w:t xml:space="preserve"> </w:t>
      </w:r>
      <w:r w:rsidRPr="00041938">
        <w:rPr>
          <w:szCs w:val="20"/>
          <w:lang w:val="en-ZA"/>
        </w:rPr>
        <w:t>to address the problem of searching and retrieving entities information faster</w:t>
      </w:r>
      <w:r w:rsidR="00335BEE">
        <w:rPr>
          <w:szCs w:val="20"/>
          <w:lang w:val="en-ZA"/>
        </w:rPr>
        <w:t xml:space="preserve"> and better</w:t>
      </w:r>
      <w:r w:rsidRPr="00041938">
        <w:rPr>
          <w:szCs w:val="20"/>
          <w:lang w:val="en-ZA"/>
        </w:rPr>
        <w:t xml:space="preserve"> than </w:t>
      </w:r>
      <w:r w:rsidR="00826283">
        <w:rPr>
          <w:szCs w:val="20"/>
          <w:lang w:val="en-ZA"/>
        </w:rPr>
        <w:t xml:space="preserve">any </w:t>
      </w:r>
      <w:r w:rsidR="00A062C4">
        <w:rPr>
          <w:szCs w:val="20"/>
          <w:lang w:val="en-ZA"/>
        </w:rPr>
        <w:t xml:space="preserve">of the </w:t>
      </w:r>
      <w:r w:rsidRPr="00041938">
        <w:rPr>
          <w:szCs w:val="20"/>
          <w:lang w:val="en-ZA"/>
        </w:rPr>
        <w:t xml:space="preserve">existing services. </w:t>
      </w:r>
      <w:r w:rsidR="00D255C1" w:rsidRPr="00041938">
        <w:rPr>
          <w:szCs w:val="20"/>
          <w:lang w:val="en-ZA"/>
        </w:rPr>
        <w:t xml:space="preserve">The </w:t>
      </w:r>
      <w:r w:rsidR="00FD3670" w:rsidRPr="00041938">
        <w:rPr>
          <w:szCs w:val="20"/>
          <w:lang w:val="en-ZA"/>
        </w:rPr>
        <w:t>Entities Search</w:t>
      </w:r>
      <w:r w:rsidR="00E80731" w:rsidRPr="00041938">
        <w:rPr>
          <w:szCs w:val="20"/>
          <w:lang w:val="en-ZA"/>
        </w:rPr>
        <w:t xml:space="preserve"> application is </w:t>
      </w:r>
      <w:r w:rsidR="001553D1" w:rsidRPr="00041938">
        <w:rPr>
          <w:szCs w:val="20"/>
          <w:lang w:val="en-ZA"/>
        </w:rPr>
        <w:t xml:space="preserve">being </w:t>
      </w:r>
      <w:r w:rsidR="00E80731" w:rsidRPr="00041938">
        <w:rPr>
          <w:szCs w:val="20"/>
          <w:lang w:val="en-ZA"/>
        </w:rPr>
        <w:t>designed fo</w:t>
      </w:r>
      <w:r w:rsidR="00CD75CB" w:rsidRPr="00041938">
        <w:rPr>
          <w:szCs w:val="20"/>
          <w:lang w:val="en-ZA"/>
        </w:rPr>
        <w:t xml:space="preserve">r </w:t>
      </w:r>
      <w:r w:rsidR="00D255C1" w:rsidRPr="00041938">
        <w:rPr>
          <w:szCs w:val="20"/>
          <w:lang w:val="en-ZA"/>
        </w:rPr>
        <w:t xml:space="preserve">providing </w:t>
      </w:r>
      <w:r w:rsidR="00CD75CB" w:rsidRPr="00041938">
        <w:rPr>
          <w:szCs w:val="20"/>
          <w:lang w:val="en-ZA"/>
        </w:rPr>
        <w:t>high performance search</w:t>
      </w:r>
      <w:r w:rsidR="001B19DF" w:rsidRPr="00041938">
        <w:rPr>
          <w:szCs w:val="20"/>
          <w:lang w:val="en-ZA"/>
        </w:rPr>
        <w:t xml:space="preserve"> </w:t>
      </w:r>
      <w:r w:rsidR="00D255C1" w:rsidRPr="00041938">
        <w:rPr>
          <w:szCs w:val="20"/>
          <w:lang w:val="en-ZA"/>
        </w:rPr>
        <w:t xml:space="preserve">operation </w:t>
      </w:r>
      <w:r w:rsidR="00826283">
        <w:rPr>
          <w:szCs w:val="20"/>
          <w:lang w:val="en-ZA"/>
        </w:rPr>
        <w:t xml:space="preserve">while maintaining flexibility in search input and </w:t>
      </w:r>
      <w:r w:rsidR="00335BEE">
        <w:rPr>
          <w:szCs w:val="20"/>
          <w:lang w:val="en-ZA"/>
        </w:rPr>
        <w:t xml:space="preserve">acceptable </w:t>
      </w:r>
      <w:r w:rsidR="00826283">
        <w:rPr>
          <w:szCs w:val="20"/>
          <w:lang w:val="en-ZA"/>
        </w:rPr>
        <w:t>search result quality.</w:t>
      </w:r>
      <w:r w:rsidR="001B19DF" w:rsidRPr="00041938">
        <w:rPr>
          <w:szCs w:val="20"/>
          <w:lang w:val="en-ZA"/>
        </w:rPr>
        <w:t xml:space="preserve"> </w:t>
      </w:r>
    </w:p>
    <w:p w:rsidR="009E4743" w:rsidRPr="008B35BE" w:rsidRDefault="00F11A46" w:rsidP="004A3CAD">
      <w:pPr>
        <w:pStyle w:val="Tier1Header"/>
        <w:numPr>
          <w:ilvl w:val="0"/>
          <w:numId w:val="5"/>
        </w:numPr>
        <w:outlineLvl w:val="0"/>
        <w:rPr>
          <w:rFonts w:asciiTheme="minorHAnsi" w:hAnsiTheme="minorHAnsi"/>
        </w:rPr>
      </w:pPr>
      <w:bookmarkStart w:id="14" w:name="_Toc397337805"/>
      <w:bookmarkStart w:id="15" w:name="_Toc397419343"/>
      <w:bookmarkStart w:id="16" w:name="_Toc460322005"/>
      <w:r w:rsidRPr="00CE272D">
        <w:rPr>
          <w:rFonts w:asciiTheme="minorHAnsi" w:hAnsiTheme="minorHAnsi"/>
        </w:rPr>
        <w:t>Problem Statement</w:t>
      </w:r>
      <w:bookmarkEnd w:id="14"/>
      <w:bookmarkEnd w:id="15"/>
      <w:bookmarkEnd w:id="16"/>
    </w:p>
    <w:p w:rsidR="003C3E05" w:rsidRDefault="00826283" w:rsidP="00CB395D">
      <w:pPr>
        <w:pStyle w:val="ListParagraph"/>
        <w:autoSpaceDE w:val="0"/>
        <w:ind w:left="360"/>
        <w:rPr>
          <w:szCs w:val="20"/>
          <w:lang w:val="en-ZA"/>
        </w:rPr>
      </w:pPr>
      <w:r>
        <w:rPr>
          <w:szCs w:val="20"/>
          <w:lang w:val="en-ZA"/>
        </w:rPr>
        <w:t xml:space="preserve">The existing </w:t>
      </w:r>
      <w:r w:rsidR="00A062C4">
        <w:rPr>
          <w:szCs w:val="20"/>
          <w:lang w:val="en-ZA"/>
        </w:rPr>
        <w:t>service</w:t>
      </w:r>
      <w:r>
        <w:rPr>
          <w:szCs w:val="20"/>
          <w:lang w:val="en-ZA"/>
        </w:rPr>
        <w:t xml:space="preserve"> to search for entity information does not work for “</w:t>
      </w:r>
      <w:r w:rsidR="00DA6FD8">
        <w:rPr>
          <w:szCs w:val="20"/>
          <w:lang w:val="en-ZA"/>
        </w:rPr>
        <w:t>Wildcard</w:t>
      </w:r>
      <w:r>
        <w:rPr>
          <w:szCs w:val="20"/>
          <w:lang w:val="en-ZA"/>
        </w:rPr>
        <w:t>”</w:t>
      </w:r>
      <w:r w:rsidR="00CC37A0">
        <w:rPr>
          <w:szCs w:val="20"/>
          <w:lang w:val="en-ZA"/>
        </w:rPr>
        <w:t xml:space="preserve">, </w:t>
      </w:r>
      <w:r>
        <w:rPr>
          <w:szCs w:val="20"/>
          <w:lang w:val="en-ZA"/>
        </w:rPr>
        <w:t>“Phonetic”</w:t>
      </w:r>
      <w:r w:rsidR="00CB395D">
        <w:rPr>
          <w:szCs w:val="20"/>
          <w:lang w:val="en-ZA"/>
        </w:rPr>
        <w:t xml:space="preserve"> </w:t>
      </w:r>
      <w:r w:rsidR="00CC37A0">
        <w:rPr>
          <w:szCs w:val="20"/>
          <w:lang w:val="en-ZA"/>
        </w:rPr>
        <w:t xml:space="preserve">and </w:t>
      </w:r>
      <w:r w:rsidR="00CC37A0">
        <w:rPr>
          <w:color w:val="000000" w:themeColor="text1"/>
          <w:lang w:val="en-ZA"/>
        </w:rPr>
        <w:t xml:space="preserve">N-Gram </w:t>
      </w:r>
      <w:r w:rsidR="00CB395D">
        <w:rPr>
          <w:szCs w:val="20"/>
          <w:lang w:val="en-ZA"/>
        </w:rPr>
        <w:t>type of search queries</w:t>
      </w:r>
      <w:r w:rsidR="00C02B8C">
        <w:rPr>
          <w:szCs w:val="20"/>
          <w:lang w:val="en-ZA"/>
        </w:rPr>
        <w:t>.</w:t>
      </w:r>
      <w:r w:rsidR="00B006B4">
        <w:rPr>
          <w:szCs w:val="20"/>
          <w:lang w:val="en-ZA"/>
        </w:rPr>
        <w:t xml:space="preserve"> </w:t>
      </w:r>
      <w:r w:rsidR="00C02B8C">
        <w:rPr>
          <w:szCs w:val="20"/>
          <w:lang w:val="en-ZA"/>
        </w:rPr>
        <w:t>It</w:t>
      </w:r>
      <w:r w:rsidR="00DA6FD8">
        <w:rPr>
          <w:szCs w:val="20"/>
          <w:lang w:val="en-ZA"/>
        </w:rPr>
        <w:t xml:space="preserve"> only </w:t>
      </w:r>
      <w:r w:rsidR="00B006B4">
        <w:rPr>
          <w:szCs w:val="20"/>
          <w:lang w:val="en-ZA"/>
        </w:rPr>
        <w:t>supports</w:t>
      </w:r>
      <w:r w:rsidR="00DA6FD8">
        <w:rPr>
          <w:szCs w:val="20"/>
          <w:lang w:val="en-ZA"/>
        </w:rPr>
        <w:t xml:space="preserve"> “Exact” and “Like” </w:t>
      </w:r>
      <w:r w:rsidR="00C02B8C">
        <w:rPr>
          <w:szCs w:val="20"/>
          <w:lang w:val="en-ZA"/>
        </w:rPr>
        <w:t xml:space="preserve">search. </w:t>
      </w:r>
      <w:r w:rsidR="00A062C4">
        <w:rPr>
          <w:szCs w:val="20"/>
          <w:lang w:val="en-ZA"/>
        </w:rPr>
        <w:t>It is not flexible enough to search from multiple data sources like database, rich text documents etc.</w:t>
      </w:r>
      <w:r w:rsidR="00335BEE">
        <w:rPr>
          <w:szCs w:val="20"/>
          <w:lang w:val="en-ZA"/>
        </w:rPr>
        <w:t xml:space="preserve"> </w:t>
      </w:r>
      <w:r>
        <w:rPr>
          <w:szCs w:val="20"/>
          <w:lang w:val="en-ZA"/>
        </w:rPr>
        <w:t xml:space="preserve">Also, on performance side, </w:t>
      </w:r>
      <w:r w:rsidR="00BA2DB6">
        <w:rPr>
          <w:szCs w:val="20"/>
          <w:lang w:val="en-ZA"/>
        </w:rPr>
        <w:t>query</w:t>
      </w:r>
      <w:r w:rsidR="00335BEE">
        <w:rPr>
          <w:szCs w:val="20"/>
          <w:lang w:val="en-ZA"/>
        </w:rPr>
        <w:t xml:space="preserve"> </w:t>
      </w:r>
      <w:r w:rsidR="00631E0D">
        <w:rPr>
          <w:szCs w:val="20"/>
          <w:lang w:val="en-ZA"/>
        </w:rPr>
        <w:t>performance</w:t>
      </w:r>
      <w:r w:rsidR="00BA2DB6">
        <w:rPr>
          <w:szCs w:val="20"/>
          <w:lang w:val="en-ZA"/>
        </w:rPr>
        <w:t xml:space="preserve"> </w:t>
      </w:r>
      <w:r w:rsidR="00335BEE">
        <w:rPr>
          <w:szCs w:val="20"/>
          <w:lang w:val="en-ZA"/>
        </w:rPr>
        <w:t xml:space="preserve">is </w:t>
      </w:r>
      <w:r w:rsidR="00CB395D">
        <w:rPr>
          <w:szCs w:val="20"/>
          <w:lang w:val="en-ZA"/>
        </w:rPr>
        <w:t>slow</w:t>
      </w:r>
      <w:r w:rsidR="001553D1" w:rsidRPr="00041938">
        <w:rPr>
          <w:szCs w:val="20"/>
          <w:lang w:val="en-ZA"/>
        </w:rPr>
        <w:t>.</w:t>
      </w:r>
      <w:r w:rsidR="00FA0591">
        <w:rPr>
          <w:szCs w:val="20"/>
          <w:lang w:val="en-ZA"/>
        </w:rPr>
        <w:t xml:space="preserve"> It is not possib</w:t>
      </w:r>
      <w:r w:rsidR="00BA2DB6">
        <w:rPr>
          <w:szCs w:val="20"/>
          <w:lang w:val="en-ZA"/>
        </w:rPr>
        <w:t xml:space="preserve">le to index every column of the </w:t>
      </w:r>
      <w:r w:rsidR="00A062C4">
        <w:rPr>
          <w:szCs w:val="20"/>
          <w:lang w:val="en-ZA"/>
        </w:rPr>
        <w:t>tables</w:t>
      </w:r>
      <w:r w:rsidR="00FA0591">
        <w:rPr>
          <w:szCs w:val="20"/>
          <w:lang w:val="en-ZA"/>
        </w:rPr>
        <w:t xml:space="preserve"> </w:t>
      </w:r>
      <w:r w:rsidR="00BA2DB6">
        <w:rPr>
          <w:szCs w:val="20"/>
          <w:lang w:val="en-ZA"/>
        </w:rPr>
        <w:t xml:space="preserve">in the database </w:t>
      </w:r>
      <w:r w:rsidR="00FA0591">
        <w:rPr>
          <w:szCs w:val="20"/>
          <w:lang w:val="en-ZA"/>
        </w:rPr>
        <w:t>for</w:t>
      </w:r>
      <w:r w:rsidR="00A062C4">
        <w:rPr>
          <w:szCs w:val="20"/>
          <w:lang w:val="en-ZA"/>
        </w:rPr>
        <w:t xml:space="preserve"> search purpose owing to </w:t>
      </w:r>
      <w:r w:rsidR="00FA0591">
        <w:rPr>
          <w:szCs w:val="20"/>
          <w:lang w:val="en-ZA"/>
        </w:rPr>
        <w:t>performance reasons.</w:t>
      </w:r>
    </w:p>
    <w:p w:rsidR="002A39D6" w:rsidRPr="002A39D6" w:rsidRDefault="002A39D6" w:rsidP="004A3CAD">
      <w:pPr>
        <w:pStyle w:val="Tier1Header"/>
        <w:numPr>
          <w:ilvl w:val="0"/>
          <w:numId w:val="5"/>
        </w:numPr>
        <w:outlineLvl w:val="0"/>
        <w:rPr>
          <w:rFonts w:asciiTheme="minorHAnsi" w:hAnsiTheme="minorHAnsi"/>
        </w:rPr>
      </w:pPr>
      <w:bookmarkStart w:id="17" w:name="_Toc460322006"/>
      <w:r w:rsidRPr="002A39D6">
        <w:rPr>
          <w:rFonts w:asciiTheme="minorHAnsi" w:hAnsiTheme="minorHAnsi"/>
        </w:rPr>
        <w:t>Possible Approaches</w:t>
      </w:r>
      <w:bookmarkEnd w:id="17"/>
    </w:p>
    <w:p w:rsidR="00576E90" w:rsidRPr="00BA2DB6" w:rsidRDefault="002A39D6" w:rsidP="00BA2DB6">
      <w:pPr>
        <w:pStyle w:val="ListParagraph"/>
        <w:autoSpaceDE w:val="0"/>
        <w:ind w:left="360"/>
        <w:rPr>
          <w:szCs w:val="20"/>
          <w:lang w:val="en-ZA"/>
        </w:rPr>
      </w:pPr>
      <w:r>
        <w:rPr>
          <w:szCs w:val="20"/>
          <w:lang w:val="en-ZA"/>
        </w:rPr>
        <w:t>Two possible</w:t>
      </w:r>
      <w:r w:rsidR="009F543F">
        <w:rPr>
          <w:szCs w:val="20"/>
          <w:lang w:val="en-ZA"/>
        </w:rPr>
        <w:t xml:space="preserve"> approaches are discussed </w:t>
      </w:r>
      <w:r w:rsidR="00CB395D">
        <w:rPr>
          <w:szCs w:val="20"/>
          <w:lang w:val="en-ZA"/>
        </w:rPr>
        <w:t xml:space="preserve">in detail </w:t>
      </w:r>
      <w:r w:rsidR="009F543F">
        <w:rPr>
          <w:szCs w:val="20"/>
          <w:lang w:val="en-ZA"/>
        </w:rPr>
        <w:t xml:space="preserve">in the </w:t>
      </w:r>
      <w:r w:rsidR="0054677B">
        <w:rPr>
          <w:szCs w:val="20"/>
          <w:lang w:val="en-ZA"/>
        </w:rPr>
        <w:t xml:space="preserve">POC </w:t>
      </w:r>
      <w:r w:rsidR="00710E19">
        <w:rPr>
          <w:szCs w:val="20"/>
          <w:lang w:val="en-ZA"/>
        </w:rPr>
        <w:t>documents</w:t>
      </w:r>
      <w:r w:rsidR="00BA2DB6">
        <w:rPr>
          <w:szCs w:val="20"/>
          <w:lang w:val="en-ZA"/>
        </w:rPr>
        <w:t xml:space="preserve"> that are </w:t>
      </w:r>
      <w:r w:rsidR="009F543F">
        <w:rPr>
          <w:szCs w:val="20"/>
          <w:lang w:val="en-ZA"/>
        </w:rPr>
        <w:t xml:space="preserve">attached </w:t>
      </w:r>
      <w:r w:rsidR="00710E19">
        <w:rPr>
          <w:szCs w:val="20"/>
          <w:lang w:val="en-ZA"/>
        </w:rPr>
        <w:t>in the References section</w:t>
      </w:r>
      <w:r w:rsidR="003B46D8">
        <w:rPr>
          <w:szCs w:val="20"/>
          <w:lang w:val="en-ZA"/>
        </w:rPr>
        <w:t xml:space="preserve">. </w:t>
      </w:r>
      <w:r w:rsidR="00BA2DB6">
        <w:rPr>
          <w:szCs w:val="20"/>
          <w:lang w:val="en-ZA"/>
        </w:rPr>
        <w:t xml:space="preserve">POC has been carried out and as per recommendation from Discovery, </w:t>
      </w:r>
      <w:proofErr w:type="spellStart"/>
      <w:r w:rsidR="00BA2DB6">
        <w:rPr>
          <w:szCs w:val="20"/>
          <w:lang w:val="en-ZA"/>
        </w:rPr>
        <w:t>Solr</w:t>
      </w:r>
      <w:r w:rsidR="00BA2DB6" w:rsidRPr="00BA2DB6">
        <w:rPr>
          <w:szCs w:val="20"/>
          <w:vertAlign w:val="superscript"/>
          <w:lang w:val="en-ZA"/>
        </w:rPr>
        <w:t>TM</w:t>
      </w:r>
      <w:proofErr w:type="spellEnd"/>
      <w:r w:rsidR="00BA2DB6">
        <w:rPr>
          <w:szCs w:val="20"/>
          <w:lang w:val="en-ZA"/>
        </w:rPr>
        <w:t xml:space="preserve"> approach will be used. </w:t>
      </w:r>
      <w:r w:rsidR="00CB395D" w:rsidRPr="00BA2DB6">
        <w:rPr>
          <w:szCs w:val="20"/>
          <w:lang w:val="en-ZA"/>
        </w:rPr>
        <w:t xml:space="preserve">Following extract provides a brief introduction to the </w:t>
      </w:r>
      <w:r w:rsidR="004A36A9" w:rsidRPr="00BA2DB6">
        <w:rPr>
          <w:szCs w:val="20"/>
          <w:lang w:val="en-ZA"/>
        </w:rPr>
        <w:t>p</w:t>
      </w:r>
      <w:r w:rsidR="00CB395D" w:rsidRPr="00BA2DB6">
        <w:rPr>
          <w:szCs w:val="20"/>
          <w:lang w:val="en-ZA"/>
        </w:rPr>
        <w:t>roposed</w:t>
      </w:r>
      <w:r w:rsidR="006B4642" w:rsidRPr="00BA2DB6">
        <w:rPr>
          <w:szCs w:val="20"/>
          <w:lang w:val="en-ZA"/>
        </w:rPr>
        <w:t xml:space="preserve"> approach.</w:t>
      </w:r>
    </w:p>
    <w:p w:rsidR="00D40528" w:rsidRPr="00CD4E80" w:rsidRDefault="009F543F" w:rsidP="00CD4E80">
      <w:pPr>
        <w:pStyle w:val="Tier1Header"/>
        <w:numPr>
          <w:ilvl w:val="1"/>
          <w:numId w:val="5"/>
        </w:numPr>
        <w:outlineLvl w:val="0"/>
        <w:rPr>
          <w:rFonts w:asciiTheme="minorHAnsi" w:hAnsiTheme="minorHAnsi"/>
          <w:bCs/>
          <w:color w:val="9C714A"/>
          <w:sz w:val="24"/>
          <w:szCs w:val="24"/>
        </w:rPr>
      </w:pPr>
      <w:bookmarkStart w:id="18" w:name="_Toc460322007"/>
      <w:r>
        <w:rPr>
          <w:rFonts w:asciiTheme="minorHAnsi" w:hAnsiTheme="minorHAnsi"/>
          <w:bCs/>
          <w:color w:val="9C714A"/>
          <w:sz w:val="24"/>
          <w:szCs w:val="24"/>
        </w:rPr>
        <w:t xml:space="preserve">About Apache </w:t>
      </w:r>
      <w:proofErr w:type="spellStart"/>
      <w:r>
        <w:rPr>
          <w:rFonts w:asciiTheme="minorHAnsi" w:hAnsiTheme="minorHAnsi"/>
          <w:bCs/>
          <w:color w:val="9C714A"/>
          <w:sz w:val="24"/>
          <w:szCs w:val="24"/>
        </w:rPr>
        <w:t>Lucene</w:t>
      </w:r>
      <w:r w:rsidRPr="009F543F">
        <w:rPr>
          <w:rFonts w:asciiTheme="minorHAnsi" w:hAnsiTheme="minorHAnsi"/>
          <w:bCs/>
          <w:color w:val="9C714A"/>
          <w:sz w:val="24"/>
          <w:szCs w:val="24"/>
          <w:vertAlign w:val="superscript"/>
        </w:rPr>
        <w:t>TM</w:t>
      </w:r>
      <w:proofErr w:type="spellEnd"/>
      <w:r>
        <w:rPr>
          <w:rFonts w:asciiTheme="minorHAnsi" w:hAnsiTheme="minorHAnsi"/>
          <w:bCs/>
          <w:color w:val="9C714A"/>
          <w:sz w:val="24"/>
          <w:szCs w:val="24"/>
        </w:rPr>
        <w:t xml:space="preserve"> and </w:t>
      </w:r>
      <w:proofErr w:type="spellStart"/>
      <w:r>
        <w:rPr>
          <w:rFonts w:asciiTheme="minorHAnsi" w:hAnsiTheme="minorHAnsi"/>
          <w:bCs/>
          <w:color w:val="9C714A"/>
          <w:sz w:val="24"/>
          <w:szCs w:val="24"/>
        </w:rPr>
        <w:t>Solr</w:t>
      </w:r>
      <w:r w:rsidRPr="009F543F">
        <w:rPr>
          <w:rFonts w:asciiTheme="minorHAnsi" w:hAnsiTheme="minorHAnsi"/>
          <w:bCs/>
          <w:color w:val="9C714A"/>
          <w:sz w:val="24"/>
          <w:szCs w:val="24"/>
          <w:vertAlign w:val="superscript"/>
        </w:rPr>
        <w:t>TM</w:t>
      </w:r>
      <w:bookmarkEnd w:id="18"/>
      <w:proofErr w:type="spellEnd"/>
    </w:p>
    <w:p w:rsidR="00FE5650" w:rsidRDefault="009C58F5" w:rsidP="009C58F5">
      <w:pPr>
        <w:pStyle w:val="ListParagraph"/>
        <w:autoSpaceDE w:val="0"/>
        <w:ind w:left="360"/>
        <w:jc w:val="both"/>
        <w:rPr>
          <w:szCs w:val="20"/>
          <w:lang w:val="en-ZA"/>
        </w:rPr>
      </w:pPr>
      <w:r w:rsidRPr="00041938">
        <w:rPr>
          <w:szCs w:val="20"/>
          <w:lang w:val="en-ZA"/>
        </w:rPr>
        <w:t>Full textual search has been co</w:t>
      </w:r>
      <w:r w:rsidR="00BA2DB6">
        <w:rPr>
          <w:szCs w:val="20"/>
          <w:lang w:val="en-ZA"/>
        </w:rPr>
        <w:t xml:space="preserve">nsidered since 1997 Google paper </w:t>
      </w:r>
      <w:r w:rsidR="00D53532">
        <w:rPr>
          <w:szCs w:val="20"/>
          <w:lang w:val="en-ZA"/>
        </w:rPr>
        <w:t xml:space="preserve">which is </w:t>
      </w:r>
      <w:r w:rsidR="00A05429">
        <w:rPr>
          <w:szCs w:val="20"/>
          <w:lang w:val="en-ZA"/>
        </w:rPr>
        <w:t>referred</w:t>
      </w:r>
      <w:r w:rsidR="00B6534F">
        <w:rPr>
          <w:szCs w:val="20"/>
          <w:lang w:val="en-ZA"/>
        </w:rPr>
        <w:t xml:space="preserve"> </w:t>
      </w:r>
      <w:r w:rsidR="00082A24">
        <w:rPr>
          <w:szCs w:val="20"/>
          <w:lang w:val="en-ZA"/>
        </w:rPr>
        <w:t xml:space="preserve">to </w:t>
      </w:r>
      <w:r w:rsidR="00B6534F">
        <w:rPr>
          <w:szCs w:val="20"/>
          <w:lang w:val="en-ZA"/>
        </w:rPr>
        <w:t>in</w:t>
      </w:r>
      <w:r w:rsidR="00BA2DB6">
        <w:rPr>
          <w:szCs w:val="20"/>
          <w:lang w:val="en-ZA"/>
        </w:rPr>
        <w:t xml:space="preserve"> the References section. </w:t>
      </w:r>
      <w:r>
        <w:rPr>
          <w:szCs w:val="20"/>
          <w:lang w:val="en-ZA"/>
        </w:rPr>
        <w:t>A</w:t>
      </w:r>
      <w:r w:rsidRPr="00AC2A21">
        <w:rPr>
          <w:szCs w:val="20"/>
          <w:lang w:val="en-ZA"/>
        </w:rPr>
        <w:t>n inverted index approach along with page-ranking</w:t>
      </w:r>
      <w:r>
        <w:rPr>
          <w:szCs w:val="20"/>
          <w:lang w:val="en-ZA"/>
        </w:rPr>
        <w:t xml:space="preserve"> was proposed</w:t>
      </w:r>
      <w:r w:rsidRPr="00AC2A21">
        <w:rPr>
          <w:szCs w:val="20"/>
          <w:lang w:val="en-ZA"/>
        </w:rPr>
        <w:t>.</w:t>
      </w:r>
      <w:r w:rsidR="009F543F">
        <w:rPr>
          <w:szCs w:val="20"/>
          <w:lang w:val="en-ZA"/>
        </w:rPr>
        <w:t xml:space="preserve"> </w:t>
      </w:r>
      <w:r w:rsidR="009F543F" w:rsidRPr="00AC2A21">
        <w:rPr>
          <w:szCs w:val="20"/>
          <w:lang w:val="en-ZA"/>
        </w:rPr>
        <w:t xml:space="preserve">This is also the basic idea behind the Apache </w:t>
      </w:r>
      <w:proofErr w:type="spellStart"/>
      <w:r w:rsidR="009F543F" w:rsidRPr="00AC2A21">
        <w:rPr>
          <w:szCs w:val="20"/>
          <w:lang w:val="en-ZA"/>
        </w:rPr>
        <w:t>Lucene</w:t>
      </w:r>
      <w:r w:rsidR="009F543F" w:rsidRPr="00AC2A21">
        <w:rPr>
          <w:szCs w:val="20"/>
          <w:vertAlign w:val="superscript"/>
          <w:lang w:val="en-ZA"/>
        </w:rPr>
        <w:t>TM</w:t>
      </w:r>
      <w:proofErr w:type="spellEnd"/>
      <w:r w:rsidR="009F543F" w:rsidRPr="00AC2A21">
        <w:rPr>
          <w:szCs w:val="20"/>
          <w:lang w:val="en-ZA"/>
        </w:rPr>
        <w:t xml:space="preserve"> project</w:t>
      </w:r>
      <w:r w:rsidR="009F543F">
        <w:rPr>
          <w:szCs w:val="20"/>
          <w:lang w:val="en-ZA"/>
        </w:rPr>
        <w:t xml:space="preserve"> </w:t>
      </w:r>
      <w:r w:rsidR="009F543F" w:rsidRPr="00AC2A21">
        <w:rPr>
          <w:szCs w:val="20"/>
          <w:lang w:val="en-ZA"/>
        </w:rPr>
        <w:t>viz. to consider index</w:t>
      </w:r>
      <w:r w:rsidR="009F543F">
        <w:rPr>
          <w:szCs w:val="20"/>
          <w:lang w:val="en-ZA"/>
        </w:rPr>
        <w:t xml:space="preserve">ing and </w:t>
      </w:r>
      <w:r w:rsidR="0054677B">
        <w:rPr>
          <w:szCs w:val="20"/>
          <w:lang w:val="en-ZA"/>
        </w:rPr>
        <w:t xml:space="preserve">querying </w:t>
      </w:r>
      <w:r w:rsidR="009F543F">
        <w:rPr>
          <w:szCs w:val="20"/>
          <w:lang w:val="en-ZA"/>
        </w:rPr>
        <w:t>operations as</w:t>
      </w:r>
      <w:r w:rsidR="009F543F" w:rsidRPr="00AC2A21">
        <w:rPr>
          <w:szCs w:val="20"/>
          <w:lang w:val="en-ZA"/>
        </w:rPr>
        <w:t xml:space="preserve"> separate activities and optimise each one of them independently. </w:t>
      </w:r>
    </w:p>
    <w:p w:rsidR="00693ABD" w:rsidRDefault="00693ABD" w:rsidP="009C58F5">
      <w:pPr>
        <w:pStyle w:val="ListParagraph"/>
        <w:autoSpaceDE w:val="0"/>
        <w:ind w:left="360"/>
        <w:jc w:val="both"/>
        <w:rPr>
          <w:szCs w:val="20"/>
          <w:lang w:val="en-ZA"/>
        </w:rPr>
      </w:pPr>
    </w:p>
    <w:p w:rsidR="009F543F" w:rsidRDefault="009F543F" w:rsidP="009C58F5">
      <w:pPr>
        <w:pStyle w:val="ListParagraph"/>
        <w:autoSpaceDE w:val="0"/>
        <w:ind w:left="360"/>
        <w:jc w:val="both"/>
        <w:rPr>
          <w:szCs w:val="20"/>
          <w:lang w:val="en-ZA"/>
        </w:rPr>
      </w:pPr>
      <w:r w:rsidRPr="009F543F">
        <w:rPr>
          <w:szCs w:val="20"/>
          <w:lang w:val="en-ZA"/>
        </w:rPr>
        <w:t xml:space="preserve">Apache </w:t>
      </w:r>
      <w:proofErr w:type="spellStart"/>
      <w:r w:rsidRPr="009F543F">
        <w:rPr>
          <w:szCs w:val="20"/>
          <w:lang w:val="en-ZA"/>
        </w:rPr>
        <w:t>Lucene</w:t>
      </w:r>
      <w:r w:rsidRPr="009F543F">
        <w:rPr>
          <w:szCs w:val="20"/>
          <w:vertAlign w:val="superscript"/>
          <w:lang w:val="en-ZA"/>
        </w:rPr>
        <w:t>TM</w:t>
      </w:r>
      <w:proofErr w:type="spellEnd"/>
      <w:r w:rsidRPr="009F543F">
        <w:rPr>
          <w:szCs w:val="20"/>
          <w:lang w:val="en-ZA"/>
        </w:rPr>
        <w:t xml:space="preserve"> is a high-performance, full-featured text search engine library written entirely in Java. It is a technology suitable for nearly any application that requires full-text search, especially cross-platform.</w:t>
      </w:r>
    </w:p>
    <w:p w:rsidR="009F543F" w:rsidRDefault="009F543F" w:rsidP="009C58F5">
      <w:pPr>
        <w:pStyle w:val="ListParagraph"/>
        <w:autoSpaceDE w:val="0"/>
        <w:ind w:left="360"/>
        <w:jc w:val="both"/>
        <w:rPr>
          <w:szCs w:val="20"/>
          <w:lang w:val="en-ZA"/>
        </w:rPr>
      </w:pPr>
    </w:p>
    <w:p w:rsidR="009C58F5" w:rsidRDefault="009C58F5" w:rsidP="009C58F5">
      <w:pPr>
        <w:pStyle w:val="ListParagraph"/>
        <w:autoSpaceDE w:val="0"/>
        <w:ind w:left="360"/>
        <w:jc w:val="both"/>
        <w:rPr>
          <w:szCs w:val="20"/>
          <w:lang w:val="en-ZA"/>
        </w:rPr>
      </w:pPr>
      <w:proofErr w:type="spellStart"/>
      <w:r w:rsidRPr="00AC2A21">
        <w:rPr>
          <w:szCs w:val="20"/>
          <w:lang w:val="en-ZA"/>
        </w:rPr>
        <w:t>Solr</w:t>
      </w:r>
      <w:r w:rsidRPr="00AC2A21">
        <w:rPr>
          <w:szCs w:val="20"/>
          <w:vertAlign w:val="superscript"/>
          <w:lang w:val="en-ZA"/>
        </w:rPr>
        <w:t>TM</w:t>
      </w:r>
      <w:proofErr w:type="spellEnd"/>
      <w:r w:rsidRPr="00AC2A21">
        <w:rPr>
          <w:szCs w:val="20"/>
          <w:lang w:val="en-ZA"/>
        </w:rPr>
        <w:t xml:space="preserve"> is the popular, blazing fast open source enterprise search platform from the Apache </w:t>
      </w:r>
      <w:proofErr w:type="spellStart"/>
      <w:r w:rsidRPr="00AC2A21">
        <w:rPr>
          <w:szCs w:val="20"/>
          <w:lang w:val="en-ZA"/>
        </w:rPr>
        <w:t>Lucene</w:t>
      </w:r>
      <w:r w:rsidRPr="00AC2A21">
        <w:rPr>
          <w:szCs w:val="20"/>
          <w:vertAlign w:val="superscript"/>
          <w:lang w:val="en-ZA"/>
        </w:rPr>
        <w:t>TM</w:t>
      </w:r>
      <w:proofErr w:type="spellEnd"/>
      <w:r w:rsidRPr="00AC2A21">
        <w:rPr>
          <w:szCs w:val="20"/>
          <w:lang w:val="en-ZA"/>
        </w:rPr>
        <w:t xml:space="preserve"> project. </w:t>
      </w:r>
      <w:r w:rsidRPr="009C58F5">
        <w:rPr>
          <w:szCs w:val="20"/>
          <w:lang w:val="en-ZA"/>
        </w:rPr>
        <w:t>Its major features include powerful full-text search, hit highlighting, faceted search, near real-time indexing, dynamic clustering, database integration, rich document (</w:t>
      </w:r>
      <w:r w:rsidR="006D42B6">
        <w:rPr>
          <w:szCs w:val="20"/>
          <w:lang w:val="en-ZA"/>
        </w:rPr>
        <w:t>example</w:t>
      </w:r>
      <w:r w:rsidRPr="009C58F5">
        <w:rPr>
          <w:szCs w:val="20"/>
          <w:lang w:val="en-ZA"/>
        </w:rPr>
        <w:t xml:space="preserve">, Word, PDF) handling, and geospatial search. </w:t>
      </w:r>
      <w:proofErr w:type="spellStart"/>
      <w:r w:rsidRPr="009C58F5">
        <w:rPr>
          <w:szCs w:val="20"/>
          <w:lang w:val="en-ZA"/>
        </w:rPr>
        <w:t>Solr</w:t>
      </w:r>
      <w:r w:rsidRPr="009C58F5">
        <w:rPr>
          <w:szCs w:val="20"/>
          <w:vertAlign w:val="superscript"/>
          <w:lang w:val="en-ZA"/>
        </w:rPr>
        <w:t>TM</w:t>
      </w:r>
      <w:proofErr w:type="spellEnd"/>
      <w:r w:rsidRPr="009C58F5">
        <w:rPr>
          <w:szCs w:val="20"/>
          <w:lang w:val="en-ZA"/>
        </w:rPr>
        <w:t xml:space="preserve"> is highly reliable, scalable and fault tolerant, providing distributed indexing, replication and load-balanced querying, automated failover and recovery, centralized configuration and more. </w:t>
      </w:r>
      <w:proofErr w:type="spellStart"/>
      <w:r w:rsidRPr="009C58F5">
        <w:rPr>
          <w:szCs w:val="20"/>
          <w:lang w:val="en-ZA"/>
        </w:rPr>
        <w:t>Solr</w:t>
      </w:r>
      <w:r w:rsidRPr="009C58F5">
        <w:rPr>
          <w:szCs w:val="20"/>
          <w:vertAlign w:val="superscript"/>
          <w:lang w:val="en-ZA"/>
        </w:rPr>
        <w:t>TM</w:t>
      </w:r>
      <w:proofErr w:type="spellEnd"/>
      <w:r w:rsidRPr="009C58F5">
        <w:rPr>
          <w:szCs w:val="20"/>
          <w:lang w:val="en-ZA"/>
        </w:rPr>
        <w:t xml:space="preserve"> powers the search and navigation features of many of the world's largest internet sites.</w:t>
      </w:r>
    </w:p>
    <w:p w:rsidR="009F543F" w:rsidRDefault="009F543F" w:rsidP="009F543F">
      <w:pPr>
        <w:pStyle w:val="ListParagraph"/>
        <w:autoSpaceDE w:val="0"/>
        <w:ind w:left="360"/>
        <w:jc w:val="both"/>
        <w:rPr>
          <w:szCs w:val="20"/>
        </w:rPr>
      </w:pPr>
    </w:p>
    <w:p w:rsidR="00B0268C" w:rsidRPr="00335BEE" w:rsidRDefault="009F543F" w:rsidP="00335BEE">
      <w:pPr>
        <w:pStyle w:val="ListParagraph"/>
        <w:autoSpaceDE w:val="0"/>
        <w:ind w:left="360"/>
        <w:jc w:val="both"/>
        <w:rPr>
          <w:szCs w:val="20"/>
        </w:rPr>
      </w:pPr>
      <w:proofErr w:type="spellStart"/>
      <w:r w:rsidRPr="009F543F">
        <w:rPr>
          <w:szCs w:val="20"/>
        </w:rPr>
        <w:t>Solr</w:t>
      </w:r>
      <w:r w:rsidRPr="009F543F">
        <w:rPr>
          <w:szCs w:val="20"/>
          <w:vertAlign w:val="superscript"/>
        </w:rPr>
        <w:t>TM</w:t>
      </w:r>
      <w:proofErr w:type="spellEnd"/>
      <w:r w:rsidRPr="009F543F">
        <w:rPr>
          <w:szCs w:val="20"/>
        </w:rPr>
        <w:t xml:space="preserve"> is written in Java and runs as a standalone full-text search server within a servlet container such as </w:t>
      </w:r>
      <w:r>
        <w:rPr>
          <w:szCs w:val="20"/>
        </w:rPr>
        <w:t>Jetty</w:t>
      </w:r>
      <w:r w:rsidRPr="009F543F">
        <w:rPr>
          <w:szCs w:val="20"/>
        </w:rPr>
        <w:t xml:space="preserve">. </w:t>
      </w:r>
      <w:proofErr w:type="spellStart"/>
      <w:r w:rsidRPr="009F543F">
        <w:rPr>
          <w:szCs w:val="20"/>
        </w:rPr>
        <w:t>Solr</w:t>
      </w:r>
      <w:r w:rsidRPr="009F543F">
        <w:rPr>
          <w:szCs w:val="20"/>
          <w:vertAlign w:val="superscript"/>
        </w:rPr>
        <w:t>TM</w:t>
      </w:r>
      <w:proofErr w:type="spellEnd"/>
      <w:r w:rsidRPr="009F543F">
        <w:rPr>
          <w:szCs w:val="20"/>
        </w:rPr>
        <w:t xml:space="preserve"> uses the </w:t>
      </w:r>
      <w:proofErr w:type="spellStart"/>
      <w:r w:rsidRPr="009F543F">
        <w:rPr>
          <w:szCs w:val="20"/>
        </w:rPr>
        <w:t>Lucene</w:t>
      </w:r>
      <w:proofErr w:type="spellEnd"/>
      <w:r w:rsidRPr="009F543F">
        <w:rPr>
          <w:szCs w:val="20"/>
        </w:rPr>
        <w:t xml:space="preserve"> Java search library at its core for full-text indexing and search, and has REST-like HTTP/XML and JSON APIs that make it easy to use from virtually any programming language. </w:t>
      </w:r>
      <w:proofErr w:type="spellStart"/>
      <w:r w:rsidRPr="009F543F">
        <w:rPr>
          <w:szCs w:val="20"/>
        </w:rPr>
        <w:t>Solr's</w:t>
      </w:r>
      <w:proofErr w:type="spellEnd"/>
      <w:r w:rsidRPr="009F543F">
        <w:rPr>
          <w:szCs w:val="20"/>
        </w:rPr>
        <w:t xml:space="preserve"> powerful external configuration allows it to be tailored to almost any type of </w:t>
      </w:r>
      <w:r w:rsidRPr="009F543F">
        <w:rPr>
          <w:szCs w:val="20"/>
        </w:rPr>
        <w:lastRenderedPageBreak/>
        <w:t xml:space="preserve">application without Java coding, and it has </w:t>
      </w:r>
      <w:r w:rsidR="00B0268C">
        <w:rPr>
          <w:szCs w:val="20"/>
        </w:rPr>
        <w:t>extensive</w:t>
      </w:r>
      <w:r w:rsidRPr="009F543F">
        <w:rPr>
          <w:szCs w:val="20"/>
        </w:rPr>
        <w:t xml:space="preserve"> plugin architecture when more advanced customization is required.</w:t>
      </w:r>
    </w:p>
    <w:p w:rsidR="006B4642" w:rsidRDefault="00B0268C" w:rsidP="006B4642">
      <w:pPr>
        <w:pStyle w:val="ListParagraph"/>
        <w:autoSpaceDE w:val="0"/>
        <w:ind w:left="360"/>
        <w:jc w:val="both"/>
        <w:rPr>
          <w:szCs w:val="20"/>
        </w:rPr>
      </w:pPr>
      <w:r>
        <w:rPr>
          <w:szCs w:val="20"/>
        </w:rPr>
        <w:t>For more detailed feature list, kindly refer to the links in the References section</w:t>
      </w:r>
      <w:r w:rsidR="00A062C4">
        <w:rPr>
          <w:szCs w:val="20"/>
        </w:rPr>
        <w:t>.</w:t>
      </w:r>
    </w:p>
    <w:p w:rsidR="00CD4E80" w:rsidRDefault="00CD4E80" w:rsidP="000C220B">
      <w:pPr>
        <w:pStyle w:val="ListParagraph"/>
        <w:autoSpaceDE w:val="0"/>
        <w:ind w:left="360"/>
        <w:jc w:val="both"/>
        <w:rPr>
          <w:szCs w:val="20"/>
          <w:lang w:val="en-ZA"/>
        </w:rPr>
      </w:pPr>
    </w:p>
    <w:p w:rsidR="000C220B" w:rsidRDefault="000C220B" w:rsidP="000C220B">
      <w:pPr>
        <w:pStyle w:val="ListParagraph"/>
        <w:autoSpaceDE w:val="0"/>
        <w:ind w:left="360"/>
        <w:jc w:val="both"/>
        <w:rPr>
          <w:szCs w:val="20"/>
          <w:lang w:val="en-ZA"/>
        </w:rPr>
      </w:pPr>
      <w:r w:rsidRPr="00693ABD">
        <w:rPr>
          <w:szCs w:val="20"/>
          <w:lang w:val="en-ZA"/>
        </w:rPr>
        <w:t xml:space="preserve">The fundamental premise of </w:t>
      </w:r>
      <w:proofErr w:type="spellStart"/>
      <w:r w:rsidRPr="00693ABD">
        <w:rPr>
          <w:szCs w:val="20"/>
          <w:lang w:val="en-ZA"/>
        </w:rPr>
        <w:t>Solr</w:t>
      </w:r>
      <w:r w:rsidRPr="00693ABD">
        <w:rPr>
          <w:szCs w:val="20"/>
          <w:vertAlign w:val="superscript"/>
          <w:lang w:val="en-ZA"/>
        </w:rPr>
        <w:t>TM</w:t>
      </w:r>
      <w:proofErr w:type="spellEnd"/>
      <w:r w:rsidRPr="00693ABD">
        <w:rPr>
          <w:szCs w:val="20"/>
          <w:lang w:val="en-ZA"/>
        </w:rPr>
        <w:t xml:space="preserve"> i</w:t>
      </w:r>
      <w:r>
        <w:rPr>
          <w:szCs w:val="20"/>
          <w:lang w:val="en-ZA"/>
        </w:rPr>
        <w:t xml:space="preserve">s simple. </w:t>
      </w:r>
      <w:r w:rsidR="00833615">
        <w:rPr>
          <w:szCs w:val="20"/>
          <w:lang w:val="en-ZA"/>
        </w:rPr>
        <w:t>F</w:t>
      </w:r>
      <w:r>
        <w:rPr>
          <w:szCs w:val="20"/>
          <w:lang w:val="en-ZA"/>
        </w:rPr>
        <w:t>eed</w:t>
      </w:r>
      <w:r w:rsidR="00833615">
        <w:rPr>
          <w:szCs w:val="20"/>
          <w:lang w:val="en-ZA"/>
        </w:rPr>
        <w:t xml:space="preserve"> in it a lot of information, then later ask</w:t>
      </w:r>
      <w:r>
        <w:rPr>
          <w:szCs w:val="20"/>
          <w:lang w:val="en-ZA"/>
        </w:rPr>
        <w:t xml:space="preserve"> questions and find the </w:t>
      </w:r>
      <w:r w:rsidR="00833615">
        <w:rPr>
          <w:szCs w:val="20"/>
          <w:lang w:val="en-ZA"/>
        </w:rPr>
        <w:t>piece of information as required</w:t>
      </w:r>
      <w:r w:rsidRPr="00693ABD">
        <w:rPr>
          <w:szCs w:val="20"/>
          <w:lang w:val="en-ZA"/>
        </w:rPr>
        <w:t>. F</w:t>
      </w:r>
      <w:r>
        <w:rPr>
          <w:szCs w:val="20"/>
          <w:lang w:val="en-ZA"/>
        </w:rPr>
        <w:t xml:space="preserve">eeding in information is called </w:t>
      </w:r>
      <w:r w:rsidRPr="00335BEE">
        <w:rPr>
          <w:b/>
          <w:szCs w:val="20"/>
          <w:lang w:val="en-ZA"/>
        </w:rPr>
        <w:t>indexing</w:t>
      </w:r>
      <w:r w:rsidRPr="00693ABD">
        <w:rPr>
          <w:szCs w:val="20"/>
          <w:lang w:val="en-ZA"/>
        </w:rPr>
        <w:t xml:space="preserve"> or </w:t>
      </w:r>
      <w:r w:rsidRPr="00CD4E80">
        <w:rPr>
          <w:b/>
          <w:szCs w:val="20"/>
          <w:lang w:val="en-ZA"/>
        </w:rPr>
        <w:t>updating</w:t>
      </w:r>
      <w:r w:rsidRPr="00693ABD">
        <w:rPr>
          <w:szCs w:val="20"/>
          <w:lang w:val="en-ZA"/>
        </w:rPr>
        <w:t xml:space="preserve">. Asking a question is called a </w:t>
      </w:r>
      <w:r w:rsidRPr="00CD4E80">
        <w:rPr>
          <w:b/>
          <w:szCs w:val="20"/>
          <w:lang w:val="en-ZA"/>
        </w:rPr>
        <w:t>querying</w:t>
      </w:r>
      <w:r>
        <w:rPr>
          <w:szCs w:val="20"/>
          <w:lang w:val="en-ZA"/>
        </w:rPr>
        <w:t xml:space="preserve"> or </w:t>
      </w:r>
      <w:r w:rsidRPr="00335BEE">
        <w:rPr>
          <w:b/>
          <w:szCs w:val="20"/>
          <w:lang w:val="en-ZA"/>
        </w:rPr>
        <w:t>searching</w:t>
      </w:r>
      <w:r w:rsidRPr="00693ABD">
        <w:rPr>
          <w:szCs w:val="20"/>
          <w:lang w:val="en-ZA"/>
        </w:rPr>
        <w:t>.</w:t>
      </w:r>
      <w:r w:rsidRPr="00335BEE">
        <w:t xml:space="preserve"> </w:t>
      </w:r>
    </w:p>
    <w:p w:rsidR="000C220B" w:rsidRDefault="000C220B" w:rsidP="000C220B">
      <w:pPr>
        <w:pStyle w:val="ListParagraph"/>
        <w:autoSpaceDE w:val="0"/>
        <w:ind w:left="360"/>
        <w:jc w:val="both"/>
        <w:rPr>
          <w:szCs w:val="20"/>
          <w:lang w:val="en-ZA"/>
        </w:rPr>
      </w:pPr>
    </w:p>
    <w:p w:rsidR="000C220B" w:rsidRPr="00AC2A21" w:rsidRDefault="000C220B" w:rsidP="000C220B">
      <w:pPr>
        <w:pStyle w:val="ListParagraph"/>
        <w:autoSpaceDE w:val="0"/>
        <w:ind w:left="360"/>
        <w:jc w:val="both"/>
        <w:rPr>
          <w:szCs w:val="20"/>
          <w:lang w:val="en-ZA"/>
        </w:rPr>
      </w:pPr>
      <w:r>
        <w:rPr>
          <w:szCs w:val="20"/>
          <w:lang w:val="en-ZA"/>
        </w:rPr>
        <w:t xml:space="preserve"> </w:t>
      </w:r>
      <w:proofErr w:type="spellStart"/>
      <w:r>
        <w:rPr>
          <w:szCs w:val="20"/>
          <w:lang w:val="en-ZA"/>
        </w:rPr>
        <w:t>Solr</w:t>
      </w:r>
      <w:r w:rsidRPr="00BF2EBF">
        <w:rPr>
          <w:szCs w:val="20"/>
          <w:vertAlign w:val="superscript"/>
          <w:lang w:val="en-ZA"/>
        </w:rPr>
        <w:t>TM</w:t>
      </w:r>
      <w:proofErr w:type="spellEnd"/>
      <w:r>
        <w:rPr>
          <w:szCs w:val="20"/>
          <w:lang w:val="en-ZA"/>
        </w:rPr>
        <w:t xml:space="preserve"> performs fol</w:t>
      </w:r>
      <w:r w:rsidR="00833615">
        <w:rPr>
          <w:szCs w:val="20"/>
          <w:lang w:val="en-ZA"/>
        </w:rPr>
        <w:t>lowing activities</w:t>
      </w:r>
      <w:r>
        <w:rPr>
          <w:szCs w:val="20"/>
          <w:lang w:val="en-ZA"/>
        </w:rPr>
        <w:t>:</w:t>
      </w:r>
    </w:p>
    <w:p w:rsidR="000C220B" w:rsidRPr="001126EA" w:rsidRDefault="000C220B" w:rsidP="000C220B">
      <w:pPr>
        <w:pStyle w:val="ListParagraph"/>
        <w:numPr>
          <w:ilvl w:val="0"/>
          <w:numId w:val="2"/>
        </w:numPr>
        <w:spacing w:line="240" w:lineRule="auto"/>
        <w:rPr>
          <w:b/>
          <w:szCs w:val="20"/>
        </w:rPr>
      </w:pPr>
      <w:r w:rsidRPr="001126EA">
        <w:rPr>
          <w:b/>
          <w:szCs w:val="20"/>
        </w:rPr>
        <w:t>Indexing</w:t>
      </w:r>
    </w:p>
    <w:p w:rsidR="000C220B" w:rsidRPr="00E746D9" w:rsidRDefault="000C220B" w:rsidP="00E746D9">
      <w:pPr>
        <w:pStyle w:val="ListParagraph"/>
        <w:spacing w:line="240" w:lineRule="auto"/>
        <w:rPr>
          <w:szCs w:val="20"/>
        </w:rPr>
      </w:pPr>
      <w:proofErr w:type="spellStart"/>
      <w:r>
        <w:rPr>
          <w:szCs w:val="20"/>
        </w:rPr>
        <w:t>Solr</w:t>
      </w:r>
      <w:r w:rsidRPr="00BF2EBF">
        <w:rPr>
          <w:szCs w:val="20"/>
          <w:vertAlign w:val="superscript"/>
        </w:rPr>
        <w:t>TM</w:t>
      </w:r>
      <w:proofErr w:type="spellEnd"/>
      <w:r>
        <w:rPr>
          <w:szCs w:val="20"/>
        </w:rPr>
        <w:t xml:space="preserve"> indexes the data present in the available configured data sources [</w:t>
      </w:r>
      <w:r w:rsidRPr="005D0724">
        <w:rPr>
          <w:b/>
          <w:szCs w:val="20"/>
        </w:rPr>
        <w:t>dataconfig.xml</w:t>
      </w:r>
      <w:r>
        <w:rPr>
          <w:szCs w:val="20"/>
        </w:rPr>
        <w:t>]. As per [</w:t>
      </w:r>
      <w:r w:rsidRPr="005D0724">
        <w:rPr>
          <w:b/>
          <w:szCs w:val="20"/>
        </w:rPr>
        <w:t>schema.xml</w:t>
      </w:r>
      <w:r>
        <w:rPr>
          <w:szCs w:val="20"/>
        </w:rPr>
        <w:t>] configuration, it uses filters for wildcard, lowercase, phonetic match etc. and creates indexes accordingly.</w:t>
      </w:r>
      <w:r w:rsidRPr="00E746D9">
        <w:rPr>
          <w:szCs w:val="20"/>
        </w:rPr>
        <w:br/>
        <w:t xml:space="preserve">This indexing activity can be scheduled to take care of updates in the database after CRUD operations. Replication, </w:t>
      </w:r>
      <w:proofErr w:type="spellStart"/>
      <w:r w:rsidRPr="00E746D9">
        <w:rPr>
          <w:szCs w:val="20"/>
        </w:rPr>
        <w:t>sharding</w:t>
      </w:r>
      <w:proofErr w:type="spellEnd"/>
      <w:r w:rsidRPr="00E746D9">
        <w:rPr>
          <w:szCs w:val="20"/>
        </w:rPr>
        <w:t xml:space="preserve"> of the indexes and search quality flexibility (faceting, relative fields’ boosters, spellcheck etc.) can be </w:t>
      </w:r>
      <w:r w:rsidR="007824EE">
        <w:rPr>
          <w:szCs w:val="20"/>
        </w:rPr>
        <w:t>configured</w:t>
      </w:r>
      <w:r w:rsidRPr="00E746D9">
        <w:rPr>
          <w:szCs w:val="20"/>
        </w:rPr>
        <w:t xml:space="preserve"> in [</w:t>
      </w:r>
      <w:r w:rsidRPr="00E746D9">
        <w:rPr>
          <w:b/>
          <w:szCs w:val="20"/>
        </w:rPr>
        <w:t>solrconfig.xml</w:t>
      </w:r>
      <w:r w:rsidRPr="00E746D9">
        <w:rPr>
          <w:szCs w:val="20"/>
        </w:rPr>
        <w:t>]</w:t>
      </w:r>
    </w:p>
    <w:p w:rsidR="000C220B" w:rsidRPr="001126EA" w:rsidRDefault="00266778" w:rsidP="00266778">
      <w:pPr>
        <w:pStyle w:val="ListParagraph"/>
        <w:numPr>
          <w:ilvl w:val="0"/>
          <w:numId w:val="2"/>
        </w:numPr>
        <w:spacing w:line="240" w:lineRule="auto"/>
        <w:rPr>
          <w:b/>
          <w:szCs w:val="20"/>
        </w:rPr>
      </w:pPr>
      <w:r>
        <w:rPr>
          <w:b/>
          <w:szCs w:val="20"/>
        </w:rPr>
        <w:t>Querying</w:t>
      </w:r>
    </w:p>
    <w:p w:rsidR="000C220B" w:rsidRDefault="000C220B" w:rsidP="000C220B">
      <w:pPr>
        <w:pStyle w:val="ListParagraph"/>
        <w:spacing w:line="240" w:lineRule="auto"/>
        <w:rPr>
          <w:szCs w:val="20"/>
        </w:rPr>
      </w:pPr>
      <w:r>
        <w:rPr>
          <w:szCs w:val="20"/>
        </w:rPr>
        <w:t xml:space="preserve">On receiving search input criteria, </w:t>
      </w:r>
      <w:proofErr w:type="spellStart"/>
      <w:r>
        <w:rPr>
          <w:szCs w:val="20"/>
        </w:rPr>
        <w:t>Solr</w:t>
      </w:r>
      <w:proofErr w:type="spellEnd"/>
      <w:r>
        <w:rPr>
          <w:szCs w:val="20"/>
        </w:rPr>
        <w:t xml:space="preserve"> searches the indexes and provides sear</w:t>
      </w:r>
      <w:r w:rsidR="00EF409E">
        <w:rPr>
          <w:szCs w:val="20"/>
        </w:rPr>
        <w:t>ch results as per configuration</w:t>
      </w:r>
      <w:r>
        <w:rPr>
          <w:szCs w:val="20"/>
        </w:rPr>
        <w:t xml:space="preserve">. </w:t>
      </w:r>
    </w:p>
    <w:p w:rsidR="008078C9" w:rsidRDefault="006B4642" w:rsidP="00237F22">
      <w:pPr>
        <w:pStyle w:val="Tier1Header"/>
        <w:numPr>
          <w:ilvl w:val="0"/>
          <w:numId w:val="5"/>
        </w:numPr>
        <w:outlineLvl w:val="0"/>
        <w:rPr>
          <w:rFonts w:asciiTheme="minorHAnsi" w:hAnsiTheme="minorHAnsi"/>
        </w:rPr>
      </w:pPr>
      <w:bookmarkStart w:id="19" w:name="_Toc460322008"/>
      <w:r w:rsidRPr="00237F22">
        <w:rPr>
          <w:rFonts w:asciiTheme="minorHAnsi" w:hAnsiTheme="minorHAnsi"/>
        </w:rPr>
        <w:t>Entities Search</w:t>
      </w:r>
      <w:r w:rsidR="00915081">
        <w:rPr>
          <w:rFonts w:asciiTheme="minorHAnsi" w:hAnsiTheme="minorHAnsi"/>
        </w:rPr>
        <w:t xml:space="preserve"> R</w:t>
      </w:r>
      <w:r w:rsidRPr="00237F22">
        <w:rPr>
          <w:rFonts w:asciiTheme="minorHAnsi" w:hAnsiTheme="minorHAnsi"/>
        </w:rPr>
        <w:t>equirement</w:t>
      </w:r>
      <w:r w:rsidR="00BF2EBF" w:rsidRPr="00237F22">
        <w:rPr>
          <w:rFonts w:asciiTheme="minorHAnsi" w:hAnsiTheme="minorHAnsi"/>
        </w:rPr>
        <w:t>s</w:t>
      </w:r>
      <w:bookmarkEnd w:id="19"/>
    </w:p>
    <w:p w:rsidR="00A6218C" w:rsidRPr="008078C9" w:rsidRDefault="00A6218C" w:rsidP="008078C9">
      <w:pPr>
        <w:pStyle w:val="ListParagraph"/>
        <w:autoSpaceDE w:val="0"/>
        <w:ind w:left="360"/>
        <w:rPr>
          <w:szCs w:val="20"/>
          <w:lang w:val="en-ZA"/>
        </w:rPr>
      </w:pPr>
      <w:r w:rsidRPr="00237F22">
        <w:rPr>
          <w:szCs w:val="20"/>
          <w:lang w:val="en-ZA"/>
        </w:rPr>
        <w:t>This approach document consist</w:t>
      </w:r>
      <w:r w:rsidR="00BE67E0">
        <w:rPr>
          <w:szCs w:val="20"/>
          <w:lang w:val="en-ZA"/>
        </w:rPr>
        <w:t xml:space="preserve">s of </w:t>
      </w:r>
      <w:r w:rsidRPr="00237F22">
        <w:rPr>
          <w:szCs w:val="20"/>
          <w:lang w:val="en-ZA"/>
        </w:rPr>
        <w:t xml:space="preserve">implementation approach </w:t>
      </w:r>
      <w:r w:rsidR="00FC7FF5" w:rsidRPr="00237F22">
        <w:rPr>
          <w:szCs w:val="20"/>
          <w:lang w:val="en-ZA"/>
        </w:rPr>
        <w:t xml:space="preserve">for below requirements: </w:t>
      </w:r>
      <w:r w:rsidRPr="00237F22">
        <w:rPr>
          <w:szCs w:val="20"/>
          <w:lang w:val="en-ZA"/>
        </w:rPr>
        <w:t xml:space="preserve"> </w:t>
      </w:r>
      <w:r w:rsidR="00917B8F" w:rsidRPr="00237F22">
        <w:rPr>
          <w:szCs w:val="20"/>
          <w:lang w:val="en-ZA"/>
        </w:rPr>
        <w:br/>
      </w:r>
    </w:p>
    <w:p w:rsidR="00A6218C" w:rsidRDefault="00833615" w:rsidP="00A6218C">
      <w:pPr>
        <w:pStyle w:val="ListParagraph"/>
        <w:numPr>
          <w:ilvl w:val="0"/>
          <w:numId w:val="8"/>
        </w:numPr>
        <w:spacing w:after="0" w:line="240" w:lineRule="auto"/>
        <w:rPr>
          <w:color w:val="000000" w:themeColor="text1"/>
          <w:lang w:val="en-ZA"/>
        </w:rPr>
      </w:pPr>
      <w:r>
        <w:rPr>
          <w:b/>
          <w:color w:val="000000" w:themeColor="text1"/>
          <w:lang w:val="en-ZA"/>
        </w:rPr>
        <w:t>Wildc</w:t>
      </w:r>
      <w:r w:rsidR="00A6218C" w:rsidRPr="00833615">
        <w:rPr>
          <w:b/>
          <w:color w:val="000000" w:themeColor="text1"/>
          <w:lang w:val="en-ZA"/>
        </w:rPr>
        <w:t>ard search</w:t>
      </w:r>
      <w:r>
        <w:rPr>
          <w:b/>
          <w:color w:val="000000" w:themeColor="text1"/>
          <w:lang w:val="en-ZA"/>
        </w:rPr>
        <w:t>:</w:t>
      </w:r>
      <w:r>
        <w:rPr>
          <w:color w:val="000000" w:themeColor="text1"/>
          <w:lang w:val="en-ZA"/>
        </w:rPr>
        <w:t xml:space="preserve"> </w:t>
      </w:r>
      <w:r w:rsidR="00A6218C">
        <w:rPr>
          <w:color w:val="000000" w:themeColor="text1"/>
          <w:lang w:val="en-ZA"/>
        </w:rPr>
        <w:t>(For example search input “sin*” should match “</w:t>
      </w:r>
      <w:proofErr w:type="spellStart"/>
      <w:r w:rsidR="00A6218C">
        <w:rPr>
          <w:color w:val="000000" w:themeColor="text1"/>
          <w:lang w:val="en-ZA"/>
        </w:rPr>
        <w:t>sinha</w:t>
      </w:r>
      <w:proofErr w:type="spellEnd"/>
      <w:r w:rsidR="00A6218C">
        <w:rPr>
          <w:color w:val="000000" w:themeColor="text1"/>
          <w:lang w:val="en-ZA"/>
        </w:rPr>
        <w:t>”</w:t>
      </w:r>
    </w:p>
    <w:p w:rsidR="00A6218C" w:rsidRPr="00A6218C" w:rsidRDefault="00A6218C" w:rsidP="00A6218C">
      <w:pPr>
        <w:pStyle w:val="ListParagraph"/>
        <w:numPr>
          <w:ilvl w:val="0"/>
          <w:numId w:val="8"/>
        </w:numPr>
        <w:spacing w:after="0" w:line="240" w:lineRule="auto"/>
        <w:rPr>
          <w:color w:val="000000" w:themeColor="text1"/>
          <w:lang w:val="en-ZA"/>
        </w:rPr>
      </w:pPr>
      <w:r w:rsidRPr="00833615">
        <w:rPr>
          <w:b/>
          <w:color w:val="000000" w:themeColor="text1"/>
          <w:lang w:val="en-ZA"/>
        </w:rPr>
        <w:t>Like search</w:t>
      </w:r>
      <w:r w:rsidR="00833615">
        <w:rPr>
          <w:color w:val="000000" w:themeColor="text1"/>
          <w:lang w:val="en-ZA"/>
        </w:rPr>
        <w:t>:</w:t>
      </w:r>
      <w:r w:rsidRPr="00A6218C">
        <w:rPr>
          <w:color w:val="000000" w:themeColor="text1"/>
          <w:lang w:val="en-ZA"/>
        </w:rPr>
        <w:t xml:space="preserve"> (For example search input “</w:t>
      </w:r>
      <w:proofErr w:type="spellStart"/>
      <w:r w:rsidRPr="00A6218C">
        <w:rPr>
          <w:color w:val="000000" w:themeColor="text1"/>
          <w:lang w:val="en-ZA"/>
        </w:rPr>
        <w:t>ashle</w:t>
      </w:r>
      <w:proofErr w:type="spellEnd"/>
      <w:r w:rsidRPr="00A6218C">
        <w:rPr>
          <w:color w:val="000000" w:themeColor="text1"/>
          <w:lang w:val="en-ZA"/>
        </w:rPr>
        <w:t>” should match “</w:t>
      </w:r>
      <w:proofErr w:type="spellStart"/>
      <w:r w:rsidRPr="00A6218C">
        <w:rPr>
          <w:color w:val="000000" w:themeColor="text1"/>
          <w:lang w:val="en-ZA"/>
        </w:rPr>
        <w:t>ashlee</w:t>
      </w:r>
      <w:proofErr w:type="spellEnd"/>
      <w:r w:rsidRPr="00A6218C">
        <w:rPr>
          <w:color w:val="000000" w:themeColor="text1"/>
          <w:lang w:val="en-ZA"/>
        </w:rPr>
        <w:t>” )</w:t>
      </w:r>
    </w:p>
    <w:p w:rsidR="00A6218C" w:rsidRDefault="00833615" w:rsidP="00A6218C">
      <w:pPr>
        <w:pStyle w:val="ListParagraph"/>
        <w:numPr>
          <w:ilvl w:val="0"/>
          <w:numId w:val="8"/>
        </w:numPr>
        <w:spacing w:after="0" w:line="240" w:lineRule="auto"/>
        <w:rPr>
          <w:color w:val="000000" w:themeColor="text1"/>
          <w:lang w:val="en-ZA"/>
        </w:rPr>
      </w:pPr>
      <w:r w:rsidRPr="00833615">
        <w:rPr>
          <w:b/>
          <w:color w:val="000000" w:themeColor="text1"/>
          <w:lang w:val="en-ZA"/>
        </w:rPr>
        <w:t>Lower</w:t>
      </w:r>
      <w:r w:rsidR="00A6218C" w:rsidRPr="00833615">
        <w:rPr>
          <w:b/>
          <w:color w:val="000000" w:themeColor="text1"/>
          <w:lang w:val="en-ZA"/>
        </w:rPr>
        <w:t>case search</w:t>
      </w:r>
      <w:r>
        <w:rPr>
          <w:b/>
          <w:color w:val="000000" w:themeColor="text1"/>
          <w:lang w:val="en-ZA"/>
        </w:rPr>
        <w:t>:</w:t>
      </w:r>
      <w:r w:rsidR="00A6218C">
        <w:rPr>
          <w:color w:val="000000" w:themeColor="text1"/>
          <w:lang w:val="en-ZA"/>
        </w:rPr>
        <w:t xml:space="preserve"> (For example search input “</w:t>
      </w:r>
      <w:proofErr w:type="spellStart"/>
      <w:r w:rsidR="00A6218C">
        <w:rPr>
          <w:color w:val="000000" w:themeColor="text1"/>
          <w:lang w:val="en-ZA"/>
        </w:rPr>
        <w:t>ashlee</w:t>
      </w:r>
      <w:proofErr w:type="spellEnd"/>
      <w:r w:rsidR="00A6218C">
        <w:rPr>
          <w:color w:val="000000" w:themeColor="text1"/>
          <w:lang w:val="en-ZA"/>
        </w:rPr>
        <w:t>” should match “ASHLEE”)</w:t>
      </w:r>
    </w:p>
    <w:p w:rsidR="00A6218C" w:rsidRDefault="00A6218C" w:rsidP="00A6218C">
      <w:pPr>
        <w:pStyle w:val="ListParagraph"/>
        <w:numPr>
          <w:ilvl w:val="0"/>
          <w:numId w:val="8"/>
        </w:numPr>
        <w:spacing w:after="0" w:line="240" w:lineRule="auto"/>
        <w:rPr>
          <w:color w:val="000000" w:themeColor="text1"/>
          <w:lang w:val="en-ZA"/>
        </w:rPr>
      </w:pPr>
      <w:r w:rsidRPr="00833615">
        <w:rPr>
          <w:b/>
          <w:color w:val="000000" w:themeColor="text1"/>
          <w:lang w:val="en-ZA"/>
        </w:rPr>
        <w:t>Phonetic</w:t>
      </w:r>
      <w:r w:rsidR="00833615">
        <w:rPr>
          <w:b/>
          <w:color w:val="000000" w:themeColor="text1"/>
          <w:lang w:val="en-ZA"/>
        </w:rPr>
        <w:t xml:space="preserve"> search</w:t>
      </w:r>
      <w:r w:rsidR="00833615" w:rsidRPr="00833615">
        <w:rPr>
          <w:b/>
          <w:color w:val="000000" w:themeColor="text1"/>
          <w:lang w:val="en-ZA"/>
        </w:rPr>
        <w:t>:</w:t>
      </w:r>
      <w:r>
        <w:rPr>
          <w:color w:val="000000" w:themeColor="text1"/>
          <w:lang w:val="en-ZA"/>
        </w:rPr>
        <w:t xml:space="preserve"> (For example search input “</w:t>
      </w:r>
      <w:proofErr w:type="spellStart"/>
      <w:r>
        <w:rPr>
          <w:color w:val="000000" w:themeColor="text1"/>
          <w:lang w:val="en-ZA"/>
        </w:rPr>
        <w:t>cinna</w:t>
      </w:r>
      <w:proofErr w:type="spellEnd"/>
      <w:r>
        <w:rPr>
          <w:color w:val="000000" w:themeColor="text1"/>
          <w:lang w:val="en-ZA"/>
        </w:rPr>
        <w:t>” should match “SINHA”)</w:t>
      </w:r>
    </w:p>
    <w:p w:rsidR="00833615" w:rsidRPr="00833615" w:rsidRDefault="00A6218C" w:rsidP="00833615">
      <w:pPr>
        <w:pStyle w:val="ListParagraph"/>
        <w:numPr>
          <w:ilvl w:val="0"/>
          <w:numId w:val="8"/>
        </w:numPr>
        <w:spacing w:after="0" w:line="240" w:lineRule="auto"/>
        <w:rPr>
          <w:color w:val="000000" w:themeColor="text1"/>
          <w:lang w:val="en-ZA"/>
        </w:rPr>
      </w:pPr>
      <w:r w:rsidRPr="00833615">
        <w:rPr>
          <w:b/>
          <w:color w:val="000000" w:themeColor="text1"/>
          <w:lang w:val="en-ZA"/>
        </w:rPr>
        <w:t>Exact search</w:t>
      </w:r>
      <w:r w:rsidR="00833615">
        <w:rPr>
          <w:b/>
          <w:color w:val="000000" w:themeColor="text1"/>
          <w:lang w:val="en-ZA"/>
        </w:rPr>
        <w:t>:</w:t>
      </w:r>
      <w:r w:rsidRPr="00A6218C">
        <w:rPr>
          <w:color w:val="000000" w:themeColor="text1"/>
          <w:lang w:val="en-ZA"/>
        </w:rPr>
        <w:t xml:space="preserve"> (For example search input “</w:t>
      </w:r>
      <w:r>
        <w:rPr>
          <w:color w:val="000000" w:themeColor="text1"/>
          <w:lang w:val="en-ZA"/>
        </w:rPr>
        <w:t>Sachin</w:t>
      </w:r>
      <w:r w:rsidRPr="00A6218C">
        <w:rPr>
          <w:color w:val="000000" w:themeColor="text1"/>
          <w:lang w:val="en-ZA"/>
        </w:rPr>
        <w:t>” should match “</w:t>
      </w:r>
      <w:r>
        <w:rPr>
          <w:color w:val="000000" w:themeColor="text1"/>
          <w:lang w:val="en-ZA"/>
        </w:rPr>
        <w:t>Sachin</w:t>
      </w:r>
      <w:r w:rsidRPr="00A6218C">
        <w:rPr>
          <w:color w:val="000000" w:themeColor="text1"/>
          <w:lang w:val="en-ZA"/>
        </w:rPr>
        <w:t>” )</w:t>
      </w:r>
    </w:p>
    <w:p w:rsidR="00815C23" w:rsidRDefault="00815C23" w:rsidP="00815C23">
      <w:pPr>
        <w:spacing w:after="0" w:line="240" w:lineRule="auto"/>
        <w:ind w:left="360"/>
        <w:rPr>
          <w:color w:val="000000" w:themeColor="text1"/>
          <w:lang w:val="en-ZA"/>
        </w:rPr>
      </w:pPr>
    </w:p>
    <w:p w:rsidR="00815C23" w:rsidRPr="00815C23" w:rsidRDefault="00815C23" w:rsidP="00815C23">
      <w:pPr>
        <w:spacing w:after="0" w:line="240" w:lineRule="auto"/>
        <w:ind w:left="360"/>
        <w:rPr>
          <w:b/>
          <w:color w:val="000000" w:themeColor="text1"/>
          <w:lang w:val="en-ZA"/>
        </w:rPr>
      </w:pPr>
      <w:r w:rsidRPr="00815C23">
        <w:rPr>
          <w:b/>
          <w:color w:val="000000" w:themeColor="text1"/>
          <w:lang w:val="en-ZA"/>
        </w:rPr>
        <w:t>Business Rules Implementation</w:t>
      </w:r>
      <w:r>
        <w:rPr>
          <w:b/>
          <w:color w:val="000000" w:themeColor="text1"/>
          <w:lang w:val="en-ZA"/>
        </w:rPr>
        <w:t xml:space="preserve">: </w:t>
      </w:r>
    </w:p>
    <w:p w:rsidR="00A6218C" w:rsidRPr="00833615" w:rsidRDefault="00EB70DF" w:rsidP="00EB70DF">
      <w:pPr>
        <w:pStyle w:val="ListParagraph"/>
        <w:numPr>
          <w:ilvl w:val="0"/>
          <w:numId w:val="8"/>
        </w:numPr>
        <w:spacing w:after="0" w:line="240" w:lineRule="auto"/>
        <w:rPr>
          <w:b/>
          <w:color w:val="000000" w:themeColor="text1"/>
          <w:lang w:val="en-ZA"/>
        </w:rPr>
      </w:pPr>
      <w:r w:rsidRPr="00833615">
        <w:rPr>
          <w:b/>
          <w:color w:val="000000" w:themeColor="text1"/>
          <w:lang w:val="en-ZA"/>
        </w:rPr>
        <w:t>DPE Role Exclusion</w:t>
      </w:r>
      <w:r w:rsidR="00833615">
        <w:rPr>
          <w:b/>
          <w:color w:val="000000" w:themeColor="text1"/>
          <w:lang w:val="en-ZA"/>
        </w:rPr>
        <w:t xml:space="preserve">: </w:t>
      </w:r>
      <w:r w:rsidR="00833615">
        <w:rPr>
          <w:color w:val="000000" w:themeColor="text1"/>
          <w:lang w:val="en-ZA"/>
        </w:rPr>
        <w:t>Dummy Person Entity roles should be excluded from search results.</w:t>
      </w:r>
      <w:r w:rsidR="00833615">
        <w:rPr>
          <w:b/>
          <w:color w:val="000000" w:themeColor="text1"/>
          <w:lang w:val="en-ZA"/>
        </w:rPr>
        <w:t xml:space="preserve"> </w:t>
      </w:r>
    </w:p>
    <w:p w:rsidR="004F4F89" w:rsidRPr="00833615" w:rsidRDefault="00C43CAC" w:rsidP="004F4F89">
      <w:pPr>
        <w:pStyle w:val="ListParagraph"/>
        <w:numPr>
          <w:ilvl w:val="0"/>
          <w:numId w:val="8"/>
        </w:numPr>
        <w:spacing w:after="0" w:line="240" w:lineRule="auto"/>
        <w:rPr>
          <w:b/>
          <w:color w:val="000000" w:themeColor="text1"/>
          <w:lang w:val="en-ZA"/>
        </w:rPr>
      </w:pPr>
      <w:r w:rsidRPr="00833615">
        <w:rPr>
          <w:b/>
          <w:color w:val="000000" w:themeColor="text1"/>
          <w:lang w:val="en-ZA"/>
        </w:rPr>
        <w:t xml:space="preserve">Entity </w:t>
      </w:r>
      <w:r w:rsidR="004F4F89" w:rsidRPr="00833615">
        <w:rPr>
          <w:b/>
          <w:color w:val="000000" w:themeColor="text1"/>
          <w:lang w:val="en-ZA"/>
        </w:rPr>
        <w:t>Field Weighting</w:t>
      </w:r>
      <w:r w:rsidR="00BE67E0">
        <w:rPr>
          <w:b/>
          <w:color w:val="000000" w:themeColor="text1"/>
          <w:lang w:val="en-ZA"/>
        </w:rPr>
        <w:t xml:space="preserve">: </w:t>
      </w:r>
      <w:r w:rsidR="00BE67E0">
        <w:rPr>
          <w:color w:val="000000" w:themeColor="text1"/>
          <w:lang w:val="en-ZA"/>
        </w:rPr>
        <w:t>(Details presented in section under Entities Field Weighting )</w:t>
      </w:r>
    </w:p>
    <w:p w:rsidR="00B56C96" w:rsidRPr="007355DB" w:rsidRDefault="00B56C96" w:rsidP="00B56C96">
      <w:pPr>
        <w:pStyle w:val="ListParagraph"/>
        <w:numPr>
          <w:ilvl w:val="0"/>
          <w:numId w:val="8"/>
        </w:numPr>
        <w:spacing w:after="0" w:line="240" w:lineRule="auto"/>
        <w:rPr>
          <w:b/>
          <w:color w:val="000000" w:themeColor="text1"/>
          <w:lang w:val="en-ZA"/>
        </w:rPr>
      </w:pPr>
      <w:r w:rsidRPr="00833615">
        <w:rPr>
          <w:b/>
          <w:color w:val="000000" w:themeColor="text1"/>
          <w:lang w:val="en-ZA"/>
        </w:rPr>
        <w:t>Search Result Omission</w:t>
      </w:r>
      <w:r w:rsidR="00BE67E0">
        <w:rPr>
          <w:b/>
          <w:color w:val="000000" w:themeColor="text1"/>
          <w:lang w:val="en-ZA"/>
        </w:rPr>
        <w:t xml:space="preserve">: </w:t>
      </w:r>
      <w:r w:rsidR="00BE67E0">
        <w:rPr>
          <w:color w:val="000000" w:themeColor="text1"/>
          <w:lang w:val="en-ZA"/>
        </w:rPr>
        <w:t>(Details presented in section under Search Result Omission )</w:t>
      </w:r>
    </w:p>
    <w:p w:rsidR="007355DB" w:rsidRDefault="007355DB" w:rsidP="00B56C96">
      <w:pPr>
        <w:pStyle w:val="ListParagraph"/>
        <w:numPr>
          <w:ilvl w:val="0"/>
          <w:numId w:val="8"/>
        </w:numPr>
        <w:spacing w:after="0" w:line="240" w:lineRule="auto"/>
        <w:rPr>
          <w:b/>
          <w:color w:val="000000" w:themeColor="text1"/>
          <w:lang w:val="en-ZA"/>
        </w:rPr>
      </w:pPr>
      <w:r>
        <w:rPr>
          <w:b/>
          <w:color w:val="000000" w:themeColor="text1"/>
          <w:lang w:val="en-ZA"/>
        </w:rPr>
        <w:t>Multi-Tenancy Support</w:t>
      </w:r>
      <w:r w:rsidR="004F66CB">
        <w:rPr>
          <w:b/>
          <w:color w:val="000000" w:themeColor="text1"/>
          <w:lang w:val="en-ZA"/>
        </w:rPr>
        <w:t>:</w:t>
      </w:r>
      <w:r w:rsidR="00802EA3">
        <w:rPr>
          <w:b/>
          <w:color w:val="000000" w:themeColor="text1"/>
          <w:lang w:val="en-ZA"/>
        </w:rPr>
        <w:t xml:space="preserve"> </w:t>
      </w:r>
    </w:p>
    <w:p w:rsidR="007355DB" w:rsidRPr="007355DB" w:rsidRDefault="007355DB" w:rsidP="007355DB">
      <w:pPr>
        <w:spacing w:after="0" w:line="240" w:lineRule="auto"/>
        <w:ind w:left="360"/>
        <w:rPr>
          <w:b/>
          <w:color w:val="000000" w:themeColor="text1"/>
          <w:lang w:val="en-ZA"/>
        </w:rPr>
      </w:pPr>
    </w:p>
    <w:p w:rsidR="000C199F" w:rsidRPr="00BE67E0" w:rsidRDefault="000C199F" w:rsidP="00BE67E0">
      <w:pPr>
        <w:spacing w:after="0" w:line="240" w:lineRule="auto"/>
        <w:ind w:left="360"/>
        <w:rPr>
          <w:b/>
          <w:color w:val="000000" w:themeColor="text1"/>
          <w:lang w:val="en-ZA"/>
        </w:rPr>
      </w:pPr>
      <w:r w:rsidRPr="00BE67E0">
        <w:rPr>
          <w:b/>
          <w:color w:val="000000" w:themeColor="text1"/>
          <w:lang w:val="en-ZA"/>
        </w:rPr>
        <w:br/>
      </w:r>
    </w:p>
    <w:p w:rsidR="00CC6B3E" w:rsidRDefault="000C199F" w:rsidP="00CC7D63">
      <w:pPr>
        <w:pStyle w:val="Tier1Header"/>
        <w:numPr>
          <w:ilvl w:val="0"/>
          <w:numId w:val="5"/>
        </w:numPr>
        <w:outlineLvl w:val="0"/>
        <w:rPr>
          <w:rFonts w:asciiTheme="minorHAnsi" w:hAnsiTheme="minorHAnsi"/>
        </w:rPr>
      </w:pPr>
      <w:bookmarkStart w:id="20" w:name="_Toc460322009"/>
      <w:r w:rsidRPr="006B4642">
        <w:rPr>
          <w:rFonts w:asciiTheme="minorHAnsi" w:hAnsiTheme="minorHAnsi"/>
        </w:rPr>
        <w:t>Entities Search</w:t>
      </w:r>
      <w:r w:rsidR="00917B8F">
        <w:rPr>
          <w:rFonts w:asciiTheme="minorHAnsi" w:hAnsiTheme="minorHAnsi"/>
        </w:rPr>
        <w:t xml:space="preserve"> I</w:t>
      </w:r>
      <w:r>
        <w:rPr>
          <w:rFonts w:asciiTheme="minorHAnsi" w:hAnsiTheme="minorHAnsi"/>
        </w:rPr>
        <w:t>mplementation</w:t>
      </w:r>
      <w:bookmarkEnd w:id="20"/>
    </w:p>
    <w:p w:rsidR="003A0AF8" w:rsidRDefault="003A0AF8" w:rsidP="00BE67E0">
      <w:pPr>
        <w:spacing w:after="0" w:line="240" w:lineRule="auto"/>
        <w:ind w:left="360"/>
        <w:rPr>
          <w:szCs w:val="20"/>
          <w:lang w:val="en-ZA"/>
        </w:rPr>
      </w:pPr>
    </w:p>
    <w:p w:rsidR="00B4458F" w:rsidRDefault="007A1201" w:rsidP="00B4458F">
      <w:pPr>
        <w:spacing w:after="0" w:line="240" w:lineRule="auto"/>
        <w:ind w:left="360"/>
        <w:rPr>
          <w:szCs w:val="20"/>
          <w:lang w:val="en-ZA"/>
        </w:rPr>
      </w:pPr>
      <w:r>
        <w:rPr>
          <w:szCs w:val="20"/>
          <w:lang w:val="en-ZA"/>
        </w:rPr>
        <w:t>The requirements will</w:t>
      </w:r>
      <w:r w:rsidR="00917B8F" w:rsidRPr="000606CC">
        <w:rPr>
          <w:szCs w:val="20"/>
          <w:lang w:val="en-ZA"/>
        </w:rPr>
        <w:t xml:space="preserve"> be fulfilled by proper configuration of the </w:t>
      </w:r>
      <w:proofErr w:type="spellStart"/>
      <w:r w:rsidR="00917B8F" w:rsidRPr="000606CC">
        <w:rPr>
          <w:szCs w:val="20"/>
          <w:lang w:val="en-ZA"/>
        </w:rPr>
        <w:t>Solr</w:t>
      </w:r>
      <w:bookmarkStart w:id="21" w:name="_Solr_Configuration"/>
      <w:bookmarkEnd w:id="21"/>
      <w:proofErr w:type="spellEnd"/>
      <w:r w:rsidR="003D3BAC">
        <w:rPr>
          <w:szCs w:val="20"/>
          <w:lang w:val="en-ZA"/>
        </w:rPr>
        <w:t>.</w:t>
      </w:r>
      <w:r w:rsidR="00690C96">
        <w:rPr>
          <w:szCs w:val="20"/>
          <w:lang w:val="en-ZA"/>
        </w:rPr>
        <w:t xml:space="preserve">  </w:t>
      </w:r>
      <w:proofErr w:type="spellStart"/>
      <w:r w:rsidR="00BE67E0" w:rsidRPr="00690C96">
        <w:rPr>
          <w:szCs w:val="20"/>
          <w:lang w:val="en-ZA"/>
        </w:rPr>
        <w:t>Solr</w:t>
      </w:r>
      <w:proofErr w:type="spellEnd"/>
      <w:r w:rsidR="00BE67E0" w:rsidRPr="00690C96">
        <w:rPr>
          <w:szCs w:val="20"/>
          <w:lang w:val="en-ZA"/>
        </w:rPr>
        <w:t xml:space="preserve"> allows XML based configuration for features injection for both </w:t>
      </w:r>
      <w:r w:rsidR="00BE67E0" w:rsidRPr="00690C96">
        <w:rPr>
          <w:b/>
          <w:szCs w:val="20"/>
          <w:lang w:val="en-ZA"/>
        </w:rPr>
        <w:t>indexing</w:t>
      </w:r>
      <w:r w:rsidR="00BE67E0" w:rsidRPr="00690C96">
        <w:rPr>
          <w:szCs w:val="20"/>
          <w:lang w:val="en-ZA"/>
        </w:rPr>
        <w:t xml:space="preserve"> and </w:t>
      </w:r>
      <w:r w:rsidR="00BE67E0" w:rsidRPr="00690C96">
        <w:rPr>
          <w:b/>
          <w:szCs w:val="20"/>
          <w:lang w:val="en-ZA"/>
        </w:rPr>
        <w:t>querying</w:t>
      </w:r>
      <w:r w:rsidR="00BE67E0" w:rsidRPr="00690C96">
        <w:rPr>
          <w:szCs w:val="20"/>
          <w:lang w:val="en-ZA"/>
        </w:rPr>
        <w:t xml:space="preserve"> activities.</w:t>
      </w:r>
      <w:r w:rsidR="00BE67E0">
        <w:rPr>
          <w:szCs w:val="20"/>
          <w:lang w:val="en-ZA"/>
        </w:rPr>
        <w:t xml:space="preserve"> It is a one-time activity to be performed before indexing. </w:t>
      </w:r>
      <w:r w:rsidR="00BE67E0" w:rsidRPr="00BE67E0">
        <w:rPr>
          <w:szCs w:val="20"/>
          <w:lang w:val="en-ZA"/>
        </w:rPr>
        <w:t>There are mainly 3 configu</w:t>
      </w:r>
      <w:r w:rsidR="00514A0A">
        <w:rPr>
          <w:szCs w:val="20"/>
          <w:lang w:val="en-ZA"/>
        </w:rPr>
        <w:t xml:space="preserve">ration files required by </w:t>
      </w:r>
      <w:proofErr w:type="spellStart"/>
      <w:r w:rsidR="00BE67E0" w:rsidRPr="00BE67E0">
        <w:rPr>
          <w:szCs w:val="20"/>
          <w:lang w:val="en-ZA"/>
        </w:rPr>
        <w:t>Solr</w:t>
      </w:r>
      <w:proofErr w:type="spellEnd"/>
      <w:r w:rsidR="00BE67E0" w:rsidRPr="00BE67E0">
        <w:rPr>
          <w:szCs w:val="20"/>
          <w:lang w:val="en-ZA"/>
        </w:rPr>
        <w:t xml:space="preserve"> viz.</w:t>
      </w:r>
    </w:p>
    <w:p w:rsidR="007824EE" w:rsidRPr="00514A0A" w:rsidRDefault="007824EE" w:rsidP="007824EE">
      <w:pPr>
        <w:pStyle w:val="ListParagraph"/>
        <w:numPr>
          <w:ilvl w:val="0"/>
          <w:numId w:val="40"/>
        </w:numPr>
        <w:spacing w:after="0" w:line="240" w:lineRule="auto"/>
        <w:rPr>
          <w:szCs w:val="20"/>
          <w:lang w:val="en-ZA"/>
        </w:rPr>
      </w:pPr>
      <w:r w:rsidRPr="00B4458F">
        <w:rPr>
          <w:b/>
          <w:szCs w:val="20"/>
          <w:lang w:val="en-ZA"/>
        </w:rPr>
        <w:t>solrconfig.xml</w:t>
      </w:r>
    </w:p>
    <w:p w:rsidR="007824EE" w:rsidRDefault="007824EE" w:rsidP="007824EE">
      <w:pPr>
        <w:pStyle w:val="ListParagraph"/>
        <w:spacing w:after="0" w:line="240" w:lineRule="auto"/>
        <w:ind w:left="1080"/>
        <w:rPr>
          <w:b/>
          <w:szCs w:val="20"/>
          <w:lang w:val="en-ZA"/>
        </w:rPr>
      </w:pPr>
      <w:proofErr w:type="spellStart"/>
      <w:r w:rsidRPr="00514A0A">
        <w:rPr>
          <w:szCs w:val="20"/>
          <w:lang w:val="en-ZA"/>
        </w:rPr>
        <w:t>Solr</w:t>
      </w:r>
      <w:proofErr w:type="spellEnd"/>
      <w:r w:rsidRPr="00514A0A">
        <w:rPr>
          <w:szCs w:val="20"/>
          <w:lang w:val="en-ZA"/>
        </w:rPr>
        <w:t xml:space="preserve"> configuration for search query handling, replication, </w:t>
      </w:r>
      <w:proofErr w:type="spellStart"/>
      <w:r w:rsidRPr="00514A0A">
        <w:rPr>
          <w:szCs w:val="20"/>
          <w:lang w:val="en-ZA"/>
        </w:rPr>
        <w:t>sharding</w:t>
      </w:r>
      <w:proofErr w:type="spellEnd"/>
      <w:r w:rsidRPr="00514A0A">
        <w:rPr>
          <w:szCs w:val="20"/>
          <w:lang w:val="en-ZA"/>
        </w:rPr>
        <w:t xml:space="preserve">, cores, commit speed, external </w:t>
      </w:r>
      <w:r>
        <w:rPr>
          <w:szCs w:val="20"/>
          <w:lang w:val="en-ZA"/>
        </w:rPr>
        <w:t>libraries</w:t>
      </w:r>
      <w:r w:rsidRPr="00514A0A">
        <w:rPr>
          <w:szCs w:val="20"/>
          <w:lang w:val="en-ZA"/>
        </w:rPr>
        <w:t xml:space="preserve"> etc</w:t>
      </w:r>
      <w:r>
        <w:rPr>
          <w:szCs w:val="20"/>
          <w:lang w:val="en-ZA"/>
        </w:rPr>
        <w:t xml:space="preserve">. It also has a pointer to </w:t>
      </w:r>
      <w:r w:rsidRPr="00B4458F">
        <w:rPr>
          <w:b/>
          <w:szCs w:val="20"/>
          <w:lang w:val="en-ZA"/>
        </w:rPr>
        <w:t>db-data-config</w:t>
      </w:r>
      <w:r>
        <w:rPr>
          <w:b/>
          <w:szCs w:val="20"/>
          <w:lang w:val="en-ZA"/>
        </w:rPr>
        <w:t>.xml.</w:t>
      </w:r>
      <w:r>
        <w:rPr>
          <w:b/>
          <w:szCs w:val="20"/>
          <w:lang w:val="en-ZA"/>
        </w:rPr>
        <w:br/>
      </w:r>
    </w:p>
    <w:p w:rsidR="00514A0A" w:rsidRDefault="00B4458F" w:rsidP="00B4458F">
      <w:pPr>
        <w:pStyle w:val="ListParagraph"/>
        <w:numPr>
          <w:ilvl w:val="0"/>
          <w:numId w:val="40"/>
        </w:numPr>
        <w:spacing w:after="0" w:line="240" w:lineRule="auto"/>
        <w:rPr>
          <w:szCs w:val="20"/>
          <w:lang w:val="en-ZA"/>
        </w:rPr>
      </w:pPr>
      <w:r w:rsidRPr="00B4458F">
        <w:rPr>
          <w:b/>
          <w:szCs w:val="20"/>
          <w:lang w:val="en-ZA"/>
        </w:rPr>
        <w:t>db-data-config.xml</w:t>
      </w:r>
      <w:r w:rsidR="00514A0A">
        <w:rPr>
          <w:b/>
          <w:szCs w:val="20"/>
          <w:lang w:val="en-ZA"/>
        </w:rPr>
        <w:t xml:space="preserve">  </w:t>
      </w:r>
    </w:p>
    <w:p w:rsidR="00B4458F" w:rsidRDefault="00514A0A" w:rsidP="00514A0A">
      <w:pPr>
        <w:pStyle w:val="ListParagraph"/>
        <w:spacing w:after="0" w:line="240" w:lineRule="auto"/>
        <w:ind w:left="1080"/>
        <w:rPr>
          <w:szCs w:val="20"/>
          <w:lang w:val="en-ZA"/>
        </w:rPr>
      </w:pPr>
      <w:r w:rsidRPr="00514A0A">
        <w:rPr>
          <w:szCs w:val="20"/>
          <w:lang w:val="en-ZA"/>
        </w:rPr>
        <w:t xml:space="preserve">Data Import Handler settings for importing data into </w:t>
      </w:r>
      <w:proofErr w:type="spellStart"/>
      <w:r w:rsidRPr="00514A0A">
        <w:rPr>
          <w:szCs w:val="20"/>
          <w:lang w:val="en-ZA"/>
        </w:rPr>
        <w:t>Solr</w:t>
      </w:r>
      <w:proofErr w:type="spellEnd"/>
      <w:r w:rsidR="007824EE">
        <w:rPr>
          <w:szCs w:val="20"/>
          <w:lang w:val="en-ZA"/>
        </w:rPr>
        <w:t>.</w:t>
      </w:r>
      <w:r w:rsidR="007824EE">
        <w:rPr>
          <w:szCs w:val="20"/>
          <w:lang w:val="en-ZA"/>
        </w:rPr>
        <w:br/>
      </w:r>
    </w:p>
    <w:p w:rsidR="00514A0A" w:rsidRPr="00514A0A" w:rsidRDefault="00B4458F" w:rsidP="00B4458F">
      <w:pPr>
        <w:pStyle w:val="ListParagraph"/>
        <w:numPr>
          <w:ilvl w:val="0"/>
          <w:numId w:val="40"/>
        </w:numPr>
        <w:spacing w:after="0" w:line="240" w:lineRule="auto"/>
        <w:rPr>
          <w:szCs w:val="20"/>
          <w:lang w:val="en-ZA"/>
        </w:rPr>
      </w:pPr>
      <w:r w:rsidRPr="00B4458F">
        <w:rPr>
          <w:b/>
          <w:szCs w:val="20"/>
          <w:lang w:val="en-ZA"/>
        </w:rPr>
        <w:t>schema.xml</w:t>
      </w:r>
    </w:p>
    <w:p w:rsidR="00B4458F" w:rsidRDefault="00514A0A" w:rsidP="00514A0A">
      <w:pPr>
        <w:pStyle w:val="ListParagraph"/>
        <w:spacing w:after="0" w:line="240" w:lineRule="auto"/>
        <w:ind w:left="1080"/>
        <w:rPr>
          <w:szCs w:val="20"/>
          <w:lang w:val="en-ZA"/>
        </w:rPr>
      </w:pPr>
      <w:r w:rsidRPr="00514A0A">
        <w:rPr>
          <w:szCs w:val="20"/>
          <w:lang w:val="en-ZA"/>
        </w:rPr>
        <w:t xml:space="preserve">Schema Configuration for mapping source data field </w:t>
      </w:r>
      <w:r w:rsidR="00854C38" w:rsidRPr="00514A0A">
        <w:rPr>
          <w:szCs w:val="20"/>
          <w:lang w:val="en-ZA"/>
        </w:rPr>
        <w:t>types to</w:t>
      </w:r>
      <w:r w:rsidRPr="00514A0A">
        <w:rPr>
          <w:szCs w:val="20"/>
          <w:lang w:val="en-ZA"/>
        </w:rPr>
        <w:t xml:space="preserve"> </w:t>
      </w:r>
      <w:proofErr w:type="spellStart"/>
      <w:r w:rsidRPr="00514A0A">
        <w:rPr>
          <w:szCs w:val="20"/>
          <w:lang w:val="en-ZA"/>
        </w:rPr>
        <w:t>Solr</w:t>
      </w:r>
      <w:proofErr w:type="spellEnd"/>
      <w:r w:rsidRPr="00514A0A">
        <w:rPr>
          <w:szCs w:val="20"/>
          <w:lang w:val="en-ZA"/>
        </w:rPr>
        <w:t xml:space="preserve"> field types</w:t>
      </w:r>
      <w:r>
        <w:rPr>
          <w:szCs w:val="20"/>
          <w:lang w:val="en-ZA"/>
        </w:rPr>
        <w:t>, filtering etc.</w:t>
      </w:r>
    </w:p>
    <w:p w:rsidR="007824EE" w:rsidRPr="00B4458F" w:rsidRDefault="007824EE" w:rsidP="00514A0A">
      <w:pPr>
        <w:pStyle w:val="ListParagraph"/>
        <w:spacing w:after="0" w:line="240" w:lineRule="auto"/>
        <w:ind w:left="1080"/>
        <w:rPr>
          <w:szCs w:val="20"/>
          <w:lang w:val="en-ZA"/>
        </w:rPr>
      </w:pPr>
    </w:p>
    <w:p w:rsidR="00B4458F" w:rsidRDefault="00B4458F" w:rsidP="0064220B">
      <w:pPr>
        <w:spacing w:after="0" w:line="240" w:lineRule="auto"/>
        <w:ind w:left="360"/>
        <w:rPr>
          <w:szCs w:val="20"/>
          <w:lang w:val="en-ZA"/>
        </w:rPr>
      </w:pPr>
    </w:p>
    <w:p w:rsidR="007824EE" w:rsidRDefault="007824EE" w:rsidP="007824EE">
      <w:pPr>
        <w:spacing w:after="0" w:line="240" w:lineRule="auto"/>
        <w:ind w:left="360"/>
        <w:rPr>
          <w:szCs w:val="20"/>
          <w:lang w:val="en-ZA"/>
        </w:rPr>
      </w:pPr>
      <w:r>
        <w:rPr>
          <w:lang w:val="en-ZA"/>
        </w:rPr>
        <w:t xml:space="preserve">Sample </w:t>
      </w:r>
      <w:proofErr w:type="spellStart"/>
      <w:r>
        <w:rPr>
          <w:lang w:val="en-ZA"/>
        </w:rPr>
        <w:t>Solr</w:t>
      </w:r>
      <w:proofErr w:type="spellEnd"/>
      <w:r>
        <w:rPr>
          <w:lang w:val="en-ZA"/>
        </w:rPr>
        <w:t xml:space="preserve"> configuration is attached as below with all the configuration options. The different sections from this configuration are referred in the subsequent document. </w:t>
      </w:r>
      <w:r>
        <w:rPr>
          <w:szCs w:val="20"/>
          <w:lang w:val="en-ZA"/>
        </w:rPr>
        <w:t>Extract the contents of the below archive to find the configuration files.</w:t>
      </w:r>
    </w:p>
    <w:p w:rsidR="007824EE" w:rsidRDefault="007824EE" w:rsidP="0064220B">
      <w:pPr>
        <w:spacing w:after="0" w:line="240" w:lineRule="auto"/>
        <w:ind w:left="360"/>
        <w:rPr>
          <w:lang w:val="en-ZA"/>
        </w:rPr>
      </w:pPr>
    </w:p>
    <w:p w:rsidR="007824EE" w:rsidRDefault="007824EE" w:rsidP="007824EE">
      <w:pPr>
        <w:keepNext/>
        <w:spacing w:after="0" w:line="240" w:lineRule="auto"/>
        <w:ind w:left="360"/>
      </w:pPr>
      <w:r>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8" o:title=""/>
          </v:shape>
          <o:OLEObject Type="Embed" ProgID="Package" ShapeID="_x0000_i1025" DrawAspect="Icon" ObjectID="_1534064024" r:id="rId9"/>
        </w:object>
      </w:r>
    </w:p>
    <w:p w:rsidR="007824EE" w:rsidRPr="007824EE" w:rsidRDefault="007824EE" w:rsidP="007824EE">
      <w:pPr>
        <w:pStyle w:val="Caption"/>
        <w:jc w:val="left"/>
        <w:rPr>
          <w:sz w:val="18"/>
          <w:szCs w:val="18"/>
        </w:rPr>
      </w:pPr>
      <w:r w:rsidRPr="007824EE">
        <w:rPr>
          <w:sz w:val="18"/>
          <w:szCs w:val="18"/>
        </w:rPr>
        <w:t xml:space="preserve">Figure </w:t>
      </w:r>
      <w:r w:rsidRPr="007824EE">
        <w:rPr>
          <w:sz w:val="18"/>
          <w:szCs w:val="18"/>
        </w:rPr>
        <w:fldChar w:fldCharType="begin"/>
      </w:r>
      <w:r w:rsidRPr="007824EE">
        <w:rPr>
          <w:sz w:val="18"/>
          <w:szCs w:val="18"/>
        </w:rPr>
        <w:instrText xml:space="preserve"> SEQ Figure \* ARABIC </w:instrText>
      </w:r>
      <w:r w:rsidRPr="007824EE">
        <w:rPr>
          <w:sz w:val="18"/>
          <w:szCs w:val="18"/>
        </w:rPr>
        <w:fldChar w:fldCharType="separate"/>
      </w:r>
      <w:r w:rsidRPr="007824EE">
        <w:rPr>
          <w:noProof/>
          <w:sz w:val="18"/>
          <w:szCs w:val="18"/>
        </w:rPr>
        <w:t>1</w:t>
      </w:r>
      <w:r w:rsidRPr="007824EE">
        <w:rPr>
          <w:sz w:val="18"/>
          <w:szCs w:val="18"/>
        </w:rPr>
        <w:fldChar w:fldCharType="end"/>
      </w:r>
      <w:r w:rsidRPr="007824EE">
        <w:rPr>
          <w:sz w:val="18"/>
          <w:szCs w:val="18"/>
        </w:rPr>
        <w:t xml:space="preserve">: Sample </w:t>
      </w:r>
      <w:proofErr w:type="spellStart"/>
      <w:r w:rsidRPr="007824EE">
        <w:rPr>
          <w:sz w:val="18"/>
          <w:szCs w:val="18"/>
        </w:rPr>
        <w:t>Solr</w:t>
      </w:r>
      <w:proofErr w:type="spellEnd"/>
      <w:r w:rsidRPr="007824EE">
        <w:rPr>
          <w:sz w:val="18"/>
          <w:szCs w:val="18"/>
        </w:rPr>
        <w:t xml:space="preserve"> Configuration files</w:t>
      </w:r>
    </w:p>
    <w:p w:rsidR="00A853DA" w:rsidRDefault="007824EE" w:rsidP="007824EE">
      <w:pPr>
        <w:spacing w:after="0" w:line="240" w:lineRule="auto"/>
        <w:ind w:left="360"/>
        <w:rPr>
          <w:szCs w:val="20"/>
          <w:lang w:val="en-ZA"/>
        </w:rPr>
      </w:pPr>
      <w:r>
        <w:rPr>
          <w:lang w:val="en-ZA"/>
        </w:rPr>
        <w:br/>
      </w:r>
    </w:p>
    <w:p w:rsidR="008776A0" w:rsidRPr="00EE1084" w:rsidRDefault="008776A0" w:rsidP="008776A0">
      <w:pPr>
        <w:pStyle w:val="ListParagraph"/>
        <w:numPr>
          <w:ilvl w:val="0"/>
          <w:numId w:val="45"/>
        </w:numPr>
        <w:spacing w:after="0" w:line="240" w:lineRule="auto"/>
        <w:rPr>
          <w:rFonts w:cs="Arial"/>
          <w:b/>
          <w:color w:val="000000"/>
          <w:szCs w:val="20"/>
        </w:rPr>
      </w:pPr>
      <w:r w:rsidRPr="00EE1084">
        <w:rPr>
          <w:rFonts w:cs="Arial"/>
          <w:b/>
          <w:color w:val="000000"/>
          <w:szCs w:val="20"/>
        </w:rPr>
        <w:t>solrconfig.xml</w:t>
      </w:r>
    </w:p>
    <w:p w:rsidR="008776A0" w:rsidRPr="00EE79EB" w:rsidRDefault="008776A0" w:rsidP="008776A0">
      <w:pPr>
        <w:spacing w:after="0" w:line="240" w:lineRule="auto"/>
        <w:ind w:left="360"/>
        <w:rPr>
          <w:rStyle w:val="t1"/>
          <w:rFonts w:ascii="Courier New" w:hAnsi="Courier New" w:cs="Courier New"/>
          <w:sz w:val="18"/>
          <w:szCs w:val="18"/>
        </w:rPr>
      </w:pPr>
      <w:r>
        <w:rPr>
          <w:szCs w:val="20"/>
          <w:lang w:val="en-ZA"/>
        </w:rPr>
        <w:t>The sample structure of this file is as below-</w:t>
      </w:r>
    </w:p>
    <w:p w:rsidR="008776A0" w:rsidRDefault="008776A0" w:rsidP="008776A0">
      <w:pPr>
        <w:spacing w:after="0" w:line="240" w:lineRule="auto"/>
        <w:ind w:left="360"/>
        <w:rPr>
          <w:szCs w:val="20"/>
          <w:lang w:val="en-ZA"/>
        </w:rPr>
      </w:pPr>
    </w:p>
    <w:tbl>
      <w:tblPr>
        <w:tblW w:w="8492"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2"/>
      </w:tblGrid>
      <w:tr w:rsidR="008776A0" w:rsidTr="008F156E">
        <w:trPr>
          <w:trHeight w:val="845"/>
        </w:trPr>
        <w:tc>
          <w:tcPr>
            <w:tcW w:w="8492" w:type="dxa"/>
          </w:tcPr>
          <w:p w:rsidR="008776A0" w:rsidRDefault="008776A0" w:rsidP="008F156E">
            <w:pPr>
              <w:pStyle w:val="ListParagraph"/>
              <w:spacing w:after="0" w:line="240" w:lineRule="auto"/>
              <w:ind w:left="272"/>
              <w:rPr>
                <w:szCs w:val="20"/>
                <w:lang w:val="en-ZA"/>
              </w:rPr>
            </w:pPr>
            <w:r w:rsidRPr="00EE79EB">
              <w:rPr>
                <w:rFonts w:cs="Arial"/>
                <w:b/>
                <w:color w:val="000000"/>
                <w:szCs w:val="20"/>
              </w:rPr>
              <w:br/>
            </w:r>
          </w:p>
          <w:p w:rsidR="008776A0" w:rsidRDefault="008776A0" w:rsidP="008F156E">
            <w:pPr>
              <w:pStyle w:val="ListParagraph"/>
              <w:spacing w:after="0" w:line="240" w:lineRule="auto"/>
              <w:ind w:left="272"/>
              <w:rPr>
                <w:rStyle w:val="m1"/>
                <w:rFonts w:ascii="Courier New" w:hAnsi="Courier New" w:cs="Courier New"/>
                <w:sz w:val="18"/>
                <w:szCs w:val="18"/>
              </w:rPr>
            </w:pPr>
            <w:r w:rsidRPr="00891B1A">
              <w:rPr>
                <w:rFonts w:ascii="Courier New" w:eastAsia="Times New Roman" w:hAnsi="Courier New" w:cs="Courier New"/>
                <w:color w:val="0000FF"/>
                <w:sz w:val="18"/>
                <w:szCs w:val="18"/>
                <w:lang w:val="en-US"/>
              </w:rPr>
              <w:t>&lt;</w:t>
            </w:r>
            <w:proofErr w:type="spellStart"/>
            <w:r w:rsidRPr="00157381">
              <w:rPr>
                <w:rStyle w:val="t1"/>
              </w:rPr>
              <w:t>config</w:t>
            </w:r>
            <w:proofErr w:type="spellEnd"/>
            <w:r w:rsidRPr="00891B1A">
              <w:rPr>
                <w:rFonts w:ascii="Courier New" w:eastAsia="Times New Roman" w:hAnsi="Courier New" w:cs="Courier New"/>
                <w:color w:val="0000FF"/>
                <w:sz w:val="18"/>
                <w:szCs w:val="18"/>
                <w:lang w:val="en-US"/>
              </w:rPr>
              <w:t>&gt;</w:t>
            </w:r>
            <w:r w:rsidRPr="00891B1A">
              <w:rPr>
                <w:rFonts w:ascii="Courier New" w:eastAsia="Times New Roman" w:hAnsi="Courier New" w:cs="Courier New"/>
                <w:color w:val="990000"/>
                <w:sz w:val="18"/>
                <w:szCs w:val="18"/>
                <w:lang w:val="en-US"/>
              </w:rPr>
              <w:br/>
            </w:r>
            <w:r>
              <w:rPr>
                <w:rFonts w:ascii="Courier New" w:eastAsia="Times New Roman" w:hAnsi="Courier New" w:cs="Courier New"/>
                <w:color w:val="0000FF"/>
                <w:sz w:val="18"/>
                <w:szCs w:val="18"/>
                <w:lang w:val="en-US"/>
              </w:rPr>
              <w:t xml:space="preserve">       </w:t>
            </w:r>
            <w:r w:rsidRPr="009E5500">
              <w:rPr>
                <w:rFonts w:ascii="Courier New" w:eastAsia="Times New Roman" w:hAnsi="Courier New" w:cs="Courier New"/>
                <w:color w:val="00B050"/>
                <w:sz w:val="18"/>
                <w:szCs w:val="18"/>
                <w:lang w:val="en-US"/>
              </w:rPr>
              <w:t>&lt;!—-</w:t>
            </w:r>
            <w:r>
              <w:rPr>
                <w:rFonts w:ascii="Courier New" w:eastAsia="Times New Roman" w:hAnsi="Courier New" w:cs="Courier New"/>
                <w:color w:val="00B050"/>
                <w:sz w:val="18"/>
                <w:szCs w:val="18"/>
                <w:lang w:val="en-US"/>
              </w:rPr>
              <w:t xml:space="preserve"> </w:t>
            </w:r>
            <w:r w:rsidRPr="009E5500">
              <w:rPr>
                <w:rFonts w:ascii="Courier New" w:eastAsia="Times New Roman" w:hAnsi="Courier New" w:cs="Courier New"/>
                <w:color w:val="00B050"/>
                <w:sz w:val="18"/>
                <w:szCs w:val="18"/>
                <w:lang w:val="en-US"/>
              </w:rPr>
              <w:t>o</w:t>
            </w:r>
            <w:r>
              <w:rPr>
                <w:rFonts w:ascii="Courier New" w:eastAsia="Times New Roman" w:hAnsi="Courier New" w:cs="Courier New"/>
                <w:color w:val="00B050"/>
                <w:sz w:val="18"/>
                <w:szCs w:val="18"/>
                <w:lang w:val="en-US"/>
              </w:rPr>
              <w:t>ne</w:t>
            </w:r>
            <w:r w:rsidRPr="009E5500">
              <w:rPr>
                <w:rFonts w:ascii="Courier New" w:eastAsia="Times New Roman" w:hAnsi="Courier New" w:cs="Courier New"/>
                <w:color w:val="00B050"/>
                <w:sz w:val="18"/>
                <w:szCs w:val="18"/>
                <w:lang w:val="en-US"/>
              </w:rPr>
              <w:t xml:space="preserve"> or more </w:t>
            </w:r>
            <w:r>
              <w:rPr>
                <w:rFonts w:ascii="Courier New" w:eastAsia="Times New Roman" w:hAnsi="Courier New" w:cs="Courier New"/>
                <w:color w:val="00B050"/>
                <w:sz w:val="18"/>
                <w:szCs w:val="18"/>
                <w:lang w:val="en-US"/>
              </w:rPr>
              <w:t>occurre</w:t>
            </w:r>
            <w:r w:rsidRPr="009E5500">
              <w:rPr>
                <w:rFonts w:ascii="Courier New" w:eastAsia="Times New Roman" w:hAnsi="Courier New" w:cs="Courier New"/>
                <w:color w:val="00B050"/>
                <w:sz w:val="18"/>
                <w:szCs w:val="18"/>
                <w:lang w:val="en-US"/>
              </w:rPr>
              <w:t>nces of any of below --&gt;</w:t>
            </w:r>
            <w:r w:rsidRPr="009E5500">
              <w:rPr>
                <w:rFonts w:ascii="Courier New" w:eastAsia="Times New Roman" w:hAnsi="Courier New" w:cs="Courier New"/>
                <w:color w:val="00B050"/>
                <w:sz w:val="18"/>
                <w:szCs w:val="18"/>
                <w:lang w:val="en-US"/>
              </w:rPr>
              <w:br/>
            </w:r>
            <w:r w:rsidRPr="00891B1A">
              <w:rPr>
                <w:rFonts w:ascii="Courier New" w:eastAsia="Times New Roman" w:hAnsi="Courier New" w:cs="Courier New"/>
                <w:color w:val="990000"/>
                <w:sz w:val="18"/>
                <w:szCs w:val="18"/>
                <w:lang w:val="en-US"/>
              </w:rPr>
              <w:tab/>
            </w:r>
            <w:r w:rsidRPr="00C322F2">
              <w:rPr>
                <w:rStyle w:val="m1"/>
                <w:rFonts w:ascii="Courier New" w:hAnsi="Courier New" w:cs="Courier New"/>
                <w:sz w:val="18"/>
                <w:szCs w:val="18"/>
              </w:rPr>
              <w:t>&lt;</w:t>
            </w:r>
            <w:proofErr w:type="spellStart"/>
            <w:r w:rsidRPr="00157381">
              <w:rPr>
                <w:rStyle w:val="t1"/>
              </w:rPr>
              <w:t>requestHandler</w:t>
            </w:r>
            <w:proofErr w:type="spellEnd"/>
            <w:r>
              <w:rPr>
                <w:rStyle w:val="m1"/>
                <w:rFonts w:ascii="Courier New" w:hAnsi="Courier New" w:cs="Courier New"/>
                <w:sz w:val="18"/>
                <w:szCs w:val="18"/>
              </w:rPr>
              <w:t>&gt;</w:t>
            </w:r>
            <w:r w:rsidRPr="00891B1A">
              <w:rPr>
                <w:rFonts w:ascii="Courier New" w:eastAsia="Times New Roman" w:hAnsi="Courier New" w:cs="Courier New"/>
                <w:color w:val="990000"/>
                <w:sz w:val="18"/>
                <w:szCs w:val="18"/>
                <w:lang w:val="en-US"/>
              </w:rPr>
              <w:br/>
            </w:r>
            <w:r w:rsidRPr="00891B1A">
              <w:rPr>
                <w:rFonts w:ascii="Courier New" w:eastAsia="Times New Roman" w:hAnsi="Courier New" w:cs="Courier New"/>
                <w:color w:val="990000"/>
                <w:sz w:val="18"/>
                <w:szCs w:val="18"/>
                <w:lang w:val="en-US"/>
              </w:rPr>
              <w:tab/>
            </w:r>
            <w:r>
              <w:rPr>
                <w:rFonts w:ascii="Courier New" w:eastAsia="Times New Roman" w:hAnsi="Courier New" w:cs="Courier New"/>
                <w:color w:val="990000"/>
                <w:sz w:val="18"/>
                <w:szCs w:val="18"/>
                <w:lang w:val="en-US"/>
              </w:rPr>
              <w:tab/>
            </w:r>
            <w:r w:rsidRPr="00C322F2">
              <w:rPr>
                <w:rStyle w:val="m1"/>
                <w:rFonts w:ascii="Courier New" w:hAnsi="Courier New" w:cs="Courier New"/>
                <w:sz w:val="18"/>
                <w:szCs w:val="18"/>
              </w:rPr>
              <w:t>&lt;</w:t>
            </w:r>
            <w:proofErr w:type="spellStart"/>
            <w:r w:rsidRPr="00157381">
              <w:rPr>
                <w:rStyle w:val="t1"/>
              </w:rPr>
              <w:t>lst</w:t>
            </w:r>
            <w:proofErr w:type="spellEnd"/>
            <w:r>
              <w:rPr>
                <w:rStyle w:val="t1"/>
              </w:rPr>
              <w:t xml:space="preserve"> </w:t>
            </w:r>
            <w:r w:rsidRPr="00C322F2">
              <w:rPr>
                <w:rStyle w:val="t1"/>
                <w:rFonts w:ascii="Courier New" w:hAnsi="Courier New" w:cs="Courier New"/>
                <w:sz w:val="18"/>
                <w:szCs w:val="18"/>
              </w:rPr>
              <w:t xml:space="preserve"> name</w:t>
            </w:r>
            <w:r w:rsidRPr="00C322F2">
              <w:rPr>
                <w:rStyle w:val="m1"/>
                <w:rFonts w:ascii="Courier New" w:hAnsi="Courier New" w:cs="Courier New"/>
                <w:sz w:val="18"/>
                <w:szCs w:val="18"/>
              </w:rPr>
              <w:t>="</w:t>
            </w:r>
            <w:r>
              <w:rPr>
                <w:rStyle w:val="m1"/>
                <w:rFonts w:ascii="Courier New" w:hAnsi="Courier New" w:cs="Courier New"/>
                <w:sz w:val="18"/>
                <w:szCs w:val="18"/>
              </w:rPr>
              <w:t>" ... &gt;</w:t>
            </w:r>
            <w:r w:rsidRPr="00891B1A">
              <w:rPr>
                <w:rFonts w:ascii="Courier New" w:eastAsia="Times New Roman" w:hAnsi="Courier New" w:cs="Courier New"/>
                <w:color w:val="990000"/>
                <w:sz w:val="18"/>
                <w:szCs w:val="18"/>
                <w:lang w:val="en-US"/>
              </w:rPr>
              <w:br/>
            </w:r>
            <w:r w:rsidRPr="00891B1A">
              <w:rPr>
                <w:rFonts w:ascii="Courier New" w:eastAsia="Times New Roman" w:hAnsi="Courier New" w:cs="Courier New"/>
                <w:color w:val="990000"/>
                <w:sz w:val="18"/>
                <w:szCs w:val="18"/>
                <w:lang w:val="en-US"/>
              </w:rPr>
              <w:tab/>
            </w:r>
            <w:r>
              <w:rPr>
                <w:rFonts w:ascii="Courier New" w:eastAsia="Times New Roman" w:hAnsi="Courier New" w:cs="Courier New"/>
                <w:color w:val="990000"/>
                <w:sz w:val="18"/>
                <w:szCs w:val="18"/>
                <w:lang w:val="en-US"/>
              </w:rPr>
              <w:tab/>
            </w:r>
            <w:r>
              <w:rPr>
                <w:rFonts w:ascii="Courier New" w:eastAsia="Times New Roman" w:hAnsi="Courier New" w:cs="Courier New"/>
                <w:color w:val="990000"/>
                <w:sz w:val="18"/>
                <w:szCs w:val="18"/>
                <w:lang w:val="en-US"/>
              </w:rPr>
              <w:tab/>
            </w:r>
            <w:r w:rsidRPr="00C322F2">
              <w:rPr>
                <w:rStyle w:val="m1"/>
                <w:rFonts w:ascii="Courier New" w:hAnsi="Courier New" w:cs="Courier New"/>
                <w:sz w:val="18"/>
                <w:szCs w:val="18"/>
              </w:rPr>
              <w:t>&lt;</w:t>
            </w:r>
            <w:proofErr w:type="spellStart"/>
            <w:r w:rsidRPr="00157381">
              <w:rPr>
                <w:rStyle w:val="t1"/>
              </w:rPr>
              <w:t>str</w:t>
            </w:r>
            <w:proofErr w:type="spellEnd"/>
            <w:r>
              <w:rPr>
                <w:rStyle w:val="m1"/>
                <w:rFonts w:ascii="Courier New" w:hAnsi="Courier New" w:cs="Courier New"/>
                <w:sz w:val="18"/>
                <w:szCs w:val="18"/>
              </w:rPr>
              <w:t xml:space="preserve"> ... /&gt;</w:t>
            </w:r>
          </w:p>
          <w:p w:rsidR="008776A0" w:rsidRDefault="008776A0" w:rsidP="008F156E">
            <w:pPr>
              <w:pStyle w:val="ListParagraph"/>
              <w:spacing w:after="0" w:line="240" w:lineRule="auto"/>
              <w:ind w:left="272"/>
              <w:rPr>
                <w:rStyle w:val="m1"/>
                <w:rFonts w:ascii="Courier New" w:hAnsi="Courier New" w:cs="Courier New"/>
                <w:sz w:val="18"/>
                <w:szCs w:val="18"/>
              </w:rPr>
            </w:pPr>
            <w:r>
              <w:rPr>
                <w:rStyle w:val="m1"/>
                <w:rFonts w:ascii="Courier New" w:hAnsi="Courier New" w:cs="Courier New"/>
                <w:sz w:val="18"/>
                <w:szCs w:val="18"/>
              </w:rPr>
              <w:t xml:space="preserve">    </w:t>
            </w:r>
            <w:r>
              <w:rPr>
                <w:rStyle w:val="m1"/>
                <w:rFonts w:ascii="Courier New" w:hAnsi="Courier New" w:cs="Courier New"/>
                <w:sz w:val="18"/>
                <w:szCs w:val="18"/>
              </w:rPr>
              <w:tab/>
            </w:r>
            <w:r>
              <w:rPr>
                <w:rStyle w:val="m1"/>
                <w:rFonts w:ascii="Courier New" w:hAnsi="Courier New" w:cs="Courier New"/>
                <w:sz w:val="18"/>
                <w:szCs w:val="18"/>
              </w:rPr>
              <w:tab/>
              <w:t>&lt;/</w:t>
            </w:r>
            <w:proofErr w:type="spellStart"/>
            <w:r w:rsidRPr="00157381">
              <w:rPr>
                <w:rStyle w:val="t1"/>
              </w:rPr>
              <w:t>lst</w:t>
            </w:r>
            <w:proofErr w:type="spellEnd"/>
            <w:r>
              <w:rPr>
                <w:rStyle w:val="m1"/>
                <w:rFonts w:ascii="Courier New" w:hAnsi="Courier New" w:cs="Courier New"/>
                <w:sz w:val="18"/>
                <w:szCs w:val="18"/>
              </w:rPr>
              <w:t>&gt;</w:t>
            </w:r>
          </w:p>
          <w:p w:rsidR="008776A0" w:rsidRDefault="008776A0" w:rsidP="008F156E">
            <w:pPr>
              <w:pStyle w:val="ListParagraph"/>
              <w:spacing w:after="0" w:line="240" w:lineRule="auto"/>
              <w:ind w:left="272"/>
              <w:rPr>
                <w:lang w:val="en-ZA"/>
              </w:rPr>
            </w:pPr>
            <w:r w:rsidRPr="00891B1A">
              <w:rPr>
                <w:rFonts w:ascii="Courier New" w:eastAsia="Times New Roman" w:hAnsi="Courier New" w:cs="Courier New"/>
                <w:color w:val="990000"/>
                <w:sz w:val="18"/>
                <w:szCs w:val="18"/>
                <w:lang w:val="en-US"/>
              </w:rPr>
              <w:tab/>
            </w:r>
            <w:r w:rsidRPr="00C322F2">
              <w:rPr>
                <w:rStyle w:val="m1"/>
                <w:rFonts w:ascii="Courier New" w:hAnsi="Courier New" w:cs="Courier New"/>
                <w:sz w:val="18"/>
                <w:szCs w:val="18"/>
              </w:rPr>
              <w:t>&lt;/</w:t>
            </w:r>
            <w:proofErr w:type="spellStart"/>
            <w:r w:rsidRPr="00157381">
              <w:rPr>
                <w:rStyle w:val="t1"/>
              </w:rPr>
              <w:t>requestHandler</w:t>
            </w:r>
            <w:proofErr w:type="spellEnd"/>
            <w:r w:rsidRPr="00C322F2">
              <w:rPr>
                <w:rStyle w:val="m1"/>
                <w:rFonts w:ascii="Courier New" w:hAnsi="Courier New" w:cs="Courier New"/>
                <w:sz w:val="18"/>
                <w:szCs w:val="18"/>
              </w:rPr>
              <w:t>&gt;</w:t>
            </w:r>
            <w:r w:rsidRPr="00891B1A">
              <w:rPr>
                <w:rFonts w:ascii="Courier New" w:eastAsia="Times New Roman" w:hAnsi="Courier New" w:cs="Courier New"/>
                <w:color w:val="990000"/>
                <w:sz w:val="18"/>
                <w:szCs w:val="18"/>
                <w:lang w:val="en-US"/>
              </w:rPr>
              <w:br/>
            </w:r>
            <w:r>
              <w:rPr>
                <w:rFonts w:ascii="Courier New" w:eastAsia="Times New Roman" w:hAnsi="Courier New" w:cs="Courier New"/>
                <w:color w:val="0000FF"/>
                <w:sz w:val="18"/>
                <w:szCs w:val="18"/>
                <w:lang w:val="en-US"/>
              </w:rPr>
              <w:t>&lt;/</w:t>
            </w:r>
            <w:proofErr w:type="spellStart"/>
            <w:r w:rsidRPr="00157381">
              <w:rPr>
                <w:rStyle w:val="t1"/>
              </w:rPr>
              <w:t>config</w:t>
            </w:r>
            <w:proofErr w:type="spellEnd"/>
            <w:r>
              <w:rPr>
                <w:rFonts w:ascii="Courier New" w:eastAsia="Times New Roman" w:hAnsi="Courier New" w:cs="Courier New"/>
                <w:color w:val="0000FF"/>
                <w:sz w:val="18"/>
                <w:szCs w:val="18"/>
                <w:lang w:val="en-US"/>
              </w:rPr>
              <w:t>&gt;</w:t>
            </w:r>
          </w:p>
          <w:p w:rsidR="008776A0" w:rsidRDefault="008776A0" w:rsidP="008F156E">
            <w:pPr>
              <w:pStyle w:val="ListParagraph"/>
              <w:spacing w:after="0" w:line="240" w:lineRule="auto"/>
              <w:ind w:left="272"/>
              <w:rPr>
                <w:szCs w:val="20"/>
                <w:lang w:val="en-ZA"/>
              </w:rPr>
            </w:pPr>
          </w:p>
        </w:tc>
      </w:tr>
    </w:tbl>
    <w:p w:rsidR="008776A0" w:rsidRPr="0069000B" w:rsidRDefault="008776A0" w:rsidP="008776A0">
      <w:pPr>
        <w:spacing w:after="0" w:line="240" w:lineRule="auto"/>
        <w:rPr>
          <w:szCs w:val="20"/>
          <w:lang w:val="en-ZA"/>
        </w:rPr>
      </w:pPr>
    </w:p>
    <w:p w:rsidR="00683C30" w:rsidRDefault="00683C30" w:rsidP="00854C38">
      <w:pPr>
        <w:spacing w:after="0" w:line="240" w:lineRule="auto"/>
        <w:ind w:left="360"/>
        <w:rPr>
          <w:szCs w:val="20"/>
          <w:lang w:val="en-ZA"/>
        </w:rPr>
      </w:pPr>
    </w:p>
    <w:p w:rsidR="00765662" w:rsidRPr="00765662" w:rsidRDefault="00683C30" w:rsidP="00EE1084">
      <w:pPr>
        <w:pStyle w:val="ListParagraph"/>
        <w:numPr>
          <w:ilvl w:val="0"/>
          <w:numId w:val="45"/>
        </w:numPr>
        <w:spacing w:after="0" w:line="240" w:lineRule="auto"/>
        <w:rPr>
          <w:szCs w:val="20"/>
          <w:lang w:val="en-ZA"/>
        </w:rPr>
      </w:pPr>
      <w:r>
        <w:rPr>
          <w:rFonts w:cs="Arial"/>
          <w:b/>
          <w:color w:val="000000"/>
          <w:szCs w:val="20"/>
        </w:rPr>
        <w:t>db-dataconfig.xml</w:t>
      </w:r>
      <w:r w:rsidR="00907A4D">
        <w:rPr>
          <w:rFonts w:cs="Arial"/>
          <w:b/>
          <w:color w:val="000000"/>
          <w:szCs w:val="20"/>
        </w:rPr>
        <w:br/>
      </w:r>
      <w:r w:rsidR="00765662" w:rsidRPr="00765662">
        <w:rPr>
          <w:szCs w:val="20"/>
          <w:lang w:val="en-ZA"/>
        </w:rPr>
        <w:t>Sample structure:</w:t>
      </w:r>
    </w:p>
    <w:tbl>
      <w:tblPr>
        <w:tblStyle w:val="TableGrid"/>
        <w:tblW w:w="0" w:type="auto"/>
        <w:tblInd w:w="720" w:type="dxa"/>
        <w:tblLook w:val="04A0" w:firstRow="1" w:lastRow="0" w:firstColumn="1" w:lastColumn="0" w:noHBand="0" w:noVBand="1"/>
      </w:tblPr>
      <w:tblGrid>
        <w:gridCol w:w="8119"/>
      </w:tblGrid>
      <w:tr w:rsidR="00891B1A" w:rsidRPr="00891B1A" w:rsidTr="00891B1A">
        <w:tc>
          <w:tcPr>
            <w:tcW w:w="9242" w:type="dxa"/>
          </w:tcPr>
          <w:p w:rsidR="00891B1A" w:rsidRPr="00891B1A" w:rsidRDefault="00891B1A" w:rsidP="00EF59E1">
            <w:pPr>
              <w:pStyle w:val="ListParagraph"/>
              <w:ind w:left="0"/>
              <w:rPr>
                <w:sz w:val="18"/>
                <w:szCs w:val="18"/>
                <w:lang w:val="en-ZA"/>
              </w:rPr>
            </w:pPr>
            <w:r w:rsidRPr="00891B1A">
              <w:rPr>
                <w:rStyle w:val="m1"/>
                <w:rFonts w:ascii="Courier New" w:hAnsi="Courier New" w:cs="Courier New"/>
                <w:sz w:val="18"/>
                <w:szCs w:val="18"/>
              </w:rPr>
              <w:t>&lt;</w:t>
            </w:r>
            <w:proofErr w:type="spellStart"/>
            <w:r w:rsidRPr="00891B1A">
              <w:rPr>
                <w:rStyle w:val="t1"/>
                <w:rFonts w:ascii="Courier New" w:hAnsi="Courier New" w:cs="Courier New"/>
                <w:sz w:val="18"/>
                <w:szCs w:val="18"/>
              </w:rPr>
              <w:t>dataConfig</w:t>
            </w:r>
            <w:proofErr w:type="spellEnd"/>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m1"/>
                <w:rFonts w:ascii="Courier New" w:hAnsi="Courier New" w:cs="Courier New"/>
                <w:sz w:val="18"/>
                <w:szCs w:val="18"/>
              </w:rPr>
              <w:t>&lt;</w:t>
            </w:r>
            <w:proofErr w:type="spellStart"/>
            <w:r w:rsidRPr="00891B1A">
              <w:rPr>
                <w:rStyle w:val="t1"/>
                <w:rFonts w:ascii="Courier New" w:hAnsi="Courier New" w:cs="Courier New"/>
                <w:sz w:val="18"/>
                <w:szCs w:val="18"/>
              </w:rPr>
              <w:t>dataSource</w:t>
            </w:r>
            <w:proofErr w:type="spellEnd"/>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document</w:t>
            </w:r>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 xml:space="preserve">entity ... </w:t>
            </w:r>
            <w:r w:rsidRPr="00891B1A">
              <w:rPr>
                <w:rStyle w:val="t1"/>
                <w:rFonts w:ascii="Courier New" w:hAnsi="Courier New" w:cs="Courier New"/>
                <w:color w:val="FF0000"/>
                <w:sz w:val="18"/>
                <w:szCs w:val="18"/>
              </w:rPr>
              <w:t>query</w:t>
            </w:r>
            <w:r w:rsidRPr="00891B1A">
              <w:rPr>
                <w:rStyle w:val="m1"/>
                <w:rFonts w:ascii="Courier New" w:hAnsi="Courier New" w:cs="Courier New"/>
                <w:sz w:val="18"/>
                <w:szCs w:val="18"/>
              </w:rPr>
              <w:t>=</w:t>
            </w:r>
            <w:r w:rsidRPr="00891B1A">
              <w:rPr>
                <w:rStyle w:val="t1"/>
                <w:rFonts w:ascii="Courier New" w:hAnsi="Courier New" w:cs="Courier New"/>
                <w:sz w:val="18"/>
                <w:szCs w:val="18"/>
              </w:rPr>
              <w:t xml:space="preserve">”” </w:t>
            </w:r>
            <w:proofErr w:type="spellStart"/>
            <w:r w:rsidRPr="00891B1A">
              <w:rPr>
                <w:rStyle w:val="m1"/>
                <w:rFonts w:ascii="Courier New" w:hAnsi="Courier New" w:cs="Courier New"/>
                <w:color w:val="FF0000"/>
                <w:sz w:val="18"/>
                <w:szCs w:val="18"/>
              </w:rPr>
              <w:t>deltaImportQuery</w:t>
            </w:r>
            <w:proofErr w:type="spellEnd"/>
            <w:r w:rsidRPr="00891B1A">
              <w:rPr>
                <w:rStyle w:val="m1"/>
                <w:rFonts w:ascii="Courier New" w:hAnsi="Courier New" w:cs="Courier New"/>
                <w:color w:val="auto"/>
                <w:sz w:val="18"/>
                <w:szCs w:val="18"/>
              </w:rPr>
              <w:t>=</w:t>
            </w:r>
            <w:r w:rsidRPr="00891B1A">
              <w:rPr>
                <w:rStyle w:val="m1"/>
                <w:rFonts w:ascii="Courier New" w:hAnsi="Courier New" w:cs="Courier New"/>
                <w:sz w:val="18"/>
                <w:szCs w:val="18"/>
              </w:rPr>
              <w:t xml:space="preserve">"" </w:t>
            </w:r>
            <w:proofErr w:type="spellStart"/>
            <w:r w:rsidRPr="00891B1A">
              <w:rPr>
                <w:rStyle w:val="m1"/>
                <w:rFonts w:ascii="Courier New" w:hAnsi="Courier New" w:cs="Courier New"/>
                <w:color w:val="FF0000"/>
                <w:sz w:val="18"/>
                <w:szCs w:val="18"/>
              </w:rPr>
              <w:t>deltaQuery</w:t>
            </w:r>
            <w:proofErr w:type="spellEnd"/>
            <w:r w:rsidRPr="00891B1A">
              <w:rPr>
                <w:rStyle w:val="m1"/>
                <w:rFonts w:ascii="Courier New" w:hAnsi="Courier New" w:cs="Courier New"/>
                <w:color w:val="auto"/>
                <w:sz w:val="18"/>
                <w:szCs w:val="18"/>
              </w:rPr>
              <w:t>=</w:t>
            </w:r>
            <w:r w:rsidRPr="00891B1A">
              <w:rPr>
                <w:rStyle w:val="m1"/>
                <w:rFonts w:ascii="Courier New" w:hAnsi="Courier New" w:cs="Courier New"/>
                <w:sz w:val="18"/>
                <w:szCs w:val="18"/>
              </w:rPr>
              <w:t xml:space="preserve">"" </w:t>
            </w:r>
            <w:r w:rsidRPr="00891B1A">
              <w:rPr>
                <w:rStyle w:val="t1"/>
                <w:rFonts w:ascii="Courier New" w:hAnsi="Courier New" w:cs="Courier New"/>
                <w:sz w:val="18"/>
                <w:szCs w:val="18"/>
              </w:rPr>
              <w:t xml:space="preserve">... </w:t>
            </w:r>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t1"/>
                <w:rFonts w:ascii="Courier New" w:hAnsi="Courier New" w:cs="Courier New"/>
                <w:sz w:val="18"/>
                <w:szCs w:val="18"/>
              </w:rPr>
              <w:tab/>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field column</w:t>
            </w:r>
            <w:r w:rsidRPr="00891B1A">
              <w:rPr>
                <w:rStyle w:val="m1"/>
                <w:rFonts w:ascii="Courier New" w:hAnsi="Courier New" w:cs="Courier New"/>
                <w:sz w:val="18"/>
                <w:szCs w:val="18"/>
              </w:rPr>
              <w:t>=””</w:t>
            </w:r>
            <w:r w:rsidRPr="00891B1A">
              <w:rPr>
                <w:rStyle w:val="t1"/>
                <w:rFonts w:ascii="Courier New" w:hAnsi="Courier New" w:cs="Courier New"/>
                <w:sz w:val="18"/>
                <w:szCs w:val="18"/>
              </w:rPr>
              <w:t xml:space="preserve"> name</w:t>
            </w:r>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t1"/>
                <w:rFonts w:ascii="Courier New" w:hAnsi="Courier New" w:cs="Courier New"/>
                <w:sz w:val="18"/>
                <w:szCs w:val="18"/>
              </w:rPr>
              <w:tab/>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field column</w:t>
            </w:r>
            <w:r w:rsidRPr="00891B1A">
              <w:rPr>
                <w:rStyle w:val="m1"/>
                <w:rFonts w:ascii="Courier New" w:hAnsi="Courier New" w:cs="Courier New"/>
                <w:sz w:val="18"/>
                <w:szCs w:val="18"/>
              </w:rPr>
              <w:t>=””</w:t>
            </w:r>
            <w:r w:rsidRPr="00891B1A">
              <w:rPr>
                <w:rStyle w:val="t1"/>
                <w:rFonts w:ascii="Courier New" w:hAnsi="Courier New" w:cs="Courier New"/>
                <w:sz w:val="18"/>
                <w:szCs w:val="18"/>
              </w:rPr>
              <w:t xml:space="preserve"> name</w:t>
            </w:r>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entity</w:t>
            </w:r>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document</w:t>
            </w:r>
            <w:r w:rsidRPr="00891B1A">
              <w:rPr>
                <w:rStyle w:val="m1"/>
                <w:rFonts w:ascii="Courier New" w:hAnsi="Courier New" w:cs="Courier New"/>
                <w:sz w:val="18"/>
                <w:szCs w:val="18"/>
              </w:rPr>
              <w:t>&gt;</w:t>
            </w:r>
          </w:p>
        </w:tc>
      </w:tr>
    </w:tbl>
    <w:p w:rsidR="00765662" w:rsidRDefault="00765662" w:rsidP="00765662">
      <w:pPr>
        <w:pStyle w:val="ListParagraph"/>
        <w:spacing w:after="0" w:line="240" w:lineRule="auto"/>
        <w:rPr>
          <w:lang w:val="en-ZA"/>
        </w:rPr>
      </w:pPr>
    </w:p>
    <w:p w:rsidR="00683C30" w:rsidRPr="00765662" w:rsidRDefault="00765662" w:rsidP="00765662">
      <w:pPr>
        <w:pStyle w:val="ListParagraph"/>
        <w:spacing w:after="0" w:line="240" w:lineRule="auto"/>
        <w:rPr>
          <w:szCs w:val="20"/>
          <w:lang w:val="en-ZA"/>
        </w:rPr>
      </w:pPr>
      <w:r>
        <w:rPr>
          <w:lang w:val="en-ZA"/>
        </w:rPr>
        <w:t xml:space="preserve">The sample </w:t>
      </w:r>
      <w:r w:rsidR="00EE79EB" w:rsidRPr="000F50F2">
        <w:rPr>
          <w:lang w:val="en-ZA"/>
        </w:rPr>
        <w:t>changes in</w:t>
      </w:r>
      <w:r>
        <w:rPr>
          <w:lang w:val="en-ZA"/>
        </w:rPr>
        <w:t xml:space="preserve"> the configuration in </w:t>
      </w:r>
      <w:r>
        <w:rPr>
          <w:rFonts w:cs="Arial"/>
          <w:b/>
          <w:color w:val="000000"/>
          <w:szCs w:val="20"/>
        </w:rPr>
        <w:t>db-</w:t>
      </w:r>
      <w:r w:rsidR="009E5500">
        <w:rPr>
          <w:rFonts w:cs="Arial"/>
          <w:b/>
          <w:color w:val="000000"/>
          <w:szCs w:val="20"/>
        </w:rPr>
        <w:t xml:space="preserve">dataconfig.xml </w:t>
      </w:r>
      <w:r w:rsidR="009E5500">
        <w:rPr>
          <w:lang w:val="en-ZA"/>
        </w:rPr>
        <w:t>with</w:t>
      </w:r>
      <w:r w:rsidR="000F50F2" w:rsidRPr="000F50F2">
        <w:rPr>
          <w:lang w:val="en-ZA"/>
        </w:rPr>
        <w:t xml:space="preserve"> respect to Entities Search are as below:</w:t>
      </w:r>
    </w:p>
    <w:p w:rsidR="00765662" w:rsidRPr="00907A4D" w:rsidRDefault="00765662" w:rsidP="00765662">
      <w:pPr>
        <w:pStyle w:val="ListParagraph"/>
        <w:spacing w:after="0" w:line="240" w:lineRule="auto"/>
        <w:rPr>
          <w:szCs w:val="20"/>
          <w:lang w:val="en-ZA"/>
        </w:rPr>
      </w:pPr>
    </w:p>
    <w:p w:rsidR="00765662" w:rsidRDefault="00907A4D" w:rsidP="00EE1084">
      <w:pPr>
        <w:pStyle w:val="ListParagraph"/>
        <w:numPr>
          <w:ilvl w:val="0"/>
          <w:numId w:val="45"/>
        </w:numPr>
        <w:spacing w:after="0" w:line="240" w:lineRule="auto"/>
        <w:rPr>
          <w:szCs w:val="20"/>
          <w:lang w:val="en-ZA"/>
        </w:rPr>
      </w:pPr>
      <w:r>
        <w:rPr>
          <w:rFonts w:cs="Arial"/>
          <w:b/>
          <w:color w:val="000000"/>
          <w:szCs w:val="20"/>
        </w:rPr>
        <w:t>schema.xml</w:t>
      </w:r>
      <w:r>
        <w:rPr>
          <w:rFonts w:cs="Arial"/>
          <w:b/>
          <w:color w:val="000000"/>
          <w:szCs w:val="20"/>
        </w:rPr>
        <w:br/>
      </w:r>
      <w:r w:rsidR="00765662">
        <w:rPr>
          <w:szCs w:val="20"/>
          <w:lang w:val="en-ZA"/>
        </w:rPr>
        <w:t>The sample structure of this file is as below:</w:t>
      </w:r>
    </w:p>
    <w:tbl>
      <w:tblPr>
        <w:tblStyle w:val="TableGrid"/>
        <w:tblW w:w="0" w:type="auto"/>
        <w:tblInd w:w="720" w:type="dxa"/>
        <w:tblLook w:val="04A0" w:firstRow="1" w:lastRow="0" w:firstColumn="1" w:lastColumn="0" w:noHBand="0" w:noVBand="1"/>
      </w:tblPr>
      <w:tblGrid>
        <w:gridCol w:w="8119"/>
      </w:tblGrid>
      <w:tr w:rsidR="00891B1A" w:rsidRPr="00891B1A" w:rsidTr="00891B1A">
        <w:tc>
          <w:tcPr>
            <w:tcW w:w="9242" w:type="dxa"/>
          </w:tcPr>
          <w:p w:rsidR="009E5500" w:rsidRDefault="00891B1A" w:rsidP="00EF59E1">
            <w:pPr>
              <w:pStyle w:val="ListParagraph"/>
              <w:ind w:left="0"/>
              <w:rPr>
                <w:rFonts w:ascii="Courier New" w:eastAsia="Times New Roman" w:hAnsi="Courier New" w:cs="Courier New"/>
                <w:color w:val="0000FF"/>
                <w:sz w:val="18"/>
                <w:szCs w:val="18"/>
                <w:lang w:val="en-US"/>
              </w:rPr>
            </w:pPr>
            <w:r w:rsidRPr="00891B1A">
              <w:rPr>
                <w:rFonts w:ascii="Courier New" w:eastAsia="Times New Roman" w:hAnsi="Courier New" w:cs="Courier New"/>
                <w:color w:val="0000FF"/>
                <w:sz w:val="18"/>
                <w:szCs w:val="18"/>
                <w:lang w:val="en-US"/>
              </w:rPr>
              <w:t>&lt;</w:t>
            </w:r>
            <w:r w:rsidRPr="00891B1A">
              <w:rPr>
                <w:rFonts w:ascii="Courier New" w:eastAsia="Times New Roman" w:hAnsi="Courier New" w:cs="Courier New"/>
                <w:color w:val="990000"/>
                <w:sz w:val="18"/>
                <w:szCs w:val="18"/>
                <w:lang w:val="en-US"/>
              </w:rPr>
              <w:t>schema</w:t>
            </w:r>
            <w:r w:rsidRPr="00891B1A">
              <w:rPr>
                <w:rFonts w:ascii="Courier New" w:eastAsia="Times New Roman" w:hAnsi="Courier New" w:cs="Courier New"/>
                <w:color w:val="0000FF"/>
                <w:sz w:val="18"/>
                <w:szCs w:val="18"/>
                <w:lang w:val="en-US"/>
              </w:rPr>
              <w:t>&gt;</w:t>
            </w:r>
          </w:p>
          <w:p w:rsidR="009E5500" w:rsidRDefault="009E5500" w:rsidP="009E5500">
            <w:pPr>
              <w:pStyle w:val="ListParagraph"/>
              <w:ind w:left="0"/>
              <w:rPr>
                <w:rStyle w:val="t1"/>
                <w:rFonts w:ascii="Courier New" w:hAnsi="Courier New" w:cs="Courier New"/>
                <w:sz w:val="18"/>
                <w:szCs w:val="18"/>
              </w:rPr>
            </w:pPr>
            <w:r>
              <w:rPr>
                <w:rFonts w:ascii="Courier New" w:eastAsia="Times New Roman" w:hAnsi="Courier New" w:cs="Courier New"/>
                <w:color w:val="0000FF"/>
                <w:sz w:val="18"/>
                <w:szCs w:val="18"/>
                <w:lang w:val="en-US"/>
              </w:rPr>
              <w:t xml:space="preserve">       </w:t>
            </w:r>
            <w:r w:rsidRPr="009E5500">
              <w:rPr>
                <w:rFonts w:ascii="Courier New" w:eastAsia="Times New Roman" w:hAnsi="Courier New" w:cs="Courier New"/>
                <w:color w:val="00B050"/>
                <w:sz w:val="18"/>
                <w:szCs w:val="18"/>
                <w:lang w:val="en-US"/>
              </w:rPr>
              <w:t>&lt;!—- zero or more occurrences of any of below --&gt;</w:t>
            </w:r>
            <w:r w:rsidR="00891B1A" w:rsidRPr="009E5500">
              <w:rPr>
                <w:rFonts w:ascii="Courier New" w:eastAsia="Times New Roman" w:hAnsi="Courier New" w:cs="Courier New"/>
                <w:color w:val="00B050"/>
                <w:sz w:val="18"/>
                <w:szCs w:val="18"/>
                <w:lang w:val="en-US"/>
              </w:rPr>
              <w:br/>
            </w:r>
            <w:r w:rsidR="00891B1A" w:rsidRPr="00891B1A">
              <w:rPr>
                <w:rFonts w:ascii="Courier New" w:eastAsia="Times New Roman" w:hAnsi="Courier New" w:cs="Courier New"/>
                <w:color w:val="990000"/>
                <w:sz w:val="18"/>
                <w:szCs w:val="18"/>
                <w:lang w:val="en-US"/>
              </w:rPr>
              <w:tab/>
            </w:r>
            <w:r w:rsidRPr="00891B1A">
              <w:rPr>
                <w:rFonts w:ascii="Courier New" w:eastAsia="Times New Roman" w:hAnsi="Courier New" w:cs="Courier New"/>
                <w:color w:val="0000FF"/>
                <w:sz w:val="18"/>
                <w:szCs w:val="18"/>
                <w:lang w:val="en-US"/>
              </w:rPr>
              <w:t>&lt;</w:t>
            </w:r>
            <w:proofErr w:type="spellStart"/>
            <w:r w:rsidRPr="00891B1A">
              <w:rPr>
                <w:rFonts w:ascii="Courier New" w:eastAsia="Times New Roman" w:hAnsi="Courier New" w:cs="Courier New"/>
                <w:color w:val="990000"/>
                <w:sz w:val="18"/>
                <w:szCs w:val="18"/>
                <w:lang w:val="en-US"/>
              </w:rPr>
              <w:t>fieldType</w:t>
            </w:r>
            <w:proofErr w:type="spellEnd"/>
            <w:r w:rsidRPr="00891B1A">
              <w:rPr>
                <w:rFonts w:ascii="Courier New" w:eastAsia="Times New Roman" w:hAnsi="Courier New" w:cs="Courier New"/>
                <w:color w:val="0000FF"/>
                <w:sz w:val="18"/>
                <w:szCs w:val="18"/>
                <w:lang w:val="en-US"/>
              </w:rPr>
              <w:t>&gt;</w:t>
            </w:r>
            <w:r w:rsidRPr="00891B1A">
              <w:rPr>
                <w:rFonts w:ascii="Courier New" w:eastAsia="Times New Roman" w:hAnsi="Courier New" w:cs="Courier New"/>
                <w:color w:val="990000"/>
                <w:sz w:val="18"/>
                <w:szCs w:val="18"/>
                <w:lang w:val="en-US"/>
              </w:rPr>
              <w:br/>
            </w:r>
            <w:r>
              <w:rPr>
                <w:rFonts w:ascii="Courier New" w:eastAsia="Times New Roman" w:hAnsi="Courier New" w:cs="Courier New"/>
                <w:color w:val="990000"/>
                <w:sz w:val="18"/>
                <w:szCs w:val="18"/>
                <w:lang w:val="en-US"/>
              </w:rPr>
              <w:t xml:space="preserve">         </w:t>
            </w:r>
            <w:r>
              <w:rPr>
                <w:rFonts w:ascii="Courier New" w:eastAsia="Times New Roman" w:hAnsi="Courier New" w:cs="Courier New"/>
                <w:color w:val="990000"/>
                <w:sz w:val="18"/>
                <w:szCs w:val="18"/>
                <w:lang w:val="en-US"/>
              </w:rPr>
              <w:tab/>
            </w:r>
            <w:r>
              <w:rPr>
                <w:rFonts w:ascii="Courier New" w:eastAsia="Times New Roman" w:hAnsi="Courier New" w:cs="Courier New"/>
                <w:color w:val="0000FF"/>
                <w:sz w:val="18"/>
                <w:szCs w:val="18"/>
                <w:lang w:val="en-US"/>
              </w:rPr>
              <w:t>&lt;</w:t>
            </w:r>
            <w:r>
              <w:rPr>
                <w:rStyle w:val="t1"/>
                <w:rFonts w:ascii="Courier New" w:hAnsi="Courier New" w:cs="Courier New"/>
                <w:sz w:val="18"/>
                <w:szCs w:val="18"/>
              </w:rPr>
              <w:t>analyser</w:t>
            </w:r>
            <w:r w:rsidRPr="00891B1A">
              <w:rPr>
                <w:rFonts w:ascii="Courier New" w:eastAsia="Times New Roman" w:hAnsi="Courier New" w:cs="Courier New"/>
                <w:color w:val="0000FF"/>
                <w:sz w:val="18"/>
                <w:szCs w:val="18"/>
                <w:lang w:val="en-US"/>
              </w:rPr>
              <w:t>&gt;</w:t>
            </w:r>
          </w:p>
          <w:p w:rsidR="009E5500" w:rsidRDefault="009E5500" w:rsidP="009E5500">
            <w:pPr>
              <w:pStyle w:val="ListParagraph"/>
              <w:ind w:left="0"/>
              <w:rPr>
                <w:rStyle w:val="t1"/>
                <w:rFonts w:ascii="Courier New" w:hAnsi="Courier New" w:cs="Courier New"/>
                <w:sz w:val="18"/>
                <w:szCs w:val="18"/>
              </w:rPr>
            </w:pPr>
            <w:r>
              <w:rPr>
                <w:rStyle w:val="t1"/>
                <w:rFonts w:ascii="Courier New" w:hAnsi="Courier New" w:cs="Courier New"/>
                <w:sz w:val="18"/>
                <w:szCs w:val="18"/>
              </w:rPr>
              <w:t xml:space="preserve">          </w:t>
            </w:r>
            <w:r>
              <w:rPr>
                <w:rStyle w:val="t1"/>
                <w:rFonts w:ascii="Courier New" w:hAnsi="Courier New" w:cs="Courier New"/>
                <w:sz w:val="18"/>
                <w:szCs w:val="18"/>
              </w:rPr>
              <w:tab/>
            </w:r>
            <w:r>
              <w:rPr>
                <w:rStyle w:val="t1"/>
                <w:rFonts w:ascii="Courier New" w:hAnsi="Courier New" w:cs="Courier New"/>
                <w:sz w:val="18"/>
                <w:szCs w:val="18"/>
              </w:rPr>
              <w:tab/>
            </w:r>
            <w:r>
              <w:rPr>
                <w:rFonts w:ascii="Courier New" w:eastAsia="Times New Roman" w:hAnsi="Courier New" w:cs="Courier New"/>
                <w:color w:val="0000FF"/>
                <w:sz w:val="18"/>
                <w:szCs w:val="18"/>
                <w:lang w:val="en-US"/>
              </w:rPr>
              <w:t>&lt;</w:t>
            </w:r>
            <w:proofErr w:type="spellStart"/>
            <w:r>
              <w:rPr>
                <w:rStyle w:val="t1"/>
                <w:rFonts w:ascii="Courier New" w:hAnsi="Courier New" w:cs="Courier New"/>
                <w:sz w:val="18"/>
                <w:szCs w:val="18"/>
              </w:rPr>
              <w:t>tokenizer</w:t>
            </w:r>
            <w:proofErr w:type="spellEnd"/>
            <w:r>
              <w:rPr>
                <w:rStyle w:val="t1"/>
                <w:rFonts w:ascii="Courier New" w:hAnsi="Courier New" w:cs="Courier New"/>
                <w:sz w:val="18"/>
                <w:szCs w:val="18"/>
              </w:rPr>
              <w:t xml:space="preserve"> ...</w:t>
            </w:r>
            <w:r w:rsidRPr="00891B1A">
              <w:rPr>
                <w:rFonts w:ascii="Courier New" w:eastAsia="Times New Roman" w:hAnsi="Courier New" w:cs="Courier New"/>
                <w:color w:val="0000FF"/>
                <w:sz w:val="18"/>
                <w:szCs w:val="18"/>
                <w:lang w:val="en-US"/>
              </w:rPr>
              <w:t xml:space="preserve"> </w:t>
            </w:r>
            <w:r>
              <w:rPr>
                <w:rFonts w:ascii="Courier New" w:eastAsia="Times New Roman" w:hAnsi="Courier New" w:cs="Courier New"/>
                <w:color w:val="0000FF"/>
                <w:sz w:val="18"/>
                <w:szCs w:val="18"/>
                <w:lang w:val="en-US"/>
              </w:rPr>
              <w:t>/&gt;</w:t>
            </w:r>
            <w:r>
              <w:rPr>
                <w:rStyle w:val="t1"/>
                <w:rFonts w:ascii="Courier New" w:hAnsi="Courier New" w:cs="Courier New"/>
                <w:sz w:val="18"/>
                <w:szCs w:val="18"/>
              </w:rPr>
              <w:t xml:space="preserve"> </w:t>
            </w:r>
          </w:p>
          <w:p w:rsidR="009E5500" w:rsidRDefault="009E5500" w:rsidP="009E5500">
            <w:pPr>
              <w:pStyle w:val="ListParagraph"/>
              <w:ind w:left="0"/>
              <w:rPr>
                <w:rStyle w:val="t1"/>
                <w:rFonts w:ascii="Courier New" w:hAnsi="Courier New" w:cs="Courier New"/>
                <w:sz w:val="18"/>
                <w:szCs w:val="18"/>
              </w:rPr>
            </w:pPr>
            <w:r>
              <w:rPr>
                <w:rStyle w:val="t1"/>
                <w:rFonts w:ascii="Courier New" w:hAnsi="Courier New" w:cs="Courier New"/>
                <w:sz w:val="18"/>
                <w:szCs w:val="18"/>
              </w:rPr>
              <w:t xml:space="preserve">              </w:t>
            </w:r>
            <w:r>
              <w:rPr>
                <w:rStyle w:val="t1"/>
                <w:rFonts w:ascii="Courier New" w:hAnsi="Courier New" w:cs="Courier New"/>
                <w:sz w:val="18"/>
                <w:szCs w:val="18"/>
              </w:rPr>
              <w:tab/>
            </w:r>
            <w:r>
              <w:rPr>
                <w:rStyle w:val="t1"/>
                <w:rFonts w:ascii="Courier New" w:hAnsi="Courier New" w:cs="Courier New"/>
                <w:sz w:val="18"/>
                <w:szCs w:val="18"/>
              </w:rPr>
              <w:tab/>
            </w:r>
            <w:r>
              <w:rPr>
                <w:rFonts w:ascii="Courier New" w:eastAsia="Times New Roman" w:hAnsi="Courier New" w:cs="Courier New"/>
                <w:color w:val="0000FF"/>
                <w:sz w:val="18"/>
                <w:szCs w:val="18"/>
                <w:lang w:val="en-US"/>
              </w:rPr>
              <w:t>&lt;</w:t>
            </w:r>
            <w:r>
              <w:rPr>
                <w:rStyle w:val="t1"/>
                <w:rFonts w:ascii="Courier New" w:hAnsi="Courier New" w:cs="Courier New"/>
                <w:sz w:val="18"/>
                <w:szCs w:val="18"/>
              </w:rPr>
              <w:t xml:space="preserve">filter ... </w:t>
            </w:r>
            <w:r>
              <w:rPr>
                <w:rFonts w:ascii="Courier New" w:eastAsia="Times New Roman" w:hAnsi="Courier New" w:cs="Courier New"/>
                <w:color w:val="0000FF"/>
                <w:sz w:val="18"/>
                <w:szCs w:val="18"/>
                <w:lang w:val="en-US"/>
              </w:rPr>
              <w:t>/&gt;</w:t>
            </w:r>
            <w:r>
              <w:rPr>
                <w:rFonts w:ascii="Courier New" w:eastAsia="Times New Roman" w:hAnsi="Courier New" w:cs="Courier New"/>
                <w:color w:val="0000FF"/>
                <w:sz w:val="18"/>
                <w:szCs w:val="18"/>
                <w:lang w:val="en-US"/>
              </w:rPr>
              <w:br/>
            </w:r>
            <w:r>
              <w:rPr>
                <w:rFonts w:ascii="Courier New" w:eastAsia="Times New Roman" w:hAnsi="Courier New" w:cs="Courier New"/>
                <w:color w:val="0000FF"/>
                <w:sz w:val="18"/>
                <w:szCs w:val="18"/>
                <w:lang w:val="en-US"/>
              </w:rPr>
              <w:tab/>
            </w:r>
            <w:r>
              <w:rPr>
                <w:rFonts w:ascii="Courier New" w:eastAsia="Times New Roman" w:hAnsi="Courier New" w:cs="Courier New"/>
                <w:color w:val="0000FF"/>
                <w:sz w:val="18"/>
                <w:szCs w:val="18"/>
                <w:lang w:val="en-US"/>
              </w:rPr>
              <w:tab/>
            </w:r>
            <w:r>
              <w:rPr>
                <w:rFonts w:ascii="Courier New" w:eastAsia="Times New Roman" w:hAnsi="Courier New" w:cs="Courier New"/>
                <w:color w:val="0000FF"/>
                <w:sz w:val="18"/>
                <w:szCs w:val="18"/>
                <w:lang w:val="en-US"/>
              </w:rPr>
              <w:tab/>
            </w:r>
            <w:r>
              <w:rPr>
                <w:rFonts w:ascii="Courier New" w:eastAsia="Times New Roman" w:hAnsi="Courier New" w:cs="Courier New"/>
                <w:color w:val="0000FF"/>
                <w:sz w:val="18"/>
                <w:szCs w:val="18"/>
                <w:lang w:val="en-US"/>
              </w:rPr>
              <w:tab/>
              <w:t>&lt;</w:t>
            </w:r>
            <w:r>
              <w:rPr>
                <w:rStyle w:val="t1"/>
                <w:rFonts w:ascii="Courier New" w:hAnsi="Courier New" w:cs="Courier New"/>
                <w:sz w:val="18"/>
                <w:szCs w:val="18"/>
              </w:rPr>
              <w:t xml:space="preserve">filter ... </w:t>
            </w:r>
            <w:r>
              <w:rPr>
                <w:rFonts w:ascii="Courier New" w:eastAsia="Times New Roman" w:hAnsi="Courier New" w:cs="Courier New"/>
                <w:color w:val="0000FF"/>
                <w:sz w:val="18"/>
                <w:szCs w:val="18"/>
                <w:lang w:val="en-US"/>
              </w:rPr>
              <w:t>/&gt;</w:t>
            </w:r>
          </w:p>
          <w:p w:rsidR="009E5500" w:rsidRDefault="009E5500" w:rsidP="009E5500">
            <w:pPr>
              <w:pStyle w:val="ListParagraph"/>
              <w:ind w:left="0"/>
              <w:rPr>
                <w:rFonts w:ascii="Courier New" w:eastAsia="Times New Roman" w:hAnsi="Courier New" w:cs="Courier New"/>
                <w:color w:val="990000"/>
                <w:sz w:val="18"/>
                <w:szCs w:val="18"/>
                <w:lang w:val="en-US"/>
              </w:rPr>
            </w:pPr>
            <w:r>
              <w:rPr>
                <w:rStyle w:val="t1"/>
                <w:rFonts w:ascii="Courier New" w:hAnsi="Courier New" w:cs="Courier New"/>
                <w:sz w:val="18"/>
                <w:szCs w:val="18"/>
              </w:rPr>
              <w:t xml:space="preserve"> </w:t>
            </w:r>
            <w:r>
              <w:rPr>
                <w:rStyle w:val="t1"/>
                <w:rFonts w:ascii="Courier New" w:hAnsi="Courier New" w:cs="Courier New"/>
                <w:sz w:val="18"/>
                <w:szCs w:val="18"/>
              </w:rPr>
              <w:tab/>
            </w:r>
            <w:r>
              <w:rPr>
                <w:rStyle w:val="t1"/>
                <w:rFonts w:ascii="Courier New" w:hAnsi="Courier New" w:cs="Courier New"/>
                <w:sz w:val="18"/>
                <w:szCs w:val="18"/>
              </w:rPr>
              <w:tab/>
            </w:r>
            <w:r>
              <w:rPr>
                <w:rFonts w:ascii="Courier New" w:eastAsia="Times New Roman" w:hAnsi="Courier New" w:cs="Courier New"/>
                <w:color w:val="0000FF"/>
                <w:sz w:val="18"/>
                <w:szCs w:val="18"/>
                <w:lang w:val="en-US"/>
              </w:rPr>
              <w:t>&lt;/</w:t>
            </w:r>
            <w:r>
              <w:rPr>
                <w:rStyle w:val="t1"/>
                <w:rFonts w:ascii="Courier New" w:hAnsi="Courier New" w:cs="Courier New"/>
                <w:sz w:val="18"/>
                <w:szCs w:val="18"/>
              </w:rPr>
              <w:t>analyser</w:t>
            </w:r>
            <w:r w:rsidRPr="00891B1A">
              <w:rPr>
                <w:rFonts w:ascii="Courier New" w:eastAsia="Times New Roman" w:hAnsi="Courier New" w:cs="Courier New"/>
                <w:color w:val="0000FF"/>
                <w:sz w:val="18"/>
                <w:szCs w:val="18"/>
                <w:lang w:val="en-US"/>
              </w:rPr>
              <w:t>&gt;</w:t>
            </w:r>
          </w:p>
          <w:p w:rsidR="009E5500" w:rsidRDefault="009E5500" w:rsidP="009E5500">
            <w:pPr>
              <w:pStyle w:val="ListParagraph"/>
              <w:ind w:left="0"/>
              <w:rPr>
                <w:rFonts w:ascii="Courier New" w:eastAsia="Times New Roman" w:hAnsi="Courier New" w:cs="Courier New"/>
                <w:color w:val="990000"/>
                <w:sz w:val="18"/>
                <w:szCs w:val="18"/>
                <w:lang w:val="en-US"/>
              </w:rPr>
            </w:pPr>
            <w:r>
              <w:rPr>
                <w:rFonts w:ascii="Courier New" w:eastAsia="Times New Roman" w:hAnsi="Courier New" w:cs="Courier New"/>
                <w:color w:val="990000"/>
                <w:sz w:val="18"/>
                <w:szCs w:val="18"/>
                <w:lang w:val="en-US"/>
              </w:rPr>
              <w:t xml:space="preserve">      </w:t>
            </w:r>
            <w:r>
              <w:rPr>
                <w:rFonts w:ascii="Courier New" w:eastAsia="Times New Roman" w:hAnsi="Courier New" w:cs="Courier New"/>
                <w:color w:val="0000FF"/>
                <w:sz w:val="18"/>
                <w:szCs w:val="18"/>
                <w:lang w:val="en-US"/>
              </w:rPr>
              <w:t>&lt;/</w:t>
            </w:r>
            <w:proofErr w:type="spellStart"/>
            <w:r>
              <w:rPr>
                <w:rFonts w:ascii="Courier New" w:eastAsia="Times New Roman" w:hAnsi="Courier New" w:cs="Courier New"/>
                <w:color w:val="990000"/>
                <w:sz w:val="18"/>
                <w:szCs w:val="18"/>
                <w:lang w:val="en-US"/>
              </w:rPr>
              <w:t>fieldType</w:t>
            </w:r>
            <w:proofErr w:type="spellEnd"/>
            <w:r w:rsidRPr="00891B1A">
              <w:rPr>
                <w:rFonts w:ascii="Courier New" w:eastAsia="Times New Roman" w:hAnsi="Courier New" w:cs="Courier New"/>
                <w:color w:val="0000FF"/>
                <w:sz w:val="18"/>
                <w:szCs w:val="18"/>
                <w:lang w:val="en-US"/>
              </w:rPr>
              <w:t>&gt;</w:t>
            </w:r>
          </w:p>
          <w:p w:rsidR="009E5500" w:rsidRDefault="00891B1A" w:rsidP="009E5500">
            <w:pPr>
              <w:pStyle w:val="ListParagraph"/>
              <w:ind w:left="0"/>
              <w:rPr>
                <w:rFonts w:ascii="Courier New" w:eastAsia="Times New Roman" w:hAnsi="Courier New" w:cs="Courier New"/>
                <w:color w:val="0000FF"/>
                <w:sz w:val="18"/>
                <w:szCs w:val="18"/>
                <w:lang w:val="en-US"/>
              </w:rPr>
            </w:pPr>
            <w:r w:rsidRPr="00891B1A">
              <w:rPr>
                <w:rFonts w:ascii="Courier New" w:eastAsia="Times New Roman" w:hAnsi="Courier New" w:cs="Courier New"/>
                <w:color w:val="990000"/>
                <w:sz w:val="18"/>
                <w:szCs w:val="18"/>
                <w:lang w:val="en-US"/>
              </w:rPr>
              <w:br/>
            </w:r>
            <w:r w:rsidRPr="00891B1A">
              <w:rPr>
                <w:rFonts w:ascii="Courier New" w:eastAsia="Times New Roman" w:hAnsi="Courier New" w:cs="Courier New"/>
                <w:color w:val="990000"/>
                <w:sz w:val="18"/>
                <w:szCs w:val="18"/>
                <w:lang w:val="en-US"/>
              </w:rPr>
              <w:tab/>
            </w:r>
            <w:r w:rsidRPr="00891B1A">
              <w:rPr>
                <w:rFonts w:ascii="Courier New" w:eastAsia="Times New Roman" w:hAnsi="Courier New" w:cs="Courier New"/>
                <w:color w:val="0000FF"/>
                <w:sz w:val="18"/>
                <w:szCs w:val="18"/>
                <w:lang w:val="en-US"/>
              </w:rPr>
              <w:t>&lt;</w:t>
            </w:r>
            <w:r w:rsidRPr="00891B1A">
              <w:rPr>
                <w:rFonts w:ascii="Courier New" w:eastAsia="Times New Roman" w:hAnsi="Courier New" w:cs="Courier New"/>
                <w:color w:val="990000"/>
                <w:sz w:val="18"/>
                <w:szCs w:val="18"/>
                <w:lang w:val="en-US"/>
              </w:rPr>
              <w:t>field</w:t>
            </w:r>
            <w:r w:rsidR="009E5500">
              <w:rPr>
                <w:rFonts w:ascii="Courier New" w:eastAsia="Times New Roman" w:hAnsi="Courier New" w:cs="Courier New"/>
                <w:color w:val="990000"/>
                <w:sz w:val="18"/>
                <w:szCs w:val="18"/>
                <w:lang w:val="en-US"/>
              </w:rPr>
              <w:t xml:space="preserve"> </w:t>
            </w:r>
            <w:r w:rsidR="009E5500" w:rsidRPr="009E5500">
              <w:rPr>
                <w:rFonts w:ascii="Courier New" w:eastAsia="Times New Roman" w:hAnsi="Courier New" w:cs="Courier New"/>
                <w:color w:val="FF0000"/>
                <w:sz w:val="18"/>
                <w:szCs w:val="18"/>
                <w:lang w:val="en-US"/>
              </w:rPr>
              <w:t>name</w:t>
            </w:r>
            <w:r w:rsidR="009E5500">
              <w:rPr>
                <w:rFonts w:ascii="Courier New" w:eastAsia="Times New Roman" w:hAnsi="Courier New" w:cs="Courier New"/>
                <w:color w:val="990000"/>
                <w:sz w:val="18"/>
                <w:szCs w:val="18"/>
                <w:lang w:val="en-US"/>
              </w:rPr>
              <w:t>=</w:t>
            </w:r>
            <w:r w:rsidR="009E5500" w:rsidRPr="00891B1A">
              <w:rPr>
                <w:rStyle w:val="t1"/>
                <w:rFonts w:ascii="Courier New" w:hAnsi="Courier New" w:cs="Courier New"/>
                <w:sz w:val="18"/>
                <w:szCs w:val="18"/>
              </w:rPr>
              <w:t>""</w:t>
            </w:r>
            <w:r w:rsidR="009E5500">
              <w:rPr>
                <w:rFonts w:ascii="Courier New" w:eastAsia="Times New Roman" w:hAnsi="Courier New" w:cs="Courier New"/>
                <w:color w:val="990000"/>
                <w:sz w:val="18"/>
                <w:szCs w:val="18"/>
                <w:lang w:val="en-US"/>
              </w:rPr>
              <w:t xml:space="preserve"> </w:t>
            </w:r>
            <w:r w:rsidR="009E5500" w:rsidRPr="009E5500">
              <w:rPr>
                <w:rFonts w:ascii="Courier New" w:eastAsia="Times New Roman" w:hAnsi="Courier New" w:cs="Courier New"/>
                <w:color w:val="FF0000"/>
                <w:sz w:val="18"/>
                <w:szCs w:val="18"/>
                <w:lang w:val="en-US"/>
              </w:rPr>
              <w:t>type</w:t>
            </w:r>
            <w:r w:rsidR="009E5500">
              <w:rPr>
                <w:rFonts w:ascii="Courier New" w:eastAsia="Times New Roman" w:hAnsi="Courier New" w:cs="Courier New"/>
                <w:color w:val="990000"/>
                <w:sz w:val="18"/>
                <w:szCs w:val="18"/>
                <w:lang w:val="en-US"/>
              </w:rPr>
              <w:t>=</w:t>
            </w:r>
            <w:r w:rsidR="009E5500" w:rsidRPr="00891B1A">
              <w:rPr>
                <w:rStyle w:val="t1"/>
                <w:rFonts w:ascii="Courier New" w:hAnsi="Courier New" w:cs="Courier New"/>
                <w:sz w:val="18"/>
                <w:szCs w:val="18"/>
              </w:rPr>
              <w:t>""</w:t>
            </w:r>
            <w:r w:rsidR="009E5500">
              <w:rPr>
                <w:rStyle w:val="t1"/>
                <w:rFonts w:ascii="Courier New" w:hAnsi="Courier New" w:cs="Courier New"/>
                <w:sz w:val="18"/>
                <w:szCs w:val="18"/>
              </w:rPr>
              <w:t xml:space="preserve"> ...</w:t>
            </w:r>
            <w:r w:rsidR="009E5500">
              <w:rPr>
                <w:rFonts w:ascii="Courier New" w:eastAsia="Times New Roman" w:hAnsi="Courier New" w:cs="Courier New"/>
                <w:color w:val="990000"/>
                <w:sz w:val="18"/>
                <w:szCs w:val="18"/>
                <w:lang w:val="en-US"/>
              </w:rPr>
              <w:t xml:space="preserve"> </w:t>
            </w:r>
            <w:r w:rsidR="009E5500" w:rsidRPr="00891B1A">
              <w:rPr>
                <w:rFonts w:ascii="Courier New" w:eastAsia="Times New Roman" w:hAnsi="Courier New" w:cs="Courier New"/>
                <w:color w:val="0000FF"/>
                <w:sz w:val="18"/>
                <w:szCs w:val="18"/>
                <w:lang w:val="en-US"/>
              </w:rPr>
              <w:t>/&gt;</w:t>
            </w:r>
          </w:p>
          <w:p w:rsidR="009E5500" w:rsidRDefault="009E5500" w:rsidP="009E5500">
            <w:pPr>
              <w:pStyle w:val="ListParagraph"/>
              <w:ind w:left="0"/>
              <w:rPr>
                <w:rFonts w:ascii="Courier New" w:eastAsia="Times New Roman" w:hAnsi="Courier New" w:cs="Courier New"/>
                <w:color w:val="0000FF"/>
                <w:sz w:val="18"/>
                <w:szCs w:val="18"/>
                <w:lang w:val="en-US"/>
              </w:rPr>
            </w:pPr>
            <w:r>
              <w:rPr>
                <w:rFonts w:ascii="Courier New" w:eastAsia="Times New Roman" w:hAnsi="Courier New" w:cs="Courier New"/>
                <w:color w:val="0000FF"/>
                <w:sz w:val="18"/>
                <w:szCs w:val="18"/>
                <w:lang w:val="en-US"/>
              </w:rPr>
              <w:tab/>
            </w:r>
            <w:r w:rsidRPr="00891B1A">
              <w:rPr>
                <w:rFonts w:ascii="Courier New" w:eastAsia="Times New Roman" w:hAnsi="Courier New" w:cs="Courier New"/>
                <w:color w:val="0000FF"/>
                <w:sz w:val="18"/>
                <w:szCs w:val="18"/>
                <w:lang w:val="en-US"/>
              </w:rPr>
              <w:t>&lt;</w:t>
            </w:r>
            <w:r w:rsidRPr="00891B1A">
              <w:rPr>
                <w:rFonts w:ascii="Courier New" w:eastAsia="Times New Roman" w:hAnsi="Courier New" w:cs="Courier New"/>
                <w:color w:val="990000"/>
                <w:sz w:val="18"/>
                <w:szCs w:val="18"/>
                <w:lang w:val="en-US"/>
              </w:rPr>
              <w:t>field</w:t>
            </w:r>
            <w:r>
              <w:rPr>
                <w:rFonts w:ascii="Courier New" w:eastAsia="Times New Roman" w:hAnsi="Courier New" w:cs="Courier New"/>
                <w:color w:val="990000"/>
                <w:sz w:val="18"/>
                <w:szCs w:val="18"/>
                <w:lang w:val="en-US"/>
              </w:rPr>
              <w:t xml:space="preserve"> </w:t>
            </w:r>
            <w:r w:rsidRPr="009E5500">
              <w:rPr>
                <w:rFonts w:ascii="Courier New" w:eastAsia="Times New Roman" w:hAnsi="Courier New" w:cs="Courier New"/>
                <w:color w:val="FF0000"/>
                <w:sz w:val="18"/>
                <w:szCs w:val="18"/>
                <w:lang w:val="en-US"/>
              </w:rPr>
              <w:t>name</w:t>
            </w:r>
            <w:r>
              <w:rPr>
                <w:rFonts w:ascii="Courier New" w:eastAsia="Times New Roman" w:hAnsi="Courier New" w:cs="Courier New"/>
                <w:color w:val="990000"/>
                <w:sz w:val="18"/>
                <w:szCs w:val="18"/>
                <w:lang w:val="en-US"/>
              </w:rPr>
              <w:t>=</w:t>
            </w:r>
            <w:r w:rsidRPr="00891B1A">
              <w:rPr>
                <w:rStyle w:val="t1"/>
                <w:rFonts w:ascii="Courier New" w:hAnsi="Courier New" w:cs="Courier New"/>
                <w:sz w:val="18"/>
                <w:szCs w:val="18"/>
              </w:rPr>
              <w:t>""</w:t>
            </w:r>
            <w:r>
              <w:rPr>
                <w:rFonts w:ascii="Courier New" w:eastAsia="Times New Roman" w:hAnsi="Courier New" w:cs="Courier New"/>
                <w:color w:val="990000"/>
                <w:sz w:val="18"/>
                <w:szCs w:val="18"/>
                <w:lang w:val="en-US"/>
              </w:rPr>
              <w:t xml:space="preserve"> </w:t>
            </w:r>
            <w:r w:rsidRPr="009E5500">
              <w:rPr>
                <w:rFonts w:ascii="Courier New" w:eastAsia="Times New Roman" w:hAnsi="Courier New" w:cs="Courier New"/>
                <w:color w:val="FF0000"/>
                <w:sz w:val="18"/>
                <w:szCs w:val="18"/>
                <w:lang w:val="en-US"/>
              </w:rPr>
              <w:t>type</w:t>
            </w:r>
            <w:r>
              <w:rPr>
                <w:rFonts w:ascii="Courier New" w:eastAsia="Times New Roman" w:hAnsi="Courier New" w:cs="Courier New"/>
                <w:color w:val="990000"/>
                <w:sz w:val="18"/>
                <w:szCs w:val="18"/>
                <w:lang w:val="en-US"/>
              </w:rPr>
              <w:t>=</w:t>
            </w:r>
            <w:r w:rsidRPr="00891B1A">
              <w:rPr>
                <w:rStyle w:val="t1"/>
                <w:rFonts w:ascii="Courier New" w:hAnsi="Courier New" w:cs="Courier New"/>
                <w:sz w:val="18"/>
                <w:szCs w:val="18"/>
              </w:rPr>
              <w:t>""</w:t>
            </w:r>
            <w:r>
              <w:rPr>
                <w:rStyle w:val="t1"/>
                <w:rFonts w:ascii="Courier New" w:hAnsi="Courier New" w:cs="Courier New"/>
                <w:sz w:val="18"/>
                <w:szCs w:val="18"/>
              </w:rPr>
              <w:t xml:space="preserve"> ...</w:t>
            </w:r>
            <w:r>
              <w:rPr>
                <w:rFonts w:ascii="Courier New" w:eastAsia="Times New Roman" w:hAnsi="Courier New" w:cs="Courier New"/>
                <w:color w:val="990000"/>
                <w:sz w:val="18"/>
                <w:szCs w:val="18"/>
                <w:lang w:val="en-US"/>
              </w:rPr>
              <w:t xml:space="preserve"> </w:t>
            </w:r>
            <w:r w:rsidRPr="00891B1A">
              <w:rPr>
                <w:rFonts w:ascii="Courier New" w:eastAsia="Times New Roman" w:hAnsi="Courier New" w:cs="Courier New"/>
                <w:color w:val="0000FF"/>
                <w:sz w:val="18"/>
                <w:szCs w:val="18"/>
                <w:lang w:val="en-US"/>
              </w:rPr>
              <w:t>/&gt;</w:t>
            </w:r>
            <w:r>
              <w:rPr>
                <w:rFonts w:ascii="Courier New" w:eastAsia="Times New Roman" w:hAnsi="Courier New" w:cs="Courier New"/>
                <w:color w:val="0000FF"/>
                <w:sz w:val="18"/>
                <w:szCs w:val="18"/>
                <w:lang w:val="en-US"/>
              </w:rPr>
              <w:tab/>
            </w:r>
          </w:p>
          <w:p w:rsidR="009E5500" w:rsidRDefault="00891B1A" w:rsidP="009E5500">
            <w:pPr>
              <w:pStyle w:val="ListParagraph"/>
              <w:ind w:left="0"/>
              <w:rPr>
                <w:rFonts w:ascii="Courier New" w:eastAsia="Times New Roman" w:hAnsi="Courier New" w:cs="Courier New"/>
                <w:color w:val="0000FF"/>
                <w:sz w:val="18"/>
                <w:szCs w:val="18"/>
                <w:lang w:val="en-US"/>
              </w:rPr>
            </w:pPr>
            <w:r w:rsidRPr="00891B1A">
              <w:rPr>
                <w:rFonts w:ascii="Courier New" w:eastAsia="Times New Roman" w:hAnsi="Courier New" w:cs="Courier New"/>
                <w:color w:val="990000"/>
                <w:sz w:val="18"/>
                <w:szCs w:val="18"/>
                <w:lang w:val="en-US"/>
              </w:rPr>
              <w:lastRenderedPageBreak/>
              <w:br/>
            </w:r>
            <w:r w:rsidRPr="00891B1A">
              <w:rPr>
                <w:rFonts w:ascii="Courier New" w:eastAsia="Times New Roman" w:hAnsi="Courier New" w:cs="Courier New"/>
                <w:color w:val="990000"/>
                <w:sz w:val="18"/>
                <w:szCs w:val="18"/>
                <w:lang w:val="en-US"/>
              </w:rPr>
              <w:tab/>
            </w:r>
            <w:r w:rsidRPr="00891B1A">
              <w:rPr>
                <w:rFonts w:ascii="Courier New" w:eastAsia="Times New Roman" w:hAnsi="Courier New" w:cs="Courier New"/>
                <w:color w:val="0000FF"/>
                <w:sz w:val="18"/>
                <w:szCs w:val="18"/>
                <w:lang w:val="en-US"/>
              </w:rPr>
              <w:t>&lt;</w:t>
            </w:r>
            <w:proofErr w:type="spellStart"/>
            <w:r w:rsidRPr="00891B1A">
              <w:rPr>
                <w:rFonts w:ascii="Courier New" w:eastAsia="Times New Roman" w:hAnsi="Courier New" w:cs="Courier New"/>
                <w:color w:val="990000"/>
                <w:sz w:val="18"/>
                <w:szCs w:val="18"/>
                <w:lang w:val="en-US"/>
              </w:rPr>
              <w:t>uniqueKey</w:t>
            </w:r>
            <w:proofErr w:type="spellEnd"/>
            <w:r w:rsidRPr="00891B1A">
              <w:rPr>
                <w:rFonts w:ascii="Courier New" w:eastAsia="Times New Roman" w:hAnsi="Courier New" w:cs="Courier New"/>
                <w:color w:val="0000FF"/>
                <w:sz w:val="18"/>
                <w:szCs w:val="18"/>
                <w:lang w:val="en-US"/>
              </w:rPr>
              <w:t>/&gt;</w:t>
            </w:r>
            <w:r w:rsidRPr="00891B1A">
              <w:rPr>
                <w:rFonts w:ascii="Courier New" w:eastAsia="Times New Roman" w:hAnsi="Courier New" w:cs="Courier New"/>
                <w:color w:val="990000"/>
                <w:sz w:val="18"/>
                <w:szCs w:val="18"/>
                <w:lang w:val="en-US"/>
              </w:rPr>
              <w:br/>
            </w:r>
            <w:r w:rsidRPr="00891B1A">
              <w:rPr>
                <w:rFonts w:ascii="Courier New" w:eastAsia="Times New Roman" w:hAnsi="Courier New" w:cs="Courier New"/>
                <w:color w:val="990000"/>
                <w:sz w:val="18"/>
                <w:szCs w:val="18"/>
                <w:lang w:val="en-US"/>
              </w:rPr>
              <w:tab/>
            </w:r>
            <w:r w:rsidRPr="00891B1A">
              <w:rPr>
                <w:rFonts w:ascii="Courier New" w:eastAsia="Times New Roman" w:hAnsi="Courier New" w:cs="Courier New"/>
                <w:color w:val="0000FF"/>
                <w:sz w:val="18"/>
                <w:szCs w:val="18"/>
                <w:lang w:val="en-US"/>
              </w:rPr>
              <w:t>&lt;</w:t>
            </w:r>
            <w:proofErr w:type="spellStart"/>
            <w:r w:rsidRPr="00891B1A">
              <w:rPr>
                <w:rFonts w:ascii="Courier New" w:eastAsia="Times New Roman" w:hAnsi="Courier New" w:cs="Courier New"/>
                <w:color w:val="990000"/>
                <w:sz w:val="18"/>
                <w:szCs w:val="18"/>
                <w:lang w:val="en-US"/>
              </w:rPr>
              <w:t>copyField</w:t>
            </w:r>
            <w:proofErr w:type="spellEnd"/>
            <w:r w:rsidR="009E5500">
              <w:rPr>
                <w:rFonts w:ascii="Courier New" w:eastAsia="Times New Roman" w:hAnsi="Courier New" w:cs="Courier New"/>
                <w:color w:val="990000"/>
                <w:sz w:val="18"/>
                <w:szCs w:val="18"/>
                <w:lang w:val="en-US"/>
              </w:rPr>
              <w:t xml:space="preserve"> </w:t>
            </w:r>
            <w:r w:rsidR="009E5500">
              <w:rPr>
                <w:rFonts w:ascii="Courier New" w:eastAsia="Times New Roman" w:hAnsi="Courier New" w:cs="Courier New"/>
                <w:color w:val="FF0000"/>
                <w:sz w:val="18"/>
                <w:szCs w:val="18"/>
                <w:lang w:val="en-US"/>
              </w:rPr>
              <w:t>source</w:t>
            </w:r>
            <w:r w:rsidR="009E5500">
              <w:rPr>
                <w:rFonts w:ascii="Courier New" w:eastAsia="Times New Roman" w:hAnsi="Courier New" w:cs="Courier New"/>
                <w:color w:val="990000"/>
                <w:sz w:val="18"/>
                <w:szCs w:val="18"/>
                <w:lang w:val="en-US"/>
              </w:rPr>
              <w:t>=</w:t>
            </w:r>
            <w:r w:rsidR="009E5500" w:rsidRPr="00891B1A">
              <w:rPr>
                <w:rStyle w:val="t1"/>
                <w:rFonts w:ascii="Courier New" w:hAnsi="Courier New" w:cs="Courier New"/>
                <w:sz w:val="18"/>
                <w:szCs w:val="18"/>
              </w:rPr>
              <w:t>""</w:t>
            </w:r>
            <w:r w:rsidR="009E5500">
              <w:rPr>
                <w:rFonts w:ascii="Courier New" w:eastAsia="Times New Roman" w:hAnsi="Courier New" w:cs="Courier New"/>
                <w:color w:val="990000"/>
                <w:sz w:val="18"/>
                <w:szCs w:val="18"/>
                <w:lang w:val="en-US"/>
              </w:rPr>
              <w:t xml:space="preserve"> </w:t>
            </w:r>
            <w:proofErr w:type="spellStart"/>
            <w:r w:rsidR="009E5500">
              <w:rPr>
                <w:rFonts w:ascii="Courier New" w:eastAsia="Times New Roman" w:hAnsi="Courier New" w:cs="Courier New"/>
                <w:color w:val="FF0000"/>
                <w:sz w:val="18"/>
                <w:szCs w:val="18"/>
                <w:lang w:val="en-US"/>
              </w:rPr>
              <w:t>dest</w:t>
            </w:r>
            <w:proofErr w:type="spellEnd"/>
            <w:r w:rsidR="009E5500">
              <w:rPr>
                <w:rFonts w:ascii="Courier New" w:eastAsia="Times New Roman" w:hAnsi="Courier New" w:cs="Courier New"/>
                <w:color w:val="990000"/>
                <w:sz w:val="18"/>
                <w:szCs w:val="18"/>
                <w:lang w:val="en-US"/>
              </w:rPr>
              <w:t>=</w:t>
            </w:r>
            <w:r w:rsidR="009E5500" w:rsidRPr="00891B1A">
              <w:rPr>
                <w:rStyle w:val="t1"/>
                <w:rFonts w:ascii="Courier New" w:hAnsi="Courier New" w:cs="Courier New"/>
                <w:sz w:val="18"/>
                <w:szCs w:val="18"/>
              </w:rPr>
              <w:t>""</w:t>
            </w:r>
            <w:r w:rsidR="009E5500">
              <w:rPr>
                <w:rFonts w:ascii="Courier New" w:eastAsia="Times New Roman" w:hAnsi="Courier New" w:cs="Courier New"/>
                <w:color w:val="990000"/>
                <w:sz w:val="18"/>
                <w:szCs w:val="18"/>
                <w:lang w:val="en-US"/>
              </w:rPr>
              <w:t xml:space="preserve"> </w:t>
            </w:r>
            <w:r w:rsidRPr="00891B1A">
              <w:rPr>
                <w:rFonts w:ascii="Courier New" w:eastAsia="Times New Roman" w:hAnsi="Courier New" w:cs="Courier New"/>
                <w:color w:val="0000FF"/>
                <w:sz w:val="18"/>
                <w:szCs w:val="18"/>
                <w:lang w:val="en-US"/>
              </w:rPr>
              <w:t>/&gt;</w:t>
            </w:r>
          </w:p>
          <w:p w:rsidR="00891B1A" w:rsidRPr="00891B1A" w:rsidRDefault="00891B1A" w:rsidP="009E5500">
            <w:pPr>
              <w:pStyle w:val="ListParagraph"/>
              <w:ind w:left="0"/>
              <w:rPr>
                <w:rFonts w:ascii="Courier New" w:eastAsia="Times New Roman" w:hAnsi="Courier New" w:cs="Courier New"/>
                <w:color w:val="990000"/>
                <w:sz w:val="18"/>
                <w:szCs w:val="18"/>
                <w:lang w:val="en-US"/>
              </w:rPr>
            </w:pPr>
            <w:r w:rsidRPr="00891B1A">
              <w:rPr>
                <w:rFonts w:ascii="Courier New" w:eastAsia="Times New Roman" w:hAnsi="Courier New" w:cs="Courier New"/>
                <w:color w:val="990000"/>
                <w:sz w:val="18"/>
                <w:szCs w:val="18"/>
                <w:lang w:val="en-US"/>
              </w:rPr>
              <w:br/>
            </w:r>
            <w:r w:rsidRPr="00891B1A">
              <w:rPr>
                <w:rFonts w:ascii="Courier New" w:eastAsia="Times New Roman" w:hAnsi="Courier New" w:cs="Courier New"/>
                <w:color w:val="0000FF"/>
                <w:sz w:val="18"/>
                <w:szCs w:val="18"/>
                <w:lang w:val="en-US"/>
              </w:rPr>
              <w:t>&lt;/</w:t>
            </w:r>
            <w:r w:rsidRPr="00891B1A">
              <w:rPr>
                <w:rFonts w:ascii="Courier New" w:eastAsia="Times New Roman" w:hAnsi="Courier New" w:cs="Courier New"/>
                <w:color w:val="990000"/>
                <w:sz w:val="18"/>
                <w:szCs w:val="18"/>
                <w:lang w:val="en-US"/>
              </w:rPr>
              <w:t>schema</w:t>
            </w:r>
            <w:r w:rsidRPr="00891B1A">
              <w:rPr>
                <w:rFonts w:ascii="Courier New" w:eastAsia="Times New Roman" w:hAnsi="Courier New" w:cs="Courier New"/>
                <w:color w:val="0000FF"/>
                <w:sz w:val="18"/>
                <w:szCs w:val="18"/>
                <w:lang w:val="en-US"/>
              </w:rPr>
              <w:t>&gt;</w:t>
            </w:r>
          </w:p>
        </w:tc>
      </w:tr>
    </w:tbl>
    <w:p w:rsidR="00765662" w:rsidRPr="00765662" w:rsidRDefault="00765662" w:rsidP="00765662">
      <w:pPr>
        <w:pStyle w:val="ListParagraph"/>
        <w:spacing w:after="0" w:line="240" w:lineRule="auto"/>
        <w:rPr>
          <w:szCs w:val="20"/>
          <w:lang w:val="en-ZA"/>
        </w:rPr>
      </w:pPr>
    </w:p>
    <w:p w:rsidR="00907A4D" w:rsidRPr="00907A4D" w:rsidRDefault="000F50F2" w:rsidP="00765662">
      <w:pPr>
        <w:pStyle w:val="ListParagraph"/>
        <w:spacing w:after="0" w:line="240" w:lineRule="auto"/>
        <w:rPr>
          <w:szCs w:val="20"/>
          <w:lang w:val="en-ZA"/>
        </w:rPr>
      </w:pPr>
      <w:r w:rsidRPr="000F50F2">
        <w:rPr>
          <w:lang w:val="en-ZA"/>
        </w:rPr>
        <w:t xml:space="preserve">The </w:t>
      </w:r>
      <w:r w:rsidR="00765662">
        <w:rPr>
          <w:lang w:val="en-ZA"/>
        </w:rPr>
        <w:t xml:space="preserve">sample changes in the </w:t>
      </w:r>
      <w:r w:rsidRPr="000F50F2">
        <w:rPr>
          <w:lang w:val="en-ZA"/>
        </w:rPr>
        <w:t xml:space="preserve">configuration in this file </w:t>
      </w:r>
      <w:r w:rsidR="00765662">
        <w:rPr>
          <w:rFonts w:cs="Arial"/>
          <w:b/>
          <w:color w:val="000000"/>
          <w:szCs w:val="20"/>
        </w:rPr>
        <w:t>schema.xml</w:t>
      </w:r>
      <w:r w:rsidR="00765662" w:rsidRPr="000F50F2">
        <w:rPr>
          <w:lang w:val="en-ZA"/>
        </w:rPr>
        <w:t xml:space="preserve"> </w:t>
      </w:r>
      <w:r w:rsidRPr="000F50F2">
        <w:rPr>
          <w:lang w:val="en-ZA"/>
        </w:rPr>
        <w:t>with respect to Entities Search are as below:</w:t>
      </w:r>
    </w:p>
    <w:p w:rsidR="00683C30" w:rsidRDefault="00683C30" w:rsidP="00EE1084">
      <w:pPr>
        <w:pStyle w:val="ListParagraph"/>
        <w:spacing w:after="0" w:line="240" w:lineRule="auto"/>
        <w:rPr>
          <w:szCs w:val="20"/>
          <w:lang w:val="en-ZA"/>
        </w:rPr>
      </w:pPr>
    </w:p>
    <w:p w:rsidR="008E648E" w:rsidRPr="008776A0" w:rsidRDefault="00B86FA5" w:rsidP="008776A0">
      <w:pPr>
        <w:autoSpaceDE w:val="0"/>
        <w:ind w:firstLine="720"/>
        <w:rPr>
          <w:b/>
          <w:szCs w:val="20"/>
          <w:lang w:val="en-ZA"/>
        </w:rPr>
      </w:pPr>
      <w:r w:rsidRPr="008776A0">
        <w:rPr>
          <w:b/>
          <w:szCs w:val="20"/>
          <w:lang w:val="en-ZA"/>
        </w:rPr>
        <w:t>In brief, t</w:t>
      </w:r>
      <w:r w:rsidR="008E648E" w:rsidRPr="008776A0">
        <w:rPr>
          <w:b/>
          <w:szCs w:val="20"/>
          <w:lang w:val="en-ZA"/>
        </w:rPr>
        <w:t>he one-time configuration steps</w:t>
      </w:r>
      <w:r w:rsidR="00C51A4B" w:rsidRPr="008776A0">
        <w:rPr>
          <w:b/>
          <w:szCs w:val="20"/>
          <w:lang w:val="en-ZA"/>
        </w:rPr>
        <w:t xml:space="preserve"> for Entities Search</w:t>
      </w:r>
      <w:r w:rsidR="008E648E" w:rsidRPr="008776A0">
        <w:rPr>
          <w:b/>
          <w:szCs w:val="20"/>
          <w:lang w:val="en-ZA"/>
        </w:rPr>
        <w:t xml:space="preserve"> are as follows:  </w:t>
      </w:r>
    </w:p>
    <w:p w:rsidR="008776A0" w:rsidRDefault="008776A0" w:rsidP="008776A0">
      <w:pPr>
        <w:pStyle w:val="ListParagraph"/>
        <w:numPr>
          <w:ilvl w:val="0"/>
          <w:numId w:val="37"/>
        </w:numPr>
        <w:autoSpaceDE w:val="0"/>
        <w:rPr>
          <w:szCs w:val="20"/>
          <w:lang w:val="en-ZA"/>
        </w:rPr>
      </w:pPr>
      <w:r>
        <w:rPr>
          <w:szCs w:val="20"/>
          <w:lang w:val="en-ZA"/>
        </w:rPr>
        <w:t xml:space="preserve">The configuration for interacting with </w:t>
      </w:r>
      <w:proofErr w:type="spellStart"/>
      <w:r>
        <w:rPr>
          <w:szCs w:val="20"/>
          <w:lang w:val="en-ZA"/>
        </w:rPr>
        <w:t>Solr</w:t>
      </w:r>
      <w:proofErr w:type="spellEnd"/>
      <w:r>
        <w:rPr>
          <w:szCs w:val="20"/>
          <w:lang w:val="en-ZA"/>
        </w:rPr>
        <w:t xml:space="preserve"> that will be used during </w:t>
      </w:r>
      <w:r w:rsidRPr="00B86FA5">
        <w:rPr>
          <w:b/>
          <w:szCs w:val="20"/>
          <w:lang w:val="en-ZA"/>
        </w:rPr>
        <w:t>Querying</w:t>
      </w:r>
      <w:r>
        <w:rPr>
          <w:szCs w:val="20"/>
          <w:lang w:val="en-ZA"/>
        </w:rPr>
        <w:t xml:space="preserve"> activity is configured in </w:t>
      </w:r>
      <w:r>
        <w:rPr>
          <w:b/>
          <w:szCs w:val="20"/>
          <w:lang w:val="en-ZA"/>
        </w:rPr>
        <w:t>s</w:t>
      </w:r>
      <w:r w:rsidRPr="00B86FA5">
        <w:rPr>
          <w:b/>
          <w:szCs w:val="20"/>
          <w:lang w:val="en-ZA"/>
        </w:rPr>
        <w:t>o</w:t>
      </w:r>
      <w:r>
        <w:rPr>
          <w:b/>
          <w:szCs w:val="20"/>
          <w:lang w:val="en-ZA"/>
        </w:rPr>
        <w:t>lrc</w:t>
      </w:r>
      <w:r w:rsidRPr="00B86FA5">
        <w:rPr>
          <w:b/>
          <w:szCs w:val="20"/>
          <w:lang w:val="en-ZA"/>
        </w:rPr>
        <w:t>onfig</w:t>
      </w:r>
      <w:r>
        <w:rPr>
          <w:b/>
          <w:szCs w:val="20"/>
          <w:lang w:val="en-ZA"/>
        </w:rPr>
        <w:t>.xml</w:t>
      </w:r>
      <w:r>
        <w:rPr>
          <w:szCs w:val="20"/>
          <w:lang w:val="en-ZA"/>
        </w:rPr>
        <w:t xml:space="preserve"> configuration file. Below section </w:t>
      </w:r>
      <w:r w:rsidRPr="000231D9">
        <w:rPr>
          <w:b/>
          <w:i/>
          <w:szCs w:val="20"/>
          <w:lang w:val="en-ZA"/>
        </w:rPr>
        <w:t>9.1</w:t>
      </w:r>
      <w:r>
        <w:rPr>
          <w:szCs w:val="20"/>
          <w:lang w:val="en-ZA"/>
        </w:rPr>
        <w:t xml:space="preserve"> </w:t>
      </w:r>
      <w:r w:rsidRPr="00B559D5">
        <w:rPr>
          <w:b/>
          <w:i/>
          <w:szCs w:val="20"/>
          <w:lang w:val="en-ZA"/>
        </w:rPr>
        <w:t>SOLR configuration</w:t>
      </w:r>
      <w:r>
        <w:rPr>
          <w:szCs w:val="20"/>
          <w:lang w:val="en-ZA"/>
        </w:rPr>
        <w:t xml:space="preserve"> explains detailed configurations required for entities search system.</w:t>
      </w:r>
    </w:p>
    <w:p w:rsidR="008E648E" w:rsidRDefault="008E648E" w:rsidP="008E648E">
      <w:pPr>
        <w:pStyle w:val="ListParagraph"/>
        <w:numPr>
          <w:ilvl w:val="0"/>
          <w:numId w:val="37"/>
        </w:numPr>
        <w:autoSpaceDE w:val="0"/>
        <w:rPr>
          <w:szCs w:val="20"/>
          <w:lang w:val="en-ZA"/>
        </w:rPr>
      </w:pPr>
      <w:r>
        <w:rPr>
          <w:szCs w:val="20"/>
          <w:lang w:val="en-ZA"/>
        </w:rPr>
        <w:t xml:space="preserve">The </w:t>
      </w:r>
      <w:r w:rsidRPr="008E648E">
        <w:rPr>
          <w:b/>
          <w:szCs w:val="20"/>
          <w:lang w:val="en-ZA"/>
        </w:rPr>
        <w:t>Data Import Handler</w:t>
      </w:r>
      <w:r>
        <w:rPr>
          <w:szCs w:val="20"/>
          <w:lang w:val="en-ZA"/>
        </w:rPr>
        <w:t xml:space="preserve"> is configured to map the database tables’ columns and columns types to the corresponding </w:t>
      </w:r>
      <w:proofErr w:type="spellStart"/>
      <w:r>
        <w:rPr>
          <w:szCs w:val="20"/>
          <w:lang w:val="en-ZA"/>
        </w:rPr>
        <w:t>Solr</w:t>
      </w:r>
      <w:proofErr w:type="spellEnd"/>
      <w:r>
        <w:rPr>
          <w:szCs w:val="20"/>
          <w:lang w:val="en-ZA"/>
        </w:rPr>
        <w:t xml:space="preserve"> </w:t>
      </w:r>
      <w:r>
        <w:rPr>
          <w:i/>
          <w:szCs w:val="20"/>
          <w:lang w:val="en-ZA"/>
        </w:rPr>
        <w:t>f</w:t>
      </w:r>
      <w:r w:rsidRPr="00C61E11">
        <w:rPr>
          <w:i/>
          <w:szCs w:val="20"/>
          <w:lang w:val="en-ZA"/>
        </w:rPr>
        <w:t>ield names</w:t>
      </w:r>
      <w:r w:rsidR="00C51A4B">
        <w:rPr>
          <w:szCs w:val="20"/>
          <w:lang w:val="en-ZA"/>
        </w:rPr>
        <w:t xml:space="preserve"> that are used to</w:t>
      </w:r>
      <w:r>
        <w:rPr>
          <w:szCs w:val="20"/>
          <w:lang w:val="en-ZA"/>
        </w:rPr>
        <w:t xml:space="preserve"> index</w:t>
      </w:r>
      <w:r w:rsidR="00C51A4B">
        <w:rPr>
          <w:szCs w:val="20"/>
          <w:lang w:val="en-ZA"/>
        </w:rPr>
        <w:t xml:space="preserve"> </w:t>
      </w:r>
      <w:proofErr w:type="spellStart"/>
      <w:r>
        <w:rPr>
          <w:szCs w:val="20"/>
          <w:lang w:val="en-ZA"/>
        </w:rPr>
        <w:t>Solr</w:t>
      </w:r>
      <w:proofErr w:type="spellEnd"/>
      <w:r>
        <w:rPr>
          <w:szCs w:val="20"/>
          <w:lang w:val="en-ZA"/>
        </w:rPr>
        <w:t xml:space="preserve"> documents.</w:t>
      </w:r>
    </w:p>
    <w:p w:rsidR="008E648E" w:rsidRDefault="008E648E" w:rsidP="008E648E">
      <w:pPr>
        <w:pStyle w:val="ListParagraph"/>
        <w:numPr>
          <w:ilvl w:val="0"/>
          <w:numId w:val="37"/>
        </w:numPr>
        <w:autoSpaceDE w:val="0"/>
        <w:rPr>
          <w:szCs w:val="20"/>
          <w:lang w:val="en-ZA"/>
        </w:rPr>
      </w:pPr>
      <w:r>
        <w:rPr>
          <w:szCs w:val="20"/>
          <w:lang w:val="en-ZA"/>
        </w:rPr>
        <w:t xml:space="preserve">The above </w:t>
      </w:r>
      <w:r w:rsidRPr="00C61E11">
        <w:rPr>
          <w:i/>
          <w:szCs w:val="20"/>
          <w:lang w:val="en-ZA"/>
        </w:rPr>
        <w:t>field names</w:t>
      </w:r>
      <w:r>
        <w:rPr>
          <w:szCs w:val="20"/>
          <w:lang w:val="en-ZA"/>
        </w:rPr>
        <w:t xml:space="preserve"> are configured to the </w:t>
      </w:r>
      <w:r w:rsidRPr="00C61E11">
        <w:rPr>
          <w:i/>
          <w:szCs w:val="20"/>
          <w:lang w:val="en-ZA"/>
        </w:rPr>
        <w:t>field types</w:t>
      </w:r>
      <w:r>
        <w:rPr>
          <w:szCs w:val="20"/>
          <w:lang w:val="en-ZA"/>
        </w:rPr>
        <w:t xml:space="preserve"> provided by </w:t>
      </w:r>
      <w:proofErr w:type="spellStart"/>
      <w:r>
        <w:rPr>
          <w:szCs w:val="20"/>
          <w:lang w:val="en-ZA"/>
        </w:rPr>
        <w:t>Solr</w:t>
      </w:r>
      <w:proofErr w:type="spellEnd"/>
      <w:r w:rsidR="0018074E">
        <w:rPr>
          <w:szCs w:val="20"/>
          <w:lang w:val="en-ZA"/>
        </w:rPr>
        <w:t xml:space="preserve"> in the </w:t>
      </w:r>
      <w:r w:rsidR="0018074E" w:rsidRPr="00B86FA5">
        <w:rPr>
          <w:b/>
          <w:szCs w:val="20"/>
          <w:lang w:val="en-ZA"/>
        </w:rPr>
        <w:t>Schema Configuration</w:t>
      </w:r>
      <w:r>
        <w:rPr>
          <w:szCs w:val="20"/>
          <w:lang w:val="en-ZA"/>
        </w:rPr>
        <w:t>.</w:t>
      </w:r>
    </w:p>
    <w:p w:rsidR="00B86FA5" w:rsidRPr="00B86FA5" w:rsidRDefault="008E648E" w:rsidP="00B86FA5">
      <w:pPr>
        <w:pStyle w:val="ListParagraph"/>
        <w:numPr>
          <w:ilvl w:val="0"/>
          <w:numId w:val="37"/>
        </w:numPr>
        <w:autoSpaceDE w:val="0"/>
        <w:rPr>
          <w:szCs w:val="20"/>
          <w:lang w:val="en-ZA"/>
        </w:rPr>
      </w:pPr>
      <w:r>
        <w:rPr>
          <w:szCs w:val="20"/>
          <w:lang w:val="en-ZA"/>
        </w:rPr>
        <w:t xml:space="preserve">The </w:t>
      </w:r>
      <w:r w:rsidRPr="00C61E11">
        <w:rPr>
          <w:i/>
          <w:szCs w:val="20"/>
          <w:lang w:val="en-ZA"/>
        </w:rPr>
        <w:t>filters</w:t>
      </w:r>
      <w:r>
        <w:rPr>
          <w:szCs w:val="20"/>
          <w:lang w:val="en-ZA"/>
        </w:rPr>
        <w:t xml:space="preserve"> provided by </w:t>
      </w:r>
      <w:proofErr w:type="spellStart"/>
      <w:r>
        <w:rPr>
          <w:szCs w:val="20"/>
          <w:lang w:val="en-ZA"/>
        </w:rPr>
        <w:t>Solr</w:t>
      </w:r>
      <w:proofErr w:type="spellEnd"/>
      <w:r>
        <w:rPr>
          <w:szCs w:val="20"/>
          <w:lang w:val="en-ZA"/>
        </w:rPr>
        <w:t xml:space="preserve"> are configured for the </w:t>
      </w:r>
      <w:r w:rsidRPr="00C61E11">
        <w:rPr>
          <w:i/>
          <w:szCs w:val="20"/>
          <w:lang w:val="en-ZA"/>
        </w:rPr>
        <w:t>field types</w:t>
      </w:r>
      <w:r>
        <w:rPr>
          <w:szCs w:val="20"/>
          <w:lang w:val="en-ZA"/>
        </w:rPr>
        <w:t xml:space="preserve"> focussing on meeting each of the Entities Search requirements.</w:t>
      </w:r>
      <w:r w:rsidR="00B86FA5">
        <w:rPr>
          <w:szCs w:val="20"/>
          <w:lang w:val="en-ZA"/>
        </w:rPr>
        <w:t xml:space="preserve"> </w:t>
      </w:r>
    </w:p>
    <w:p w:rsidR="00B86FA5" w:rsidRPr="00B86FA5" w:rsidRDefault="00B86FA5" w:rsidP="00B86FA5">
      <w:pPr>
        <w:autoSpaceDE w:val="0"/>
        <w:ind w:left="360"/>
        <w:rPr>
          <w:szCs w:val="20"/>
          <w:lang w:val="en-ZA"/>
        </w:rPr>
      </w:pPr>
      <w:r w:rsidRPr="00C51A4B">
        <w:rPr>
          <w:b/>
          <w:szCs w:val="20"/>
          <w:lang w:val="en-ZA"/>
        </w:rPr>
        <w:t>To implement each of the above Entities Search requirements, configuration of different sections of the above configuration files is required.</w:t>
      </w:r>
      <w:r>
        <w:rPr>
          <w:szCs w:val="20"/>
          <w:lang w:val="en-ZA"/>
        </w:rPr>
        <w:t xml:space="preserve">  </w:t>
      </w:r>
      <w:r w:rsidRPr="00B86FA5">
        <w:rPr>
          <w:b/>
          <w:szCs w:val="20"/>
          <w:lang w:val="en-ZA"/>
        </w:rPr>
        <w:t>The changes</w:t>
      </w:r>
      <w:r>
        <w:rPr>
          <w:b/>
          <w:szCs w:val="20"/>
          <w:lang w:val="en-ZA"/>
        </w:rPr>
        <w:t xml:space="preserve"> in the configuration files </w:t>
      </w:r>
      <w:r w:rsidRPr="00B86FA5">
        <w:rPr>
          <w:b/>
          <w:szCs w:val="20"/>
          <w:lang w:val="en-ZA"/>
        </w:rPr>
        <w:t>will be explained in detail focussing upon how each of the Entities Search requirements can be met.</w:t>
      </w:r>
    </w:p>
    <w:p w:rsidR="008776A0" w:rsidRDefault="002642CB" w:rsidP="002642CB">
      <w:pPr>
        <w:pStyle w:val="Tier1Header"/>
        <w:numPr>
          <w:ilvl w:val="1"/>
          <w:numId w:val="5"/>
        </w:numPr>
        <w:outlineLvl w:val="0"/>
        <w:rPr>
          <w:rFonts w:asciiTheme="minorHAnsi" w:hAnsiTheme="minorHAnsi"/>
          <w:bCs/>
          <w:color w:val="9C714A"/>
          <w:sz w:val="24"/>
          <w:szCs w:val="24"/>
        </w:rPr>
      </w:pPr>
      <w:bookmarkStart w:id="22" w:name="_Toc460322010"/>
      <w:r>
        <w:rPr>
          <w:rFonts w:asciiTheme="minorHAnsi" w:hAnsiTheme="minorHAnsi"/>
          <w:bCs/>
          <w:color w:val="9C714A"/>
          <w:sz w:val="24"/>
          <w:szCs w:val="24"/>
        </w:rPr>
        <w:t>SOLR configuration - s</w:t>
      </w:r>
      <w:r w:rsidR="008776A0">
        <w:rPr>
          <w:rFonts w:asciiTheme="minorHAnsi" w:hAnsiTheme="minorHAnsi"/>
          <w:bCs/>
          <w:color w:val="9C714A"/>
          <w:sz w:val="24"/>
          <w:szCs w:val="24"/>
        </w:rPr>
        <w:t>olrconfig.xml</w:t>
      </w:r>
      <w:bookmarkEnd w:id="22"/>
    </w:p>
    <w:p w:rsidR="008776A0" w:rsidRDefault="008776A0" w:rsidP="008776A0">
      <w:pPr>
        <w:pStyle w:val="line867"/>
        <w:ind w:left="480"/>
        <w:rPr>
          <w:rFonts w:asciiTheme="minorHAnsi" w:hAnsiTheme="minorHAnsi" w:cs="Arial"/>
          <w:color w:val="000000"/>
          <w:sz w:val="20"/>
          <w:szCs w:val="20"/>
        </w:rPr>
      </w:pPr>
      <w:proofErr w:type="gramStart"/>
      <w:r w:rsidRPr="0081340C">
        <w:rPr>
          <w:rFonts w:asciiTheme="minorHAnsi" w:hAnsiTheme="minorHAnsi" w:cs="Arial"/>
          <w:b/>
          <w:color w:val="000000"/>
          <w:sz w:val="20"/>
          <w:szCs w:val="20"/>
        </w:rPr>
        <w:t>solrconfig.xml</w:t>
      </w:r>
      <w:proofErr w:type="gramEnd"/>
      <w:r w:rsidRPr="0081340C">
        <w:rPr>
          <w:rFonts w:asciiTheme="minorHAnsi" w:hAnsiTheme="minorHAnsi" w:cs="Arial"/>
          <w:b/>
          <w:color w:val="000000"/>
          <w:sz w:val="20"/>
          <w:szCs w:val="20"/>
        </w:rPr>
        <w:t xml:space="preserve"> </w:t>
      </w:r>
      <w:r>
        <w:rPr>
          <w:rFonts w:asciiTheme="minorHAnsi" w:hAnsiTheme="minorHAnsi" w:cs="Arial"/>
          <w:color w:val="000000"/>
          <w:sz w:val="20"/>
          <w:szCs w:val="20"/>
        </w:rPr>
        <w:t xml:space="preserve">comprises of XML statements that set the configuration value of </w:t>
      </w:r>
      <w:proofErr w:type="spellStart"/>
      <w:r>
        <w:rPr>
          <w:rFonts w:asciiTheme="minorHAnsi" w:hAnsiTheme="minorHAnsi" w:cs="Arial"/>
          <w:color w:val="000000"/>
          <w:sz w:val="20"/>
          <w:szCs w:val="20"/>
        </w:rPr>
        <w:t>Solr</w:t>
      </w:r>
      <w:proofErr w:type="spellEnd"/>
      <w:r>
        <w:rPr>
          <w:rFonts w:asciiTheme="minorHAnsi" w:hAnsiTheme="minorHAnsi" w:cs="Arial"/>
          <w:color w:val="000000"/>
          <w:sz w:val="20"/>
          <w:szCs w:val="20"/>
        </w:rPr>
        <w:t xml:space="preserve"> instance. It is the first file that is read by </w:t>
      </w:r>
      <w:proofErr w:type="spellStart"/>
      <w:r>
        <w:rPr>
          <w:rFonts w:asciiTheme="minorHAnsi" w:hAnsiTheme="minorHAnsi" w:cs="Arial"/>
          <w:color w:val="000000"/>
          <w:sz w:val="20"/>
          <w:szCs w:val="20"/>
        </w:rPr>
        <w:t>Solr</w:t>
      </w:r>
      <w:proofErr w:type="spellEnd"/>
      <w:r>
        <w:rPr>
          <w:rFonts w:asciiTheme="minorHAnsi" w:hAnsiTheme="minorHAnsi" w:cs="Arial"/>
          <w:color w:val="000000"/>
          <w:sz w:val="20"/>
          <w:szCs w:val="20"/>
        </w:rPr>
        <w:t xml:space="preserve">. If any external libraries are being used, it is mentioned in this file. Here is a brief description of some of the XML tags used in </w:t>
      </w:r>
      <w:r w:rsidRPr="0081340C">
        <w:rPr>
          <w:rFonts w:asciiTheme="minorHAnsi" w:hAnsiTheme="minorHAnsi" w:cs="Arial"/>
          <w:b/>
          <w:color w:val="000000"/>
          <w:sz w:val="20"/>
          <w:szCs w:val="20"/>
        </w:rPr>
        <w:t>solrconfig.xml</w:t>
      </w:r>
      <w:r>
        <w:rPr>
          <w:rFonts w:asciiTheme="minorHAnsi" w:hAnsiTheme="minorHAnsi" w:cs="Arial"/>
          <w:color w:val="000000"/>
          <w:sz w:val="20"/>
          <w:szCs w:val="20"/>
        </w:rPr>
        <w:t>:</w:t>
      </w:r>
    </w:p>
    <w:p w:rsidR="008776A0" w:rsidRDefault="008776A0" w:rsidP="002642CB">
      <w:pPr>
        <w:pStyle w:val="Tier1Header"/>
        <w:numPr>
          <w:ilvl w:val="2"/>
          <w:numId w:val="39"/>
        </w:numPr>
        <w:outlineLvl w:val="0"/>
        <w:rPr>
          <w:rFonts w:asciiTheme="minorHAnsi" w:hAnsiTheme="minorHAnsi"/>
          <w:bCs/>
          <w:color w:val="9C714A"/>
          <w:sz w:val="24"/>
          <w:szCs w:val="24"/>
        </w:rPr>
      </w:pPr>
      <w:bookmarkStart w:id="23" w:name="_Toc460322011"/>
      <w:proofErr w:type="spellStart"/>
      <w:r>
        <w:rPr>
          <w:rFonts w:asciiTheme="minorHAnsi" w:hAnsiTheme="minorHAnsi"/>
          <w:bCs/>
          <w:color w:val="9C714A"/>
          <w:sz w:val="24"/>
          <w:szCs w:val="24"/>
        </w:rPr>
        <w:t>UpdateHandler</w:t>
      </w:r>
      <w:proofErr w:type="spellEnd"/>
      <w:r>
        <w:rPr>
          <w:rFonts w:asciiTheme="minorHAnsi" w:hAnsiTheme="minorHAnsi"/>
          <w:bCs/>
          <w:color w:val="9C714A"/>
          <w:sz w:val="24"/>
          <w:szCs w:val="24"/>
        </w:rPr>
        <w:t xml:space="preserve"> and </w:t>
      </w:r>
      <w:proofErr w:type="spellStart"/>
      <w:r>
        <w:rPr>
          <w:rFonts w:asciiTheme="minorHAnsi" w:hAnsiTheme="minorHAnsi"/>
          <w:bCs/>
          <w:color w:val="9C714A"/>
          <w:sz w:val="24"/>
          <w:szCs w:val="24"/>
        </w:rPr>
        <w:t>Autocommit</w:t>
      </w:r>
      <w:bookmarkEnd w:id="23"/>
      <w:proofErr w:type="spellEnd"/>
    </w:p>
    <w:p w:rsidR="008776A0" w:rsidRPr="00AF2C42" w:rsidRDefault="008776A0" w:rsidP="002642CB">
      <w:pPr>
        <w:ind w:left="720"/>
        <w:rPr>
          <w:rStyle w:val="t1"/>
          <w:rFonts w:ascii="Courier New" w:hAnsi="Courier New" w:cs="Courier New"/>
          <w:sz w:val="18"/>
          <w:szCs w:val="18"/>
        </w:rPr>
      </w:pPr>
      <w:r w:rsidRPr="00AF2C42">
        <w:t>The</w:t>
      </w:r>
      <w:r w:rsidRPr="00AF2C42">
        <w:rPr>
          <w:rFonts w:ascii="Courier New" w:hAnsi="Courier New" w:cs="Courier New"/>
        </w:rPr>
        <w:t xml:space="preserve"> </w:t>
      </w:r>
      <w:r w:rsidRPr="00AF2C42">
        <w:rPr>
          <w:rStyle w:val="t1"/>
          <w:rFonts w:ascii="Courier New" w:hAnsi="Courier New" w:cs="Courier New"/>
          <w:sz w:val="18"/>
          <w:szCs w:val="18"/>
        </w:rPr>
        <w:t>&lt;</w:t>
      </w:r>
      <w:proofErr w:type="spellStart"/>
      <w:r w:rsidRPr="00AF2C42">
        <w:rPr>
          <w:rStyle w:val="t1"/>
          <w:rFonts w:ascii="Courier New" w:hAnsi="Courier New" w:cs="Courier New"/>
          <w:sz w:val="18"/>
          <w:szCs w:val="18"/>
        </w:rPr>
        <w:t>updatehandler</w:t>
      </w:r>
      <w:proofErr w:type="spellEnd"/>
      <w:r w:rsidRPr="00AF2C42">
        <w:rPr>
          <w:rStyle w:val="t1"/>
          <w:rFonts w:ascii="Courier New" w:hAnsi="Courier New" w:cs="Courier New"/>
          <w:sz w:val="18"/>
          <w:szCs w:val="18"/>
        </w:rPr>
        <w:t>&gt;</w:t>
      </w:r>
      <w:r w:rsidRPr="00AF2C42">
        <w:rPr>
          <w:rFonts w:ascii="Courier New" w:hAnsi="Courier New" w:cs="Courier New"/>
        </w:rPr>
        <w:t xml:space="preserve"> </w:t>
      </w:r>
      <w:r w:rsidRPr="00AF2C42">
        <w:t>section affects how updates are done internally. The</w:t>
      </w:r>
      <w:r w:rsidRPr="00AF2C42">
        <w:rPr>
          <w:rFonts w:ascii="Courier New" w:hAnsi="Courier New" w:cs="Courier New"/>
        </w:rPr>
        <w:t xml:space="preserve"> </w:t>
      </w:r>
      <w:r w:rsidRPr="00AF2C42">
        <w:rPr>
          <w:rStyle w:val="t1"/>
          <w:rFonts w:ascii="Courier New" w:hAnsi="Courier New" w:cs="Courier New"/>
          <w:sz w:val="18"/>
          <w:szCs w:val="18"/>
        </w:rPr>
        <w:t>&lt;</w:t>
      </w:r>
      <w:proofErr w:type="spellStart"/>
      <w:r w:rsidRPr="00AF2C42">
        <w:rPr>
          <w:rStyle w:val="t1"/>
          <w:rFonts w:ascii="Courier New" w:hAnsi="Courier New" w:cs="Courier New"/>
          <w:sz w:val="18"/>
          <w:szCs w:val="18"/>
        </w:rPr>
        <w:t>autoCommit</w:t>
      </w:r>
      <w:proofErr w:type="spellEnd"/>
      <w:r w:rsidRPr="00AF2C42">
        <w:rPr>
          <w:rStyle w:val="t1"/>
          <w:rFonts w:ascii="Courier New" w:hAnsi="Courier New" w:cs="Courier New"/>
          <w:sz w:val="18"/>
          <w:szCs w:val="18"/>
        </w:rPr>
        <w:t>&gt;</w:t>
      </w:r>
      <w:r w:rsidRPr="00AF2C42">
        <w:rPr>
          <w:rFonts w:ascii="Courier New" w:hAnsi="Courier New" w:cs="Courier New"/>
        </w:rPr>
        <w:t xml:space="preserve"> </w:t>
      </w:r>
      <w:r w:rsidRPr="00AF2C42">
        <w:t xml:space="preserve">sub-element contains further configuration for controlling how pending updates will be automatically push to the index. </w:t>
      </w:r>
      <w:r w:rsidRPr="00AF2C42">
        <w:rPr>
          <w:rStyle w:val="t1"/>
          <w:rFonts w:ascii="Courier New" w:hAnsi="Courier New" w:cs="Courier New"/>
          <w:sz w:val="18"/>
          <w:szCs w:val="18"/>
        </w:rPr>
        <w:t>&lt;</w:t>
      </w:r>
      <w:proofErr w:type="spellStart"/>
      <w:proofErr w:type="gramStart"/>
      <w:r w:rsidRPr="00AF2C42">
        <w:rPr>
          <w:rStyle w:val="t1"/>
          <w:rFonts w:ascii="Courier New" w:hAnsi="Courier New" w:cs="Courier New"/>
          <w:sz w:val="18"/>
          <w:szCs w:val="18"/>
        </w:rPr>
        <w:t>maxTime</w:t>
      </w:r>
      <w:proofErr w:type="spellEnd"/>
      <w:proofErr w:type="gramEnd"/>
      <w:r w:rsidRPr="00AF2C42">
        <w:rPr>
          <w:rStyle w:val="t1"/>
          <w:rFonts w:ascii="Courier New" w:hAnsi="Courier New" w:cs="Courier New"/>
          <w:sz w:val="18"/>
          <w:szCs w:val="18"/>
        </w:rPr>
        <w:t>&gt;</w:t>
      </w:r>
      <w:r w:rsidRPr="00AF2C42">
        <w:rPr>
          <w:rFonts w:ascii="Courier New" w:hAnsi="Courier New" w:cs="Courier New"/>
        </w:rPr>
        <w:t xml:space="preserve"> </w:t>
      </w:r>
      <w:r w:rsidRPr="00AF2C42">
        <w:t xml:space="preserve">is the number of milliseconds since the oldest uncommitted update. </w:t>
      </w:r>
      <w:r w:rsidRPr="00AF2C42">
        <w:rPr>
          <w:rStyle w:val="t1"/>
          <w:rFonts w:ascii="Courier New" w:hAnsi="Courier New" w:cs="Courier New"/>
          <w:sz w:val="18"/>
          <w:szCs w:val="18"/>
        </w:rPr>
        <w:t>&lt;</w:t>
      </w:r>
      <w:proofErr w:type="spellStart"/>
      <w:r w:rsidRPr="00AF2C42">
        <w:rPr>
          <w:rStyle w:val="t1"/>
          <w:rFonts w:ascii="Courier New" w:hAnsi="Courier New" w:cs="Courier New"/>
          <w:sz w:val="18"/>
          <w:szCs w:val="18"/>
        </w:rPr>
        <w:t>openSearcher</w:t>
      </w:r>
      <w:proofErr w:type="spellEnd"/>
      <w:r w:rsidRPr="00AF2C42">
        <w:rPr>
          <w:rStyle w:val="t1"/>
          <w:rFonts w:ascii="Courier New" w:hAnsi="Courier New" w:cs="Courier New"/>
          <w:sz w:val="18"/>
          <w:szCs w:val="18"/>
        </w:rPr>
        <w:t>&gt;</w:t>
      </w:r>
      <w:r w:rsidRPr="00AF2C42">
        <w:t xml:space="preserve"> - if false, the commit causes recent index changes to be flushed to stable storage, but does not cause a new searcher to be opened to make those changes visible.</w:t>
      </w:r>
      <w:r w:rsidR="002642CB">
        <w:br/>
        <w:t xml:space="preserve">With respect to Entities Search, hard commit and soft commit is set as 15 seconds and 1 seconds respectively.  </w:t>
      </w:r>
    </w:p>
    <w:tbl>
      <w:tblPr>
        <w:tblStyle w:val="TableGrid"/>
        <w:tblW w:w="0" w:type="auto"/>
        <w:tblInd w:w="426" w:type="dxa"/>
        <w:tblBorders>
          <w:insideH w:val="none" w:sz="0" w:space="0" w:color="auto"/>
          <w:insideV w:val="none" w:sz="0" w:space="0" w:color="auto"/>
        </w:tblBorders>
        <w:tblLook w:val="04A0" w:firstRow="1" w:lastRow="0" w:firstColumn="1" w:lastColumn="0" w:noHBand="0" w:noVBand="1"/>
      </w:tblPr>
      <w:tblGrid>
        <w:gridCol w:w="8413"/>
      </w:tblGrid>
      <w:tr w:rsidR="008776A0" w:rsidRPr="00F44300" w:rsidTr="008F156E">
        <w:tc>
          <w:tcPr>
            <w:tcW w:w="9242" w:type="dxa"/>
          </w:tcPr>
          <w:p w:rsidR="008776A0" w:rsidRPr="00F44300" w:rsidRDefault="008776A0" w:rsidP="008F156E">
            <w:pPr>
              <w:rPr>
                <w:rFonts w:eastAsia="Times New Roman" w:cs="Times New Roman"/>
                <w:b/>
                <w:bCs/>
                <w:color w:val="9C714A"/>
                <w:sz w:val="24"/>
                <w:szCs w:val="24"/>
                <w:lang w:val="en-US"/>
              </w:rPr>
            </w:pPr>
            <w:r w:rsidRPr="00F44300">
              <w:rPr>
                <w:rStyle w:val="t1"/>
                <w:rFonts w:ascii="Courier New" w:hAnsi="Courier New" w:cs="Courier New"/>
                <w:sz w:val="18"/>
                <w:szCs w:val="18"/>
              </w:rPr>
              <w:t>&lt;</w:t>
            </w:r>
            <w:proofErr w:type="spellStart"/>
            <w:r w:rsidRPr="00F44300">
              <w:rPr>
                <w:rStyle w:val="t1"/>
                <w:rFonts w:ascii="Courier New" w:hAnsi="Courier New" w:cs="Courier New"/>
                <w:sz w:val="18"/>
                <w:szCs w:val="18"/>
              </w:rPr>
              <w:t>autoCommit</w:t>
            </w:r>
            <w:proofErr w:type="spellEnd"/>
            <w:r w:rsidRPr="00F44300">
              <w:rPr>
                <w:rStyle w:val="t1"/>
                <w:rFonts w:ascii="Courier New" w:hAnsi="Courier New" w:cs="Courier New"/>
                <w:sz w:val="18"/>
                <w:szCs w:val="18"/>
              </w:rPr>
              <w:t xml:space="preserve">&gt; </w:t>
            </w:r>
            <w:r w:rsidRPr="00F44300">
              <w:rPr>
                <w:rStyle w:val="t1"/>
                <w:rFonts w:ascii="Courier New" w:hAnsi="Courier New" w:cs="Courier New"/>
                <w:sz w:val="18"/>
                <w:szCs w:val="18"/>
              </w:rPr>
              <w:br/>
            </w:r>
            <w:r w:rsidRPr="00F44300">
              <w:rPr>
                <w:rStyle w:val="t1"/>
                <w:rFonts w:ascii="Courier New" w:hAnsi="Courier New" w:cs="Courier New"/>
                <w:sz w:val="18"/>
                <w:szCs w:val="18"/>
              </w:rPr>
              <w:tab/>
              <w:t>&lt;</w:t>
            </w:r>
            <w:proofErr w:type="spellStart"/>
            <w:r w:rsidRPr="00F44300">
              <w:rPr>
                <w:rStyle w:val="t1"/>
                <w:rFonts w:ascii="Courier New" w:hAnsi="Courier New" w:cs="Courier New"/>
                <w:sz w:val="18"/>
                <w:szCs w:val="18"/>
              </w:rPr>
              <w:t>maxTime</w:t>
            </w:r>
            <w:proofErr w:type="spellEnd"/>
            <w:r w:rsidRPr="00F44300">
              <w:rPr>
                <w:rStyle w:val="t1"/>
                <w:rFonts w:ascii="Courier New" w:hAnsi="Courier New" w:cs="Courier New"/>
                <w:sz w:val="18"/>
                <w:szCs w:val="18"/>
              </w:rPr>
              <w:t>&gt;</w:t>
            </w:r>
            <w:r w:rsidRPr="00EF00E9">
              <w:rPr>
                <w:rStyle w:val="t1"/>
                <w:rFonts w:ascii="Courier New" w:hAnsi="Courier New" w:cs="Courier New"/>
                <w:b/>
                <w:color w:val="auto"/>
                <w:sz w:val="18"/>
                <w:szCs w:val="18"/>
              </w:rPr>
              <w:t>${solr.autoCommit.maxTime:15000}</w:t>
            </w:r>
            <w:r w:rsidRPr="00F44300">
              <w:rPr>
                <w:rStyle w:val="t1"/>
                <w:rFonts w:ascii="Courier New" w:hAnsi="Courier New" w:cs="Courier New"/>
                <w:sz w:val="18"/>
                <w:szCs w:val="18"/>
              </w:rPr>
              <w:t>&lt;/</w:t>
            </w:r>
            <w:proofErr w:type="spellStart"/>
            <w:r w:rsidRPr="00F44300">
              <w:rPr>
                <w:rStyle w:val="t1"/>
                <w:rFonts w:ascii="Courier New" w:hAnsi="Courier New" w:cs="Courier New"/>
                <w:sz w:val="18"/>
                <w:szCs w:val="18"/>
              </w:rPr>
              <w:t>maxTime</w:t>
            </w:r>
            <w:proofErr w:type="spellEnd"/>
            <w:r w:rsidRPr="00F44300">
              <w:rPr>
                <w:rStyle w:val="t1"/>
                <w:rFonts w:ascii="Courier New" w:hAnsi="Courier New" w:cs="Courier New"/>
                <w:sz w:val="18"/>
                <w:szCs w:val="18"/>
              </w:rPr>
              <w:t xml:space="preserve">&gt; </w:t>
            </w:r>
            <w:r w:rsidRPr="00F44300">
              <w:rPr>
                <w:rStyle w:val="t1"/>
                <w:rFonts w:ascii="Courier New" w:hAnsi="Courier New" w:cs="Courier New"/>
                <w:sz w:val="18"/>
                <w:szCs w:val="18"/>
              </w:rPr>
              <w:br/>
            </w:r>
            <w:r w:rsidRPr="00F44300">
              <w:rPr>
                <w:rStyle w:val="t1"/>
                <w:rFonts w:ascii="Courier New" w:hAnsi="Courier New" w:cs="Courier New"/>
                <w:sz w:val="18"/>
                <w:szCs w:val="18"/>
              </w:rPr>
              <w:tab/>
              <w:t>&lt;</w:t>
            </w:r>
            <w:proofErr w:type="spellStart"/>
            <w:r w:rsidRPr="00F44300">
              <w:rPr>
                <w:rStyle w:val="t1"/>
                <w:rFonts w:ascii="Courier New" w:hAnsi="Courier New" w:cs="Courier New"/>
                <w:sz w:val="18"/>
                <w:szCs w:val="18"/>
              </w:rPr>
              <w:t>openSearcher</w:t>
            </w:r>
            <w:proofErr w:type="spellEnd"/>
            <w:r w:rsidRPr="00F44300">
              <w:rPr>
                <w:rStyle w:val="t1"/>
                <w:rFonts w:ascii="Courier New" w:hAnsi="Courier New" w:cs="Courier New"/>
                <w:sz w:val="18"/>
                <w:szCs w:val="18"/>
              </w:rPr>
              <w:t>&gt;</w:t>
            </w:r>
            <w:r w:rsidRPr="00EF00E9">
              <w:rPr>
                <w:rStyle w:val="t1"/>
                <w:rFonts w:ascii="Courier New" w:hAnsi="Courier New" w:cs="Courier New"/>
                <w:b/>
                <w:color w:val="auto"/>
                <w:sz w:val="18"/>
                <w:szCs w:val="18"/>
              </w:rPr>
              <w:t>false</w:t>
            </w:r>
            <w:r w:rsidRPr="00F44300">
              <w:rPr>
                <w:rStyle w:val="t1"/>
                <w:rFonts w:ascii="Courier New" w:hAnsi="Courier New" w:cs="Courier New"/>
                <w:sz w:val="18"/>
                <w:szCs w:val="18"/>
              </w:rPr>
              <w:t>&lt;/</w:t>
            </w:r>
            <w:proofErr w:type="spellStart"/>
            <w:r w:rsidRPr="00F44300">
              <w:rPr>
                <w:rStyle w:val="t1"/>
                <w:rFonts w:ascii="Courier New" w:hAnsi="Courier New" w:cs="Courier New"/>
                <w:sz w:val="18"/>
                <w:szCs w:val="18"/>
              </w:rPr>
              <w:t>openSearcher</w:t>
            </w:r>
            <w:proofErr w:type="spellEnd"/>
            <w:r w:rsidRPr="00F44300">
              <w:rPr>
                <w:rStyle w:val="t1"/>
                <w:rFonts w:ascii="Courier New" w:hAnsi="Courier New" w:cs="Courier New"/>
                <w:sz w:val="18"/>
                <w:szCs w:val="18"/>
              </w:rPr>
              <w:t>&gt;</w:t>
            </w:r>
            <w:r w:rsidRPr="00F44300">
              <w:rPr>
                <w:rStyle w:val="t1"/>
                <w:rFonts w:ascii="Courier New" w:hAnsi="Courier New" w:cs="Courier New"/>
                <w:sz w:val="18"/>
                <w:szCs w:val="18"/>
              </w:rPr>
              <w:br/>
              <w:t>&lt;/</w:t>
            </w:r>
            <w:proofErr w:type="spellStart"/>
            <w:r w:rsidRPr="00F44300">
              <w:rPr>
                <w:rStyle w:val="t1"/>
                <w:rFonts w:ascii="Courier New" w:hAnsi="Courier New" w:cs="Courier New"/>
                <w:sz w:val="18"/>
                <w:szCs w:val="18"/>
              </w:rPr>
              <w:t>autoCommit</w:t>
            </w:r>
            <w:proofErr w:type="spellEnd"/>
            <w:r w:rsidRPr="00F44300">
              <w:rPr>
                <w:rStyle w:val="t1"/>
                <w:rFonts w:ascii="Courier New" w:hAnsi="Courier New" w:cs="Courier New"/>
                <w:sz w:val="18"/>
                <w:szCs w:val="18"/>
              </w:rPr>
              <w:t>&gt;</w:t>
            </w:r>
          </w:p>
        </w:tc>
      </w:tr>
      <w:tr w:rsidR="008776A0" w:rsidRPr="00F44300" w:rsidTr="008F156E">
        <w:tc>
          <w:tcPr>
            <w:tcW w:w="9242" w:type="dxa"/>
          </w:tcPr>
          <w:p w:rsidR="008776A0" w:rsidRPr="00F44300" w:rsidRDefault="008776A0" w:rsidP="008F156E">
            <w:pPr>
              <w:rPr>
                <w:rFonts w:ascii="Courier New" w:hAnsi="Courier New" w:cs="Courier New"/>
                <w:color w:val="00B050"/>
                <w:sz w:val="18"/>
                <w:szCs w:val="18"/>
              </w:rPr>
            </w:pPr>
            <w:r w:rsidRPr="00F44300">
              <w:rPr>
                <w:rFonts w:ascii="Courier New" w:hAnsi="Courier New" w:cs="Courier New"/>
                <w:color w:val="00B050"/>
                <w:sz w:val="18"/>
                <w:szCs w:val="18"/>
              </w:rPr>
              <w:t xml:space="preserve">&lt;!-- </w:t>
            </w:r>
            <w:proofErr w:type="spellStart"/>
            <w:r w:rsidRPr="00F44300">
              <w:rPr>
                <w:rFonts w:ascii="Courier New" w:hAnsi="Courier New" w:cs="Courier New"/>
                <w:color w:val="00B050"/>
                <w:sz w:val="18"/>
                <w:szCs w:val="18"/>
              </w:rPr>
              <w:t>softAutoCommit</w:t>
            </w:r>
            <w:proofErr w:type="spellEnd"/>
            <w:r w:rsidRPr="00F44300">
              <w:rPr>
                <w:rFonts w:ascii="Courier New" w:hAnsi="Courier New" w:cs="Courier New"/>
                <w:color w:val="00B050"/>
                <w:sz w:val="18"/>
                <w:szCs w:val="18"/>
              </w:rPr>
              <w:t xml:space="preserve"> is like </w:t>
            </w:r>
            <w:proofErr w:type="spellStart"/>
            <w:r w:rsidRPr="00F44300">
              <w:rPr>
                <w:rFonts w:ascii="Courier New" w:hAnsi="Courier New" w:cs="Courier New"/>
                <w:color w:val="00B050"/>
                <w:sz w:val="18"/>
                <w:szCs w:val="18"/>
              </w:rPr>
              <w:t>autoCommit</w:t>
            </w:r>
            <w:proofErr w:type="spellEnd"/>
            <w:r w:rsidRPr="00F44300">
              <w:rPr>
                <w:rFonts w:ascii="Courier New" w:hAnsi="Courier New" w:cs="Courier New"/>
                <w:color w:val="00B050"/>
                <w:sz w:val="18"/>
                <w:szCs w:val="18"/>
              </w:rPr>
              <w:t xml:space="preserve"> except it causes a 'soft' commit which only ensures that changes are visible but does not ensure that data is synced to disk.  This is faster and more near-</w:t>
            </w:r>
            <w:proofErr w:type="spellStart"/>
            <w:r w:rsidRPr="00F44300">
              <w:rPr>
                <w:rFonts w:ascii="Courier New" w:hAnsi="Courier New" w:cs="Courier New"/>
                <w:color w:val="00B050"/>
                <w:sz w:val="18"/>
                <w:szCs w:val="18"/>
              </w:rPr>
              <w:t>realtime</w:t>
            </w:r>
            <w:proofErr w:type="spellEnd"/>
            <w:r w:rsidRPr="00F44300">
              <w:rPr>
                <w:rFonts w:ascii="Courier New" w:hAnsi="Courier New" w:cs="Courier New"/>
                <w:color w:val="00B050"/>
                <w:sz w:val="18"/>
                <w:szCs w:val="18"/>
              </w:rPr>
              <w:t xml:space="preserve"> friendly than a hard commit.--&gt;</w:t>
            </w:r>
          </w:p>
        </w:tc>
      </w:tr>
      <w:tr w:rsidR="008776A0" w:rsidTr="008F156E">
        <w:tc>
          <w:tcPr>
            <w:tcW w:w="9242" w:type="dxa"/>
          </w:tcPr>
          <w:p w:rsidR="008776A0" w:rsidRDefault="008776A0" w:rsidP="008F156E">
            <w:pPr>
              <w:rPr>
                <w:rFonts w:ascii="Courier New" w:hAnsi="Courier New" w:cs="Courier New"/>
                <w:b/>
                <w:sz w:val="18"/>
                <w:szCs w:val="18"/>
              </w:rPr>
            </w:pPr>
            <w:r w:rsidRPr="00F44300">
              <w:rPr>
                <w:rStyle w:val="t1"/>
                <w:rFonts w:ascii="Courier New" w:hAnsi="Courier New" w:cs="Courier New"/>
                <w:sz w:val="18"/>
                <w:szCs w:val="18"/>
              </w:rPr>
              <w:t>&lt;</w:t>
            </w:r>
            <w:proofErr w:type="spellStart"/>
            <w:r w:rsidRPr="00F44300">
              <w:rPr>
                <w:rStyle w:val="t1"/>
                <w:rFonts w:ascii="Courier New" w:hAnsi="Courier New" w:cs="Courier New"/>
                <w:sz w:val="18"/>
                <w:szCs w:val="18"/>
              </w:rPr>
              <w:t>autoSoftCommit</w:t>
            </w:r>
            <w:proofErr w:type="spellEnd"/>
            <w:r w:rsidRPr="00F44300">
              <w:rPr>
                <w:rStyle w:val="t1"/>
                <w:rFonts w:ascii="Courier New" w:hAnsi="Courier New" w:cs="Courier New"/>
                <w:sz w:val="18"/>
                <w:szCs w:val="18"/>
              </w:rPr>
              <w:t>&gt;</w:t>
            </w:r>
            <w:r w:rsidRPr="00F44300">
              <w:rPr>
                <w:rStyle w:val="t1"/>
                <w:rFonts w:ascii="Courier New" w:hAnsi="Courier New" w:cs="Courier New"/>
                <w:sz w:val="18"/>
                <w:szCs w:val="18"/>
              </w:rPr>
              <w:br/>
            </w:r>
            <w:r w:rsidRPr="00F44300">
              <w:rPr>
                <w:rStyle w:val="t1"/>
                <w:rFonts w:ascii="Courier New" w:hAnsi="Courier New" w:cs="Courier New"/>
                <w:sz w:val="18"/>
                <w:szCs w:val="18"/>
              </w:rPr>
              <w:tab/>
              <w:t>&lt;</w:t>
            </w:r>
            <w:proofErr w:type="spellStart"/>
            <w:r w:rsidRPr="00F44300">
              <w:rPr>
                <w:rStyle w:val="t1"/>
                <w:rFonts w:ascii="Courier New" w:hAnsi="Courier New" w:cs="Courier New"/>
                <w:sz w:val="18"/>
                <w:szCs w:val="18"/>
              </w:rPr>
              <w:t>maxTime</w:t>
            </w:r>
            <w:proofErr w:type="spellEnd"/>
            <w:r w:rsidRPr="00F44300">
              <w:rPr>
                <w:rStyle w:val="t1"/>
                <w:rFonts w:ascii="Courier New" w:hAnsi="Courier New" w:cs="Courier New"/>
                <w:sz w:val="18"/>
                <w:szCs w:val="18"/>
              </w:rPr>
              <w:t>&gt;</w:t>
            </w:r>
            <w:r w:rsidRPr="00F44300">
              <w:rPr>
                <w:rStyle w:val="t1"/>
                <w:rFonts w:ascii="Courier New" w:hAnsi="Courier New" w:cs="Courier New"/>
                <w:b/>
                <w:color w:val="auto"/>
                <w:sz w:val="18"/>
                <w:szCs w:val="18"/>
              </w:rPr>
              <w:t>${solr.autoSoftCommit.maxTime:1000}</w:t>
            </w:r>
            <w:r w:rsidRPr="00F44300">
              <w:rPr>
                <w:rStyle w:val="t1"/>
                <w:rFonts w:ascii="Courier New" w:hAnsi="Courier New" w:cs="Courier New"/>
                <w:sz w:val="18"/>
                <w:szCs w:val="18"/>
              </w:rPr>
              <w:t>&lt;/</w:t>
            </w:r>
            <w:proofErr w:type="spellStart"/>
            <w:r w:rsidRPr="00F44300">
              <w:rPr>
                <w:rStyle w:val="t1"/>
                <w:rFonts w:ascii="Courier New" w:hAnsi="Courier New" w:cs="Courier New"/>
                <w:sz w:val="18"/>
                <w:szCs w:val="18"/>
              </w:rPr>
              <w:t>maxTime</w:t>
            </w:r>
            <w:proofErr w:type="spellEnd"/>
            <w:r w:rsidRPr="00F44300">
              <w:rPr>
                <w:rStyle w:val="t1"/>
                <w:rFonts w:ascii="Courier New" w:hAnsi="Courier New" w:cs="Courier New"/>
                <w:sz w:val="18"/>
                <w:szCs w:val="18"/>
              </w:rPr>
              <w:t>&gt;</w:t>
            </w:r>
            <w:r w:rsidRPr="00F44300">
              <w:rPr>
                <w:rStyle w:val="t1"/>
                <w:rFonts w:ascii="Courier New" w:hAnsi="Courier New" w:cs="Courier New"/>
                <w:sz w:val="18"/>
                <w:szCs w:val="18"/>
              </w:rPr>
              <w:br/>
              <w:t>&lt;/</w:t>
            </w:r>
            <w:proofErr w:type="spellStart"/>
            <w:r w:rsidRPr="00F44300">
              <w:rPr>
                <w:rStyle w:val="t1"/>
                <w:rFonts w:ascii="Courier New" w:hAnsi="Courier New" w:cs="Courier New"/>
                <w:sz w:val="18"/>
                <w:szCs w:val="18"/>
              </w:rPr>
              <w:t>autoSoftCommit</w:t>
            </w:r>
            <w:proofErr w:type="spellEnd"/>
            <w:r w:rsidRPr="00F44300">
              <w:rPr>
                <w:rStyle w:val="t1"/>
                <w:rFonts w:ascii="Courier New" w:hAnsi="Courier New" w:cs="Courier New"/>
                <w:sz w:val="18"/>
                <w:szCs w:val="18"/>
              </w:rPr>
              <w:t>&gt;</w:t>
            </w:r>
          </w:p>
        </w:tc>
      </w:tr>
    </w:tbl>
    <w:p w:rsidR="008776A0" w:rsidRDefault="008776A0" w:rsidP="008776A0">
      <w:pPr>
        <w:ind w:left="426"/>
        <w:rPr>
          <w:rFonts w:ascii="Courier New" w:hAnsi="Courier New" w:cs="Courier New"/>
          <w:b/>
          <w:sz w:val="18"/>
          <w:szCs w:val="18"/>
        </w:rPr>
      </w:pPr>
    </w:p>
    <w:p w:rsidR="008776A0" w:rsidRDefault="008776A0" w:rsidP="002642CB">
      <w:pPr>
        <w:pStyle w:val="Tier1Header"/>
        <w:numPr>
          <w:ilvl w:val="2"/>
          <w:numId w:val="39"/>
        </w:numPr>
        <w:outlineLvl w:val="0"/>
        <w:rPr>
          <w:rFonts w:asciiTheme="minorHAnsi" w:hAnsiTheme="minorHAnsi"/>
          <w:bCs/>
          <w:color w:val="9C714A"/>
          <w:sz w:val="24"/>
          <w:szCs w:val="24"/>
        </w:rPr>
      </w:pPr>
      <w:bookmarkStart w:id="24" w:name="_Toc460322012"/>
      <w:proofErr w:type="spellStart"/>
      <w:r>
        <w:rPr>
          <w:rFonts w:asciiTheme="minorHAnsi" w:hAnsiTheme="minorHAnsi"/>
          <w:bCs/>
          <w:color w:val="9C714A"/>
          <w:sz w:val="24"/>
          <w:szCs w:val="24"/>
        </w:rPr>
        <w:lastRenderedPageBreak/>
        <w:t>RequestHandler</w:t>
      </w:r>
      <w:bookmarkEnd w:id="24"/>
      <w:proofErr w:type="spellEnd"/>
    </w:p>
    <w:p w:rsidR="002642CB" w:rsidRPr="002642CB" w:rsidRDefault="008776A0" w:rsidP="002642CB">
      <w:pPr>
        <w:pStyle w:val="line867"/>
        <w:ind w:left="480"/>
        <w:rPr>
          <w:rFonts w:asciiTheme="minorHAnsi" w:hAnsiTheme="minorHAnsi" w:cs="Arial"/>
          <w:color w:val="000000"/>
          <w:sz w:val="20"/>
          <w:szCs w:val="20"/>
        </w:rPr>
      </w:pPr>
      <w:r w:rsidRPr="00AF2C42">
        <w:rPr>
          <w:rFonts w:asciiTheme="minorHAnsi" w:hAnsiTheme="minorHAnsi" w:cs="Arial"/>
          <w:color w:val="000000"/>
          <w:sz w:val="20"/>
          <w:szCs w:val="20"/>
        </w:rPr>
        <w:t>The</w:t>
      </w:r>
      <w:r w:rsidRPr="00AF2C42">
        <w:rPr>
          <w:rFonts w:ascii="Courier New" w:hAnsi="Courier New" w:cs="Courier New"/>
          <w:color w:val="000000"/>
          <w:sz w:val="20"/>
          <w:szCs w:val="20"/>
        </w:rPr>
        <w:t xml:space="preserve"> </w:t>
      </w:r>
      <w:r>
        <w:rPr>
          <w:rStyle w:val="t1"/>
          <w:rFonts w:ascii="Courier New" w:hAnsi="Courier New" w:cs="Courier New"/>
          <w:sz w:val="18"/>
          <w:szCs w:val="18"/>
        </w:rPr>
        <w:t>&lt;</w:t>
      </w:r>
      <w:proofErr w:type="spellStart"/>
      <w:r>
        <w:rPr>
          <w:rStyle w:val="t1"/>
          <w:rFonts w:ascii="Courier New" w:hAnsi="Courier New" w:cs="Courier New"/>
          <w:sz w:val="18"/>
          <w:szCs w:val="18"/>
        </w:rPr>
        <w:t>requestHandler</w:t>
      </w:r>
      <w:proofErr w:type="spellEnd"/>
      <w:r w:rsidRPr="00AF2C42">
        <w:rPr>
          <w:rStyle w:val="t1"/>
          <w:rFonts w:ascii="Courier New" w:hAnsi="Courier New" w:cs="Courier New"/>
          <w:sz w:val="18"/>
          <w:szCs w:val="18"/>
        </w:rPr>
        <w:t>&gt;</w:t>
      </w:r>
      <w:r w:rsidRPr="00AF2C42">
        <w:rPr>
          <w:rFonts w:ascii="Courier New" w:hAnsi="Courier New" w:cs="Courier New"/>
          <w:color w:val="000000"/>
          <w:sz w:val="20"/>
          <w:szCs w:val="20"/>
        </w:rPr>
        <w:t xml:space="preserve"> </w:t>
      </w:r>
      <w:r>
        <w:rPr>
          <w:rFonts w:asciiTheme="minorHAnsi" w:hAnsiTheme="minorHAnsi" w:cs="Arial"/>
          <w:color w:val="000000"/>
          <w:sz w:val="20"/>
          <w:szCs w:val="20"/>
        </w:rPr>
        <w:t xml:space="preserve">defines the logic executed for any request. Multiple instances of request handlers, each with different names and configuration will be declared. The </w:t>
      </w:r>
      <w:proofErr w:type="spellStart"/>
      <w:r w:rsidRPr="00EF00E9">
        <w:rPr>
          <w:rFonts w:asciiTheme="minorHAnsi" w:hAnsiTheme="minorHAnsi" w:cs="Arial"/>
          <w:b/>
          <w:color w:val="000000"/>
          <w:sz w:val="20"/>
          <w:szCs w:val="20"/>
        </w:rPr>
        <w:t>qt</w:t>
      </w:r>
      <w:proofErr w:type="spellEnd"/>
      <w:r>
        <w:rPr>
          <w:rFonts w:asciiTheme="minorHAnsi" w:hAnsiTheme="minorHAnsi" w:cs="Arial"/>
          <w:color w:val="000000"/>
          <w:sz w:val="20"/>
          <w:szCs w:val="20"/>
        </w:rPr>
        <w:t xml:space="preserve"> </w:t>
      </w:r>
      <w:proofErr w:type="spellStart"/>
      <w:proofErr w:type="gramStart"/>
      <w:r>
        <w:rPr>
          <w:rFonts w:asciiTheme="minorHAnsi" w:hAnsiTheme="minorHAnsi" w:cs="Arial"/>
          <w:color w:val="000000"/>
          <w:sz w:val="20"/>
          <w:szCs w:val="20"/>
        </w:rPr>
        <w:t>url</w:t>
      </w:r>
      <w:proofErr w:type="spellEnd"/>
      <w:proofErr w:type="gramEnd"/>
      <w:r>
        <w:rPr>
          <w:rFonts w:asciiTheme="minorHAnsi" w:hAnsiTheme="minorHAnsi" w:cs="Arial"/>
          <w:color w:val="000000"/>
          <w:sz w:val="20"/>
          <w:szCs w:val="20"/>
        </w:rPr>
        <w:t xml:space="preserve"> parameter or the path of the </w:t>
      </w:r>
      <w:proofErr w:type="spellStart"/>
      <w:r>
        <w:rPr>
          <w:rFonts w:asciiTheme="minorHAnsi" w:hAnsiTheme="minorHAnsi" w:cs="Arial"/>
          <w:color w:val="000000"/>
          <w:sz w:val="20"/>
          <w:szCs w:val="20"/>
        </w:rPr>
        <w:t>url</w:t>
      </w:r>
      <w:proofErr w:type="spellEnd"/>
      <w:r>
        <w:rPr>
          <w:rFonts w:asciiTheme="minorHAnsi" w:hAnsiTheme="minorHAnsi" w:cs="Arial"/>
          <w:color w:val="000000"/>
          <w:sz w:val="20"/>
          <w:szCs w:val="20"/>
        </w:rPr>
        <w:t xml:space="preserve"> is used to select the request handler by name. The default request handler is </w:t>
      </w:r>
      <w:proofErr w:type="spellStart"/>
      <w:r w:rsidRPr="00EF00E9">
        <w:rPr>
          <w:rFonts w:asciiTheme="minorHAnsi" w:hAnsiTheme="minorHAnsi" w:cs="Arial"/>
          <w:b/>
          <w:color w:val="000000"/>
          <w:sz w:val="20"/>
          <w:szCs w:val="20"/>
        </w:rPr>
        <w:t>SearchHandler</w:t>
      </w:r>
      <w:proofErr w:type="spellEnd"/>
      <w:r>
        <w:rPr>
          <w:rFonts w:asciiTheme="minorHAnsi" w:hAnsiTheme="minorHAnsi" w:cs="Arial"/>
          <w:color w:val="000000"/>
          <w:sz w:val="20"/>
          <w:szCs w:val="20"/>
        </w:rPr>
        <w:t>. This will be used for all FR1 requirements without any changes.</w:t>
      </w:r>
    </w:p>
    <w:tbl>
      <w:tblPr>
        <w:tblStyle w:val="TableGrid"/>
        <w:tblW w:w="0" w:type="auto"/>
        <w:tblInd w:w="480" w:type="dxa"/>
        <w:tblLook w:val="04A0" w:firstRow="1" w:lastRow="0" w:firstColumn="1" w:lastColumn="0" w:noHBand="0" w:noVBand="1"/>
      </w:tblPr>
      <w:tblGrid>
        <w:gridCol w:w="8359"/>
      </w:tblGrid>
      <w:tr w:rsidR="008776A0" w:rsidTr="002642CB">
        <w:tc>
          <w:tcPr>
            <w:tcW w:w="8359" w:type="dxa"/>
          </w:tcPr>
          <w:p w:rsidR="008776A0" w:rsidRPr="002173D6" w:rsidRDefault="008776A0" w:rsidP="008F156E">
            <w:pPr>
              <w:pStyle w:val="line867"/>
              <w:rPr>
                <w:rFonts w:ascii="Courier New" w:hAnsi="Courier New" w:cs="Courier New"/>
                <w:color w:val="000000"/>
                <w:sz w:val="18"/>
                <w:szCs w:val="18"/>
              </w:rPr>
            </w:pPr>
            <w:r w:rsidRPr="002173D6">
              <w:rPr>
                <w:rStyle w:val="t1"/>
                <w:rFonts w:ascii="Courier New" w:hAnsi="Courier New" w:cs="Courier New"/>
                <w:sz w:val="18"/>
                <w:szCs w:val="18"/>
              </w:rPr>
              <w:t>&lt;</w:t>
            </w:r>
            <w:proofErr w:type="spellStart"/>
            <w:r w:rsidRPr="002173D6">
              <w:rPr>
                <w:rStyle w:val="t1"/>
                <w:rFonts w:ascii="Courier New" w:hAnsi="Courier New" w:cs="Courier New"/>
                <w:sz w:val="18"/>
                <w:szCs w:val="18"/>
              </w:rPr>
              <w:t>requestHandler</w:t>
            </w:r>
            <w:proofErr w:type="spellEnd"/>
            <w:r w:rsidRPr="002173D6">
              <w:rPr>
                <w:rFonts w:ascii="Courier New" w:hAnsi="Courier New" w:cs="Courier New"/>
                <w:color w:val="000000"/>
                <w:sz w:val="18"/>
                <w:szCs w:val="18"/>
              </w:rPr>
              <w:t xml:space="preserve"> </w:t>
            </w:r>
            <w:r w:rsidRPr="002173D6">
              <w:rPr>
                <w:rFonts w:ascii="Courier New" w:hAnsi="Courier New" w:cs="Courier New"/>
                <w:color w:val="FF0000"/>
                <w:sz w:val="18"/>
                <w:szCs w:val="18"/>
              </w:rPr>
              <w:t>name</w:t>
            </w:r>
            <w:r w:rsidRPr="002173D6">
              <w:rPr>
                <w:rFonts w:ascii="Courier New" w:hAnsi="Courier New" w:cs="Courier New"/>
                <w:color w:val="000000"/>
                <w:sz w:val="18"/>
                <w:szCs w:val="18"/>
              </w:rPr>
              <w:t>=</w:t>
            </w:r>
            <w:r w:rsidRPr="00D20CA8">
              <w:rPr>
                <w:rStyle w:val="m1"/>
                <w:rFonts w:ascii="Courier New" w:hAnsi="Courier New" w:cs="Courier New"/>
                <w:sz w:val="18"/>
                <w:szCs w:val="18"/>
              </w:rPr>
              <w:t>"</w:t>
            </w:r>
            <w:r w:rsidRPr="00630BE6">
              <w:rPr>
                <w:rFonts w:ascii="Courier New" w:hAnsi="Courier New" w:cs="Courier New"/>
                <w:b/>
                <w:color w:val="000000"/>
                <w:sz w:val="18"/>
                <w:szCs w:val="18"/>
              </w:rPr>
              <w:t>/select</w:t>
            </w:r>
            <w:r w:rsidRPr="00D20CA8">
              <w:rPr>
                <w:rStyle w:val="m1"/>
                <w:rFonts w:ascii="Courier New" w:hAnsi="Courier New" w:cs="Courier New"/>
                <w:sz w:val="18"/>
                <w:szCs w:val="18"/>
              </w:rPr>
              <w:t>"</w:t>
            </w:r>
            <w:r w:rsidRPr="002173D6">
              <w:rPr>
                <w:rFonts w:ascii="Courier New" w:hAnsi="Courier New" w:cs="Courier New"/>
                <w:color w:val="000000"/>
                <w:sz w:val="18"/>
                <w:szCs w:val="18"/>
              </w:rPr>
              <w:t xml:space="preserve"> </w:t>
            </w:r>
            <w:r w:rsidRPr="00630BE6">
              <w:rPr>
                <w:rFonts w:ascii="Courier New" w:hAnsi="Courier New" w:cs="Courier New"/>
                <w:color w:val="FF0000"/>
                <w:sz w:val="18"/>
                <w:szCs w:val="18"/>
              </w:rPr>
              <w:t>class</w:t>
            </w:r>
            <w:r w:rsidRPr="002173D6">
              <w:rPr>
                <w:rFonts w:ascii="Courier New" w:hAnsi="Courier New" w:cs="Courier New"/>
                <w:color w:val="000000"/>
                <w:sz w:val="18"/>
                <w:szCs w:val="18"/>
              </w:rPr>
              <w:t>=</w:t>
            </w:r>
            <w:r w:rsidRPr="00D20CA8">
              <w:rPr>
                <w:rStyle w:val="m1"/>
                <w:rFonts w:ascii="Courier New" w:hAnsi="Courier New" w:cs="Courier New"/>
                <w:sz w:val="18"/>
                <w:szCs w:val="18"/>
              </w:rPr>
              <w:t>"</w:t>
            </w:r>
            <w:proofErr w:type="spellStart"/>
            <w:r w:rsidRPr="00630BE6">
              <w:rPr>
                <w:rFonts w:ascii="Courier New" w:hAnsi="Courier New" w:cs="Courier New"/>
                <w:b/>
                <w:color w:val="000000"/>
                <w:sz w:val="18"/>
                <w:szCs w:val="18"/>
              </w:rPr>
              <w:t>solr.SearchHandler</w:t>
            </w:r>
            <w:proofErr w:type="spellEnd"/>
            <w:r w:rsidRPr="00D20CA8">
              <w:rPr>
                <w:rStyle w:val="m1"/>
                <w:rFonts w:ascii="Courier New" w:hAnsi="Courier New" w:cs="Courier New"/>
                <w:sz w:val="18"/>
                <w:szCs w:val="18"/>
              </w:rPr>
              <w:t>"</w:t>
            </w:r>
            <w:r>
              <w:rPr>
                <w:rStyle w:val="t1"/>
                <w:rFonts w:ascii="Courier New" w:hAnsi="Courier New" w:cs="Courier New"/>
                <w:sz w:val="18"/>
                <w:szCs w:val="18"/>
              </w:rPr>
              <w:t>&gt;</w:t>
            </w:r>
            <w:r w:rsidRPr="002173D6">
              <w:rPr>
                <w:rFonts w:ascii="Courier New" w:hAnsi="Courier New" w:cs="Courier New"/>
                <w:color w:val="000000"/>
                <w:sz w:val="18"/>
                <w:szCs w:val="18"/>
              </w:rPr>
              <w:br/>
            </w:r>
            <w:r w:rsidRPr="002173D6">
              <w:rPr>
                <w:rStyle w:val="t1"/>
                <w:rFonts w:ascii="Courier New" w:hAnsi="Courier New" w:cs="Courier New"/>
                <w:sz w:val="18"/>
                <w:szCs w:val="18"/>
              </w:rPr>
              <w:t>&lt;</w:t>
            </w:r>
            <w:r>
              <w:rPr>
                <w:rStyle w:val="t1"/>
                <w:rFonts w:ascii="Courier New" w:hAnsi="Courier New" w:cs="Courier New"/>
                <w:sz w:val="18"/>
                <w:szCs w:val="18"/>
              </w:rPr>
              <w:t>/</w:t>
            </w:r>
            <w:proofErr w:type="spellStart"/>
            <w:r w:rsidRPr="002173D6">
              <w:rPr>
                <w:rStyle w:val="t1"/>
                <w:rFonts w:ascii="Courier New" w:hAnsi="Courier New" w:cs="Courier New"/>
                <w:sz w:val="18"/>
                <w:szCs w:val="18"/>
              </w:rPr>
              <w:t>requestHandler</w:t>
            </w:r>
            <w:proofErr w:type="spellEnd"/>
            <w:r>
              <w:rPr>
                <w:rStyle w:val="t1"/>
                <w:rFonts w:ascii="Courier New" w:hAnsi="Courier New" w:cs="Courier New"/>
                <w:sz w:val="18"/>
                <w:szCs w:val="18"/>
              </w:rPr>
              <w:t>&gt;</w:t>
            </w:r>
          </w:p>
        </w:tc>
      </w:tr>
    </w:tbl>
    <w:p w:rsidR="002642CB" w:rsidRPr="002642CB" w:rsidRDefault="002642CB" w:rsidP="002642CB">
      <w:pPr>
        <w:pStyle w:val="line867"/>
        <w:ind w:left="480"/>
        <w:rPr>
          <w:rFonts w:asciiTheme="minorHAnsi" w:hAnsiTheme="minorHAnsi" w:cs="Arial"/>
          <w:color w:val="000000"/>
          <w:sz w:val="20"/>
          <w:szCs w:val="20"/>
        </w:rPr>
      </w:pPr>
    </w:p>
    <w:p w:rsidR="008776A0" w:rsidRDefault="008776A0" w:rsidP="002642CB">
      <w:pPr>
        <w:pStyle w:val="Tier1Header"/>
        <w:numPr>
          <w:ilvl w:val="2"/>
          <w:numId w:val="39"/>
        </w:numPr>
        <w:outlineLvl w:val="0"/>
        <w:rPr>
          <w:rFonts w:asciiTheme="minorHAnsi" w:hAnsiTheme="minorHAnsi"/>
          <w:bCs/>
          <w:color w:val="9C714A"/>
          <w:sz w:val="24"/>
          <w:szCs w:val="24"/>
        </w:rPr>
      </w:pPr>
      <w:bookmarkStart w:id="25" w:name="_Toc460322013"/>
      <w:r>
        <w:rPr>
          <w:rFonts w:asciiTheme="minorHAnsi" w:hAnsiTheme="minorHAnsi"/>
          <w:bCs/>
          <w:color w:val="9C714A"/>
          <w:sz w:val="24"/>
          <w:szCs w:val="24"/>
        </w:rPr>
        <w:t>Search Component</w:t>
      </w:r>
      <w:bookmarkEnd w:id="25"/>
    </w:p>
    <w:p w:rsidR="008776A0" w:rsidRDefault="008776A0" w:rsidP="008776A0">
      <w:pPr>
        <w:pStyle w:val="line867"/>
        <w:ind w:left="480"/>
        <w:rPr>
          <w:rFonts w:cs="Arial"/>
          <w:color w:val="000000"/>
          <w:szCs w:val="20"/>
        </w:rPr>
      </w:pPr>
      <w:r>
        <w:rPr>
          <w:rFonts w:asciiTheme="minorHAnsi" w:hAnsiTheme="minorHAnsi" w:cs="Arial"/>
          <w:color w:val="000000"/>
          <w:sz w:val="20"/>
          <w:szCs w:val="20"/>
        </w:rPr>
        <w:t xml:space="preserve">Instances of </w:t>
      </w:r>
      <w:proofErr w:type="spellStart"/>
      <w:r w:rsidRPr="00EF00E9">
        <w:rPr>
          <w:rFonts w:asciiTheme="minorHAnsi" w:hAnsiTheme="minorHAnsi" w:cs="Arial"/>
          <w:b/>
          <w:color w:val="000000"/>
          <w:sz w:val="20"/>
          <w:szCs w:val="20"/>
        </w:rPr>
        <w:t>SearchComponent</w:t>
      </w:r>
      <w:proofErr w:type="spellEnd"/>
      <w:r>
        <w:rPr>
          <w:rFonts w:asciiTheme="minorHAnsi" w:hAnsiTheme="minorHAnsi" w:cs="Arial"/>
          <w:color w:val="000000"/>
          <w:sz w:val="20"/>
          <w:szCs w:val="20"/>
        </w:rPr>
        <w:t xml:space="preserve"> define discrete units of logic that can be combined together and reused by Request Handlers (in particular, </w:t>
      </w:r>
      <w:proofErr w:type="spellStart"/>
      <w:r w:rsidRPr="00AC19E7">
        <w:rPr>
          <w:rFonts w:asciiTheme="minorHAnsi" w:hAnsiTheme="minorHAnsi" w:cs="Arial"/>
          <w:b/>
          <w:color w:val="000000"/>
          <w:sz w:val="20"/>
          <w:szCs w:val="20"/>
        </w:rPr>
        <w:t>SearchHandler</w:t>
      </w:r>
      <w:proofErr w:type="spellEnd"/>
      <w:r>
        <w:rPr>
          <w:rFonts w:asciiTheme="minorHAnsi" w:hAnsiTheme="minorHAnsi" w:cs="Arial"/>
          <w:color w:val="000000"/>
          <w:sz w:val="20"/>
          <w:szCs w:val="20"/>
        </w:rPr>
        <w:t xml:space="preserve">) that know about them. The default </w:t>
      </w:r>
      <w:proofErr w:type="spellStart"/>
      <w:r w:rsidRPr="00432558">
        <w:rPr>
          <w:rFonts w:asciiTheme="minorHAnsi" w:hAnsiTheme="minorHAnsi" w:cs="Arial"/>
          <w:b/>
          <w:color w:val="000000"/>
          <w:sz w:val="20"/>
          <w:szCs w:val="20"/>
        </w:rPr>
        <w:t>SearchComponent</w:t>
      </w:r>
      <w:proofErr w:type="spellEnd"/>
      <w:r>
        <w:rPr>
          <w:rFonts w:asciiTheme="minorHAnsi" w:hAnsiTheme="minorHAnsi" w:cs="Arial"/>
          <w:color w:val="000000"/>
          <w:sz w:val="20"/>
          <w:szCs w:val="20"/>
        </w:rPr>
        <w:t xml:space="preserve"> used by </w:t>
      </w:r>
      <w:proofErr w:type="spellStart"/>
      <w:r w:rsidRPr="00432558">
        <w:rPr>
          <w:rFonts w:asciiTheme="minorHAnsi" w:hAnsiTheme="minorHAnsi" w:cs="Arial"/>
          <w:b/>
          <w:color w:val="000000"/>
          <w:sz w:val="20"/>
          <w:szCs w:val="20"/>
        </w:rPr>
        <w:t>SearchHandler</w:t>
      </w:r>
      <w:proofErr w:type="spellEnd"/>
      <w:r>
        <w:rPr>
          <w:rFonts w:asciiTheme="minorHAnsi" w:hAnsiTheme="minorHAnsi" w:cs="Arial"/>
          <w:color w:val="000000"/>
          <w:sz w:val="20"/>
          <w:szCs w:val="20"/>
        </w:rPr>
        <w:t xml:space="preserve"> is query, facet, </w:t>
      </w:r>
      <w:proofErr w:type="spellStart"/>
      <w:r>
        <w:rPr>
          <w:rFonts w:asciiTheme="minorHAnsi" w:hAnsiTheme="minorHAnsi" w:cs="Arial"/>
          <w:color w:val="000000"/>
          <w:sz w:val="20"/>
          <w:szCs w:val="20"/>
        </w:rPr>
        <w:t>mlt</w:t>
      </w:r>
      <w:proofErr w:type="spellEnd"/>
      <w:r>
        <w:rPr>
          <w:rFonts w:asciiTheme="minorHAnsi" w:hAnsiTheme="minorHAnsi" w:cs="Arial"/>
          <w:color w:val="000000"/>
          <w:sz w:val="20"/>
          <w:szCs w:val="20"/>
        </w:rPr>
        <w:t xml:space="preserve"> (More </w:t>
      </w:r>
      <w:proofErr w:type="gramStart"/>
      <w:r>
        <w:rPr>
          <w:rFonts w:asciiTheme="minorHAnsi" w:hAnsiTheme="minorHAnsi" w:cs="Arial"/>
          <w:color w:val="000000"/>
          <w:sz w:val="20"/>
          <w:szCs w:val="20"/>
        </w:rPr>
        <w:t>Like</w:t>
      </w:r>
      <w:proofErr w:type="gramEnd"/>
      <w:r>
        <w:rPr>
          <w:rFonts w:asciiTheme="minorHAnsi" w:hAnsiTheme="minorHAnsi" w:cs="Arial"/>
          <w:color w:val="000000"/>
          <w:sz w:val="20"/>
          <w:szCs w:val="20"/>
        </w:rPr>
        <w:t xml:space="preserve"> This), highlight, stats, debug. For Entities Search requirement, </w:t>
      </w:r>
      <w:r w:rsidRPr="00432558">
        <w:rPr>
          <w:rFonts w:asciiTheme="minorHAnsi" w:hAnsiTheme="minorHAnsi" w:cs="Arial"/>
          <w:b/>
          <w:color w:val="000000"/>
          <w:sz w:val="20"/>
          <w:szCs w:val="20"/>
        </w:rPr>
        <w:t>query</w:t>
      </w:r>
      <w:r>
        <w:rPr>
          <w:rFonts w:asciiTheme="minorHAnsi" w:hAnsiTheme="minorHAnsi" w:cs="Arial"/>
          <w:color w:val="000000"/>
          <w:sz w:val="20"/>
          <w:szCs w:val="20"/>
        </w:rPr>
        <w:t xml:space="preserve"> and </w:t>
      </w:r>
      <w:proofErr w:type="spellStart"/>
      <w:r w:rsidRPr="00432558">
        <w:rPr>
          <w:rFonts w:asciiTheme="minorHAnsi" w:hAnsiTheme="minorHAnsi" w:cs="Arial"/>
          <w:b/>
          <w:color w:val="000000"/>
          <w:sz w:val="20"/>
          <w:szCs w:val="20"/>
        </w:rPr>
        <w:t>mlt</w:t>
      </w:r>
      <w:proofErr w:type="spellEnd"/>
      <w:r>
        <w:rPr>
          <w:rFonts w:asciiTheme="minorHAnsi" w:hAnsiTheme="minorHAnsi" w:cs="Arial"/>
          <w:color w:val="000000"/>
          <w:sz w:val="20"/>
          <w:szCs w:val="20"/>
        </w:rPr>
        <w:t xml:space="preserve"> will be used. </w:t>
      </w:r>
      <w:r>
        <w:rPr>
          <w:rFonts w:asciiTheme="minorHAnsi" w:hAnsiTheme="minorHAnsi" w:cs="Arial"/>
          <w:color w:val="000000"/>
          <w:sz w:val="20"/>
          <w:szCs w:val="20"/>
        </w:rPr>
        <w:br/>
      </w:r>
      <w:r w:rsidRPr="00432558">
        <w:rPr>
          <w:rFonts w:asciiTheme="minorHAnsi" w:hAnsiTheme="minorHAnsi" w:cs="Arial"/>
          <w:color w:val="000000"/>
          <w:sz w:val="20"/>
          <w:szCs w:val="20"/>
        </w:rPr>
        <w:t>By default, the foll</w:t>
      </w:r>
      <w:r>
        <w:rPr>
          <w:rFonts w:asciiTheme="minorHAnsi" w:hAnsiTheme="minorHAnsi" w:cs="Arial"/>
          <w:color w:val="000000"/>
          <w:sz w:val="20"/>
          <w:szCs w:val="20"/>
        </w:rPr>
        <w:t>owing components are available.</w:t>
      </w:r>
      <w:r w:rsidRPr="00C73C4F">
        <w:rPr>
          <w:rFonts w:cs="Arial"/>
          <w:color w:val="000000"/>
          <w:szCs w:val="20"/>
        </w:rPr>
        <w:t xml:space="preserve"> </w:t>
      </w:r>
    </w:p>
    <w:tbl>
      <w:tblPr>
        <w:tblStyle w:val="TableGrid"/>
        <w:tblW w:w="0" w:type="auto"/>
        <w:tblInd w:w="480" w:type="dxa"/>
        <w:tblBorders>
          <w:insideH w:val="none" w:sz="0" w:space="0" w:color="auto"/>
          <w:insideV w:val="none" w:sz="0" w:space="0" w:color="auto"/>
        </w:tblBorders>
        <w:tblLook w:val="04A0" w:firstRow="1" w:lastRow="0" w:firstColumn="1" w:lastColumn="0" w:noHBand="0" w:noVBand="1"/>
      </w:tblPr>
      <w:tblGrid>
        <w:gridCol w:w="8359"/>
      </w:tblGrid>
      <w:tr w:rsidR="008776A0" w:rsidRPr="00432558" w:rsidTr="00953AF4">
        <w:tc>
          <w:tcPr>
            <w:tcW w:w="8762" w:type="dxa"/>
          </w:tcPr>
          <w:p w:rsidR="008776A0" w:rsidRPr="00432558" w:rsidRDefault="008776A0" w:rsidP="008F156E">
            <w:pPr>
              <w:pStyle w:val="line867"/>
              <w:rPr>
                <w:rFonts w:ascii="Courier New" w:hAnsi="Courier New" w:cs="Courier New"/>
                <w:color w:val="000000"/>
                <w:sz w:val="18"/>
                <w:szCs w:val="18"/>
              </w:rPr>
            </w:pPr>
            <w:r>
              <w:rPr>
                <w:rStyle w:val="t1"/>
                <w:rFonts w:ascii="Courier New" w:hAnsi="Courier New" w:cs="Courier New"/>
                <w:sz w:val="18"/>
                <w:szCs w:val="18"/>
              </w:rPr>
              <w:t>&lt;</w:t>
            </w:r>
            <w:proofErr w:type="spellStart"/>
            <w:r>
              <w:rPr>
                <w:rStyle w:val="t1"/>
                <w:rFonts w:ascii="Courier New" w:hAnsi="Courier New" w:cs="Courier New"/>
                <w:sz w:val="18"/>
                <w:szCs w:val="18"/>
              </w:rPr>
              <w:t>searchComponent</w:t>
            </w:r>
            <w:proofErr w:type="spellEnd"/>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name</w:t>
            </w:r>
            <w:r w:rsidRPr="00432558">
              <w:rPr>
                <w:rFonts w:ascii="Courier New" w:hAnsi="Courier New" w:cs="Courier New"/>
                <w:color w:val="000000"/>
                <w:sz w:val="18"/>
                <w:szCs w:val="18"/>
              </w:rPr>
              <w:t>="</w:t>
            </w:r>
            <w:r w:rsidRPr="00A36A73">
              <w:rPr>
                <w:rFonts w:ascii="Courier New" w:hAnsi="Courier New" w:cs="Courier New"/>
                <w:b/>
                <w:color w:val="000000"/>
                <w:sz w:val="18"/>
                <w:szCs w:val="18"/>
              </w:rPr>
              <w:t>query</w:t>
            </w:r>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class</w:t>
            </w:r>
            <w:r>
              <w:rPr>
                <w:rFonts w:ascii="Courier New" w:hAnsi="Courier New" w:cs="Courier New"/>
                <w:color w:val="000000"/>
                <w:sz w:val="18"/>
                <w:szCs w:val="18"/>
              </w:rPr>
              <w:t>="</w:t>
            </w:r>
            <w:proofErr w:type="spellStart"/>
            <w:r w:rsidRPr="00A36A73">
              <w:rPr>
                <w:rFonts w:ascii="Courier New" w:hAnsi="Courier New" w:cs="Courier New"/>
                <w:b/>
                <w:color w:val="000000"/>
                <w:sz w:val="18"/>
                <w:szCs w:val="18"/>
              </w:rPr>
              <w:t>solr.QueryComponent</w:t>
            </w:r>
            <w:proofErr w:type="spellEnd"/>
            <w:r>
              <w:rPr>
                <w:rFonts w:ascii="Courier New" w:hAnsi="Courier New" w:cs="Courier New"/>
                <w:color w:val="000000"/>
                <w:sz w:val="18"/>
                <w:szCs w:val="18"/>
              </w:rPr>
              <w:t xml:space="preserve">" </w:t>
            </w:r>
            <w:r>
              <w:rPr>
                <w:rStyle w:val="t1"/>
                <w:rFonts w:ascii="Courier New" w:hAnsi="Courier New" w:cs="Courier New"/>
                <w:sz w:val="18"/>
                <w:szCs w:val="18"/>
              </w:rPr>
              <w:t>/&gt;</w:t>
            </w:r>
          </w:p>
        </w:tc>
      </w:tr>
      <w:tr w:rsidR="008776A0" w:rsidRPr="00432558" w:rsidTr="00953AF4">
        <w:tc>
          <w:tcPr>
            <w:tcW w:w="8762" w:type="dxa"/>
          </w:tcPr>
          <w:p w:rsidR="008776A0" w:rsidRPr="00432558" w:rsidRDefault="008776A0" w:rsidP="008F156E">
            <w:pPr>
              <w:pStyle w:val="line867"/>
              <w:rPr>
                <w:rFonts w:ascii="Courier New" w:hAnsi="Courier New" w:cs="Courier New"/>
                <w:color w:val="000000"/>
                <w:sz w:val="18"/>
                <w:szCs w:val="18"/>
              </w:rPr>
            </w:pPr>
            <w:r>
              <w:rPr>
                <w:rStyle w:val="t1"/>
                <w:rFonts w:ascii="Courier New" w:hAnsi="Courier New" w:cs="Courier New"/>
                <w:sz w:val="18"/>
                <w:szCs w:val="18"/>
              </w:rPr>
              <w:t>&lt;</w:t>
            </w:r>
            <w:proofErr w:type="spellStart"/>
            <w:r>
              <w:rPr>
                <w:rStyle w:val="t1"/>
                <w:rFonts w:ascii="Courier New" w:hAnsi="Courier New" w:cs="Courier New"/>
                <w:sz w:val="18"/>
                <w:szCs w:val="18"/>
              </w:rPr>
              <w:t>searchComponent</w:t>
            </w:r>
            <w:proofErr w:type="spellEnd"/>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name</w:t>
            </w:r>
            <w:r w:rsidRPr="00432558">
              <w:rPr>
                <w:rFonts w:ascii="Courier New" w:hAnsi="Courier New" w:cs="Courier New"/>
                <w:color w:val="000000"/>
                <w:sz w:val="18"/>
                <w:szCs w:val="18"/>
              </w:rPr>
              <w:t>="</w:t>
            </w:r>
            <w:r w:rsidRPr="00A36A73">
              <w:rPr>
                <w:rFonts w:ascii="Courier New" w:hAnsi="Courier New" w:cs="Courier New"/>
                <w:b/>
                <w:color w:val="000000"/>
                <w:sz w:val="18"/>
                <w:szCs w:val="18"/>
              </w:rPr>
              <w:t>facet</w:t>
            </w:r>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class</w:t>
            </w:r>
            <w:r w:rsidRPr="00432558">
              <w:rPr>
                <w:rFonts w:ascii="Courier New" w:hAnsi="Courier New" w:cs="Courier New"/>
                <w:color w:val="000000"/>
                <w:sz w:val="18"/>
                <w:szCs w:val="18"/>
              </w:rPr>
              <w:t>="</w:t>
            </w:r>
            <w:proofErr w:type="spellStart"/>
            <w:r w:rsidRPr="00A36A73">
              <w:rPr>
                <w:rFonts w:ascii="Courier New" w:hAnsi="Courier New" w:cs="Courier New"/>
                <w:b/>
                <w:color w:val="000000"/>
                <w:sz w:val="18"/>
                <w:szCs w:val="18"/>
              </w:rPr>
              <w:t>solr.FacetComponent</w:t>
            </w:r>
            <w:proofErr w:type="spellEnd"/>
            <w:r w:rsidRPr="00432558">
              <w:rPr>
                <w:rFonts w:ascii="Courier New" w:hAnsi="Courier New" w:cs="Courier New"/>
                <w:color w:val="000000"/>
                <w:sz w:val="18"/>
                <w:szCs w:val="18"/>
              </w:rPr>
              <w:t xml:space="preserve">" </w:t>
            </w:r>
            <w:r>
              <w:rPr>
                <w:rStyle w:val="t1"/>
                <w:rFonts w:ascii="Courier New" w:hAnsi="Courier New" w:cs="Courier New"/>
                <w:sz w:val="18"/>
                <w:szCs w:val="18"/>
              </w:rPr>
              <w:t>/&gt;</w:t>
            </w:r>
          </w:p>
        </w:tc>
      </w:tr>
      <w:tr w:rsidR="008776A0" w:rsidRPr="00432558" w:rsidTr="00953AF4">
        <w:tc>
          <w:tcPr>
            <w:tcW w:w="8762" w:type="dxa"/>
          </w:tcPr>
          <w:p w:rsidR="008776A0" w:rsidRPr="00432558" w:rsidRDefault="008776A0" w:rsidP="008F156E">
            <w:pPr>
              <w:pStyle w:val="line867"/>
              <w:rPr>
                <w:rFonts w:ascii="Courier New" w:hAnsi="Courier New" w:cs="Courier New"/>
                <w:color w:val="000000"/>
                <w:sz w:val="18"/>
                <w:szCs w:val="18"/>
              </w:rPr>
            </w:pPr>
            <w:r>
              <w:rPr>
                <w:rStyle w:val="t1"/>
                <w:rFonts w:ascii="Courier New" w:hAnsi="Courier New" w:cs="Courier New"/>
                <w:sz w:val="18"/>
                <w:szCs w:val="18"/>
              </w:rPr>
              <w:t>&lt;</w:t>
            </w:r>
            <w:proofErr w:type="spellStart"/>
            <w:r>
              <w:rPr>
                <w:rStyle w:val="t1"/>
                <w:rFonts w:ascii="Courier New" w:hAnsi="Courier New" w:cs="Courier New"/>
                <w:sz w:val="18"/>
                <w:szCs w:val="18"/>
              </w:rPr>
              <w:t>searchComponent</w:t>
            </w:r>
            <w:proofErr w:type="spellEnd"/>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name</w:t>
            </w:r>
            <w:r w:rsidRPr="00432558">
              <w:rPr>
                <w:rFonts w:ascii="Courier New" w:hAnsi="Courier New" w:cs="Courier New"/>
                <w:color w:val="000000"/>
                <w:sz w:val="18"/>
                <w:szCs w:val="18"/>
              </w:rPr>
              <w:t>="</w:t>
            </w:r>
            <w:proofErr w:type="spellStart"/>
            <w:r w:rsidRPr="00A36A73">
              <w:rPr>
                <w:rFonts w:ascii="Courier New" w:hAnsi="Courier New" w:cs="Courier New"/>
                <w:b/>
                <w:color w:val="000000"/>
                <w:sz w:val="18"/>
                <w:szCs w:val="18"/>
              </w:rPr>
              <w:t>mlt</w:t>
            </w:r>
            <w:proofErr w:type="spellEnd"/>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class</w:t>
            </w:r>
            <w:r>
              <w:rPr>
                <w:rFonts w:ascii="Courier New" w:hAnsi="Courier New" w:cs="Courier New"/>
                <w:color w:val="000000"/>
                <w:sz w:val="18"/>
                <w:szCs w:val="18"/>
              </w:rPr>
              <w:t>="</w:t>
            </w:r>
            <w:proofErr w:type="spellStart"/>
            <w:r w:rsidRPr="00A36A73">
              <w:rPr>
                <w:rFonts w:ascii="Courier New" w:hAnsi="Courier New" w:cs="Courier New"/>
                <w:b/>
                <w:color w:val="000000"/>
                <w:sz w:val="18"/>
                <w:szCs w:val="18"/>
              </w:rPr>
              <w:t>solr.MoreLikeThisComponent</w:t>
            </w:r>
            <w:proofErr w:type="spellEnd"/>
            <w:r>
              <w:rPr>
                <w:rFonts w:ascii="Courier New" w:hAnsi="Courier New" w:cs="Courier New"/>
                <w:color w:val="000000"/>
                <w:sz w:val="18"/>
                <w:szCs w:val="18"/>
              </w:rPr>
              <w:t xml:space="preserve">" </w:t>
            </w:r>
            <w:r>
              <w:rPr>
                <w:rStyle w:val="t1"/>
                <w:rFonts w:ascii="Courier New" w:hAnsi="Courier New" w:cs="Courier New"/>
                <w:sz w:val="18"/>
                <w:szCs w:val="18"/>
              </w:rPr>
              <w:t>/&gt;</w:t>
            </w:r>
          </w:p>
        </w:tc>
      </w:tr>
      <w:tr w:rsidR="008776A0" w:rsidRPr="00432558" w:rsidTr="00953AF4">
        <w:tc>
          <w:tcPr>
            <w:tcW w:w="8762" w:type="dxa"/>
          </w:tcPr>
          <w:p w:rsidR="008776A0" w:rsidRPr="00432558" w:rsidRDefault="008776A0" w:rsidP="008F156E">
            <w:pPr>
              <w:pStyle w:val="line867"/>
              <w:rPr>
                <w:rFonts w:ascii="Courier New" w:hAnsi="Courier New" w:cs="Courier New"/>
                <w:color w:val="000000"/>
                <w:sz w:val="18"/>
                <w:szCs w:val="18"/>
              </w:rPr>
            </w:pPr>
            <w:r>
              <w:rPr>
                <w:rStyle w:val="t1"/>
                <w:rFonts w:ascii="Courier New" w:hAnsi="Courier New" w:cs="Courier New"/>
                <w:sz w:val="18"/>
                <w:szCs w:val="18"/>
              </w:rPr>
              <w:t>&lt;</w:t>
            </w:r>
            <w:proofErr w:type="spellStart"/>
            <w:r>
              <w:rPr>
                <w:rStyle w:val="t1"/>
                <w:rFonts w:ascii="Courier New" w:hAnsi="Courier New" w:cs="Courier New"/>
                <w:sz w:val="18"/>
                <w:szCs w:val="18"/>
              </w:rPr>
              <w:t>searchComponent</w:t>
            </w:r>
            <w:proofErr w:type="spellEnd"/>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name</w:t>
            </w:r>
            <w:r w:rsidRPr="00432558">
              <w:rPr>
                <w:rFonts w:ascii="Courier New" w:hAnsi="Courier New" w:cs="Courier New"/>
                <w:color w:val="000000"/>
                <w:sz w:val="18"/>
                <w:szCs w:val="18"/>
              </w:rPr>
              <w:t>="</w:t>
            </w:r>
            <w:r w:rsidRPr="00A36A73">
              <w:rPr>
                <w:rFonts w:ascii="Courier New" w:hAnsi="Courier New" w:cs="Courier New"/>
                <w:b/>
                <w:color w:val="000000"/>
                <w:sz w:val="18"/>
                <w:szCs w:val="18"/>
              </w:rPr>
              <w:t>highlight</w:t>
            </w:r>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class</w:t>
            </w:r>
            <w:r w:rsidRPr="00432558">
              <w:rPr>
                <w:rFonts w:ascii="Courier New" w:hAnsi="Courier New" w:cs="Courier New"/>
                <w:color w:val="000000"/>
                <w:sz w:val="18"/>
                <w:szCs w:val="18"/>
              </w:rPr>
              <w:t>="</w:t>
            </w:r>
            <w:proofErr w:type="spellStart"/>
            <w:r w:rsidRPr="00A36A73">
              <w:rPr>
                <w:rFonts w:ascii="Courier New" w:hAnsi="Courier New" w:cs="Courier New"/>
                <w:b/>
                <w:color w:val="000000"/>
                <w:sz w:val="18"/>
                <w:szCs w:val="18"/>
              </w:rPr>
              <w:t>solr.HighlightComponent</w:t>
            </w:r>
            <w:proofErr w:type="spellEnd"/>
            <w:r w:rsidRPr="00432558">
              <w:rPr>
                <w:rFonts w:ascii="Courier New" w:hAnsi="Courier New" w:cs="Courier New"/>
                <w:color w:val="000000"/>
                <w:sz w:val="18"/>
                <w:szCs w:val="18"/>
              </w:rPr>
              <w:t xml:space="preserve">" </w:t>
            </w:r>
            <w:r>
              <w:rPr>
                <w:rStyle w:val="t1"/>
                <w:rFonts w:ascii="Courier New" w:hAnsi="Courier New" w:cs="Courier New"/>
                <w:sz w:val="18"/>
                <w:szCs w:val="18"/>
              </w:rPr>
              <w:t>/&gt;</w:t>
            </w:r>
          </w:p>
        </w:tc>
      </w:tr>
      <w:tr w:rsidR="008776A0" w:rsidRPr="00432558" w:rsidTr="00953AF4">
        <w:tc>
          <w:tcPr>
            <w:tcW w:w="8762" w:type="dxa"/>
          </w:tcPr>
          <w:p w:rsidR="008776A0" w:rsidRPr="00432558" w:rsidRDefault="008776A0" w:rsidP="008F156E">
            <w:pPr>
              <w:pStyle w:val="line867"/>
              <w:rPr>
                <w:rFonts w:ascii="Courier New" w:hAnsi="Courier New" w:cs="Courier New"/>
                <w:color w:val="000000"/>
                <w:sz w:val="18"/>
                <w:szCs w:val="18"/>
              </w:rPr>
            </w:pPr>
            <w:r>
              <w:rPr>
                <w:rStyle w:val="t1"/>
                <w:rFonts w:ascii="Courier New" w:hAnsi="Courier New" w:cs="Courier New"/>
                <w:sz w:val="18"/>
                <w:szCs w:val="18"/>
              </w:rPr>
              <w:t>&lt;</w:t>
            </w:r>
            <w:proofErr w:type="spellStart"/>
            <w:r>
              <w:rPr>
                <w:rStyle w:val="t1"/>
                <w:rFonts w:ascii="Courier New" w:hAnsi="Courier New" w:cs="Courier New"/>
                <w:sz w:val="18"/>
                <w:szCs w:val="18"/>
              </w:rPr>
              <w:t>searchComponent</w:t>
            </w:r>
            <w:proofErr w:type="spellEnd"/>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name</w:t>
            </w:r>
            <w:r w:rsidRPr="00432558">
              <w:rPr>
                <w:rFonts w:ascii="Courier New" w:hAnsi="Courier New" w:cs="Courier New"/>
                <w:color w:val="000000"/>
                <w:sz w:val="18"/>
                <w:szCs w:val="18"/>
              </w:rPr>
              <w:t>="</w:t>
            </w:r>
            <w:r w:rsidRPr="00A36A73">
              <w:rPr>
                <w:rFonts w:ascii="Courier New" w:hAnsi="Courier New" w:cs="Courier New"/>
                <w:b/>
                <w:color w:val="000000"/>
                <w:sz w:val="18"/>
                <w:szCs w:val="18"/>
              </w:rPr>
              <w:t>stats</w:t>
            </w:r>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class</w:t>
            </w:r>
            <w:r w:rsidRPr="00432558">
              <w:rPr>
                <w:rFonts w:ascii="Courier New" w:hAnsi="Courier New" w:cs="Courier New"/>
                <w:color w:val="000000"/>
                <w:sz w:val="18"/>
                <w:szCs w:val="18"/>
              </w:rPr>
              <w:t>="</w:t>
            </w:r>
            <w:proofErr w:type="spellStart"/>
            <w:r w:rsidRPr="00A36A73">
              <w:rPr>
                <w:rFonts w:ascii="Courier New" w:hAnsi="Courier New" w:cs="Courier New"/>
                <w:b/>
                <w:color w:val="000000"/>
                <w:sz w:val="18"/>
                <w:szCs w:val="18"/>
              </w:rPr>
              <w:t>solr.StatsComponent</w:t>
            </w:r>
            <w:proofErr w:type="spellEnd"/>
            <w:r w:rsidRPr="00432558">
              <w:rPr>
                <w:rFonts w:ascii="Courier New" w:hAnsi="Courier New" w:cs="Courier New"/>
                <w:color w:val="000000"/>
                <w:sz w:val="18"/>
                <w:szCs w:val="18"/>
              </w:rPr>
              <w:t xml:space="preserve">" </w:t>
            </w:r>
            <w:r>
              <w:rPr>
                <w:rStyle w:val="t1"/>
                <w:rFonts w:ascii="Courier New" w:hAnsi="Courier New" w:cs="Courier New"/>
                <w:sz w:val="18"/>
                <w:szCs w:val="18"/>
              </w:rPr>
              <w:t>/&gt;</w:t>
            </w:r>
          </w:p>
        </w:tc>
      </w:tr>
      <w:tr w:rsidR="008776A0" w:rsidRPr="00432558" w:rsidTr="00953AF4">
        <w:tc>
          <w:tcPr>
            <w:tcW w:w="8762" w:type="dxa"/>
          </w:tcPr>
          <w:p w:rsidR="008776A0" w:rsidRPr="00432558" w:rsidRDefault="008776A0" w:rsidP="008F156E">
            <w:pPr>
              <w:pStyle w:val="line867"/>
              <w:rPr>
                <w:rFonts w:ascii="Courier New" w:hAnsi="Courier New" w:cs="Courier New"/>
                <w:color w:val="000000"/>
                <w:sz w:val="18"/>
                <w:szCs w:val="18"/>
              </w:rPr>
            </w:pPr>
            <w:r>
              <w:rPr>
                <w:rStyle w:val="t1"/>
                <w:rFonts w:ascii="Courier New" w:hAnsi="Courier New" w:cs="Courier New"/>
                <w:sz w:val="18"/>
                <w:szCs w:val="18"/>
              </w:rPr>
              <w:t>&lt;</w:t>
            </w:r>
            <w:proofErr w:type="spellStart"/>
            <w:r>
              <w:rPr>
                <w:rStyle w:val="t1"/>
                <w:rFonts w:ascii="Courier New" w:hAnsi="Courier New" w:cs="Courier New"/>
                <w:sz w:val="18"/>
                <w:szCs w:val="18"/>
              </w:rPr>
              <w:t>searchComponent</w:t>
            </w:r>
            <w:proofErr w:type="spellEnd"/>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name</w:t>
            </w:r>
            <w:r w:rsidRPr="00432558">
              <w:rPr>
                <w:rFonts w:ascii="Courier New" w:hAnsi="Courier New" w:cs="Courier New"/>
                <w:color w:val="000000"/>
                <w:sz w:val="18"/>
                <w:szCs w:val="18"/>
              </w:rPr>
              <w:t>="</w:t>
            </w:r>
            <w:r w:rsidRPr="00A36A73">
              <w:rPr>
                <w:rFonts w:ascii="Courier New" w:hAnsi="Courier New" w:cs="Courier New"/>
                <w:b/>
                <w:color w:val="000000"/>
                <w:sz w:val="18"/>
                <w:szCs w:val="18"/>
              </w:rPr>
              <w:t>debug</w:t>
            </w:r>
            <w:r w:rsidRPr="00432558">
              <w:rPr>
                <w:rFonts w:ascii="Courier New" w:hAnsi="Courier New" w:cs="Courier New"/>
                <w:color w:val="000000"/>
                <w:sz w:val="18"/>
                <w:szCs w:val="18"/>
              </w:rPr>
              <w:t xml:space="preserve">"     </w:t>
            </w:r>
            <w:r w:rsidRPr="00A36A73">
              <w:rPr>
                <w:rFonts w:ascii="Courier New" w:hAnsi="Courier New" w:cs="Courier New"/>
                <w:color w:val="FF0000"/>
                <w:sz w:val="18"/>
                <w:szCs w:val="18"/>
              </w:rPr>
              <w:t>class</w:t>
            </w:r>
            <w:r w:rsidRPr="00432558">
              <w:rPr>
                <w:rFonts w:ascii="Courier New" w:hAnsi="Courier New" w:cs="Courier New"/>
                <w:color w:val="000000"/>
                <w:sz w:val="18"/>
                <w:szCs w:val="18"/>
              </w:rPr>
              <w:t>="</w:t>
            </w:r>
            <w:proofErr w:type="spellStart"/>
            <w:r w:rsidRPr="00A36A73">
              <w:rPr>
                <w:rFonts w:ascii="Courier New" w:hAnsi="Courier New" w:cs="Courier New"/>
                <w:b/>
                <w:color w:val="000000"/>
                <w:sz w:val="18"/>
                <w:szCs w:val="18"/>
              </w:rPr>
              <w:t>solr.DebugComponent</w:t>
            </w:r>
            <w:proofErr w:type="spellEnd"/>
            <w:r w:rsidRPr="00432558">
              <w:rPr>
                <w:rFonts w:ascii="Courier New" w:hAnsi="Courier New" w:cs="Courier New"/>
                <w:color w:val="000000"/>
                <w:sz w:val="18"/>
                <w:szCs w:val="18"/>
              </w:rPr>
              <w:t xml:space="preserve">" </w:t>
            </w:r>
            <w:r>
              <w:rPr>
                <w:rStyle w:val="t1"/>
                <w:rFonts w:ascii="Courier New" w:hAnsi="Courier New" w:cs="Courier New"/>
                <w:sz w:val="18"/>
                <w:szCs w:val="18"/>
              </w:rPr>
              <w:t>/&gt;</w:t>
            </w:r>
          </w:p>
        </w:tc>
      </w:tr>
    </w:tbl>
    <w:p w:rsidR="00EE79EB" w:rsidRDefault="00EE79EB">
      <w:pPr>
        <w:rPr>
          <w:rFonts w:eastAsia="Times New Roman" w:cs="Times New Roman"/>
          <w:b/>
          <w:bCs/>
          <w:color w:val="9C714A"/>
          <w:sz w:val="24"/>
          <w:szCs w:val="24"/>
          <w:lang w:val="en-US"/>
        </w:rPr>
      </w:pPr>
      <w:r>
        <w:rPr>
          <w:bCs/>
          <w:color w:val="9C714A"/>
          <w:sz w:val="24"/>
          <w:szCs w:val="24"/>
        </w:rPr>
        <w:br w:type="page"/>
      </w:r>
    </w:p>
    <w:p w:rsidR="00185933" w:rsidRPr="00636A65" w:rsidRDefault="00185933" w:rsidP="00185933">
      <w:pPr>
        <w:pStyle w:val="Tier1Header"/>
        <w:numPr>
          <w:ilvl w:val="1"/>
          <w:numId w:val="5"/>
        </w:numPr>
        <w:outlineLvl w:val="0"/>
        <w:rPr>
          <w:rFonts w:asciiTheme="minorHAnsi" w:hAnsiTheme="minorHAnsi"/>
          <w:bCs/>
          <w:color w:val="9C714A"/>
          <w:sz w:val="24"/>
          <w:szCs w:val="24"/>
        </w:rPr>
      </w:pPr>
      <w:bookmarkStart w:id="26" w:name="_Toc460322014"/>
      <w:r>
        <w:rPr>
          <w:rFonts w:asciiTheme="minorHAnsi" w:hAnsiTheme="minorHAnsi"/>
          <w:bCs/>
          <w:color w:val="9C714A"/>
          <w:sz w:val="24"/>
          <w:szCs w:val="24"/>
        </w:rPr>
        <w:lastRenderedPageBreak/>
        <w:t>Data Import Handler configuration</w:t>
      </w:r>
      <w:r w:rsidR="00C34C66">
        <w:rPr>
          <w:rFonts w:asciiTheme="minorHAnsi" w:hAnsiTheme="minorHAnsi"/>
          <w:bCs/>
          <w:color w:val="9C714A"/>
          <w:sz w:val="24"/>
          <w:szCs w:val="24"/>
        </w:rPr>
        <w:t xml:space="preserve"> - db-dataconfig.xml and solrconfig.xml</w:t>
      </w:r>
      <w:bookmarkEnd w:id="26"/>
    </w:p>
    <w:p w:rsidR="00B86FA5" w:rsidRPr="00B86FA5" w:rsidRDefault="00185933" w:rsidP="00B86FA5">
      <w:pPr>
        <w:pStyle w:val="line867"/>
        <w:ind w:left="360"/>
        <w:rPr>
          <w:rFonts w:asciiTheme="minorHAnsi" w:hAnsiTheme="minorHAnsi" w:cs="Arial"/>
          <w:color w:val="000000"/>
          <w:sz w:val="20"/>
          <w:szCs w:val="20"/>
        </w:rPr>
      </w:pPr>
      <w:r>
        <w:rPr>
          <w:rFonts w:asciiTheme="minorHAnsi" w:hAnsiTheme="minorHAnsi" w:cs="Arial"/>
          <w:color w:val="000000"/>
          <w:sz w:val="20"/>
          <w:szCs w:val="20"/>
        </w:rPr>
        <w:t xml:space="preserve">As entities information is stored in entities core databases, Data Import Handler (DIH) is used to import data from database into </w:t>
      </w:r>
      <w:proofErr w:type="spellStart"/>
      <w:r>
        <w:rPr>
          <w:rFonts w:asciiTheme="minorHAnsi" w:hAnsiTheme="minorHAnsi" w:cs="Arial"/>
          <w:color w:val="000000"/>
          <w:sz w:val="20"/>
          <w:szCs w:val="20"/>
        </w:rPr>
        <w:t>Solr</w:t>
      </w:r>
      <w:proofErr w:type="spellEnd"/>
      <w:r>
        <w:rPr>
          <w:rFonts w:asciiTheme="minorHAnsi" w:hAnsiTheme="minorHAnsi" w:cs="Arial"/>
          <w:color w:val="000000"/>
          <w:sz w:val="20"/>
          <w:szCs w:val="20"/>
        </w:rPr>
        <w:t xml:space="preserve"> index. It </w:t>
      </w:r>
      <w:r w:rsidRPr="000820C5">
        <w:rPr>
          <w:rFonts w:asciiTheme="minorHAnsi" w:hAnsiTheme="minorHAnsi" w:cs="Arial"/>
          <w:color w:val="000000"/>
          <w:sz w:val="20"/>
          <w:szCs w:val="20"/>
        </w:rPr>
        <w:t>expos</w:t>
      </w:r>
      <w:r w:rsidR="0064220B">
        <w:rPr>
          <w:rFonts w:asciiTheme="minorHAnsi" w:hAnsiTheme="minorHAnsi" w:cs="Arial"/>
          <w:color w:val="000000"/>
          <w:sz w:val="20"/>
          <w:szCs w:val="20"/>
        </w:rPr>
        <w:t>es its API as HTTP</w:t>
      </w:r>
      <w:r>
        <w:rPr>
          <w:rFonts w:asciiTheme="minorHAnsi" w:hAnsiTheme="minorHAnsi" w:cs="Arial"/>
          <w:color w:val="000000"/>
          <w:sz w:val="20"/>
          <w:szCs w:val="20"/>
        </w:rPr>
        <w:t xml:space="preserve"> request</w:t>
      </w:r>
      <w:r w:rsidR="0064220B">
        <w:rPr>
          <w:rFonts w:asciiTheme="minorHAnsi" w:hAnsiTheme="minorHAnsi" w:cs="Arial"/>
          <w:color w:val="000000"/>
          <w:sz w:val="20"/>
          <w:szCs w:val="20"/>
        </w:rPr>
        <w:t xml:space="preserve">. </w:t>
      </w:r>
      <w:r>
        <w:rPr>
          <w:rFonts w:asciiTheme="minorHAnsi" w:hAnsiTheme="minorHAnsi" w:cs="Arial"/>
          <w:color w:val="000000"/>
          <w:sz w:val="20"/>
          <w:szCs w:val="20"/>
        </w:rPr>
        <w:t>The Data Import Handler is</w:t>
      </w:r>
      <w:r w:rsidRPr="00520C61">
        <w:rPr>
          <w:rFonts w:asciiTheme="minorHAnsi" w:hAnsiTheme="minorHAnsi" w:cs="Arial"/>
          <w:color w:val="000000"/>
          <w:sz w:val="20"/>
          <w:szCs w:val="20"/>
        </w:rPr>
        <w:t xml:space="preserve"> registered in </w:t>
      </w:r>
      <w:r w:rsidRPr="00831599">
        <w:rPr>
          <w:rFonts w:asciiTheme="minorHAnsi" w:hAnsiTheme="minorHAnsi" w:cs="Arial"/>
          <w:b/>
          <w:color w:val="000000"/>
          <w:sz w:val="20"/>
          <w:szCs w:val="20"/>
        </w:rPr>
        <w:t>solrconfig.xml</w:t>
      </w:r>
      <w:r w:rsidR="003045A1">
        <w:rPr>
          <w:rFonts w:asciiTheme="minorHAnsi" w:hAnsiTheme="minorHAnsi" w:cs="Arial"/>
          <w:color w:val="000000"/>
          <w:sz w:val="20"/>
          <w:szCs w:val="20"/>
        </w:rPr>
        <w:t xml:space="preserve"> that </w:t>
      </w:r>
      <w:r w:rsidR="003045A1" w:rsidRPr="003045A1">
        <w:rPr>
          <w:rFonts w:asciiTheme="minorHAnsi" w:hAnsiTheme="minorHAnsi" w:cs="Arial"/>
          <w:color w:val="000000"/>
          <w:sz w:val="20"/>
          <w:szCs w:val="20"/>
        </w:rPr>
        <w:t xml:space="preserve">has a pointer to the </w:t>
      </w:r>
      <w:r w:rsidR="003045A1" w:rsidRPr="003045A1">
        <w:rPr>
          <w:rFonts w:asciiTheme="minorHAnsi" w:hAnsiTheme="minorHAnsi" w:cs="Arial"/>
          <w:b/>
          <w:color w:val="000000"/>
          <w:sz w:val="20"/>
          <w:szCs w:val="20"/>
        </w:rPr>
        <w:t>db-dataconfig.xml</w:t>
      </w:r>
      <w:r w:rsidR="003045A1" w:rsidRPr="003045A1">
        <w:rPr>
          <w:rFonts w:asciiTheme="minorHAnsi" w:hAnsiTheme="minorHAnsi" w:cs="Arial"/>
          <w:color w:val="000000"/>
          <w:sz w:val="20"/>
          <w:szCs w:val="20"/>
        </w:rPr>
        <w:t xml:space="preserve"> file.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2"/>
        <w:gridCol w:w="1497"/>
        <w:gridCol w:w="6790"/>
      </w:tblGrid>
      <w:tr w:rsidR="00B86FA5" w:rsidRPr="00157107" w:rsidTr="00411225">
        <w:trPr>
          <w:trHeight w:val="510"/>
        </w:trPr>
        <w:tc>
          <w:tcPr>
            <w:tcW w:w="567" w:type="dxa"/>
            <w:shd w:val="clear" w:color="auto" w:fill="62A4CC"/>
          </w:tcPr>
          <w:p w:rsidR="00B86FA5" w:rsidRPr="00157107" w:rsidRDefault="00B86FA5" w:rsidP="00D505B9">
            <w:pPr>
              <w:spacing w:line="360" w:lineRule="auto"/>
              <w:rPr>
                <w:rFonts w:cs="Arial"/>
                <w:b/>
                <w:color w:val="FFFFFF"/>
              </w:rPr>
            </w:pPr>
            <w:r>
              <w:rPr>
                <w:rFonts w:cs="Arial"/>
                <w:b/>
                <w:color w:val="FFFFFF"/>
              </w:rPr>
              <w:t>Sr. No.</w:t>
            </w:r>
          </w:p>
        </w:tc>
        <w:tc>
          <w:tcPr>
            <w:tcW w:w="1560" w:type="dxa"/>
            <w:shd w:val="clear" w:color="auto" w:fill="62A4CC"/>
          </w:tcPr>
          <w:p w:rsidR="00B86FA5" w:rsidRPr="00157107" w:rsidRDefault="00B86FA5" w:rsidP="00D505B9">
            <w:pPr>
              <w:spacing w:line="360" w:lineRule="auto"/>
              <w:jc w:val="center"/>
              <w:rPr>
                <w:rFonts w:cs="Arial"/>
                <w:b/>
                <w:color w:val="FFFFFF"/>
              </w:rPr>
            </w:pPr>
            <w:r>
              <w:rPr>
                <w:rFonts w:cs="Arial"/>
                <w:b/>
                <w:color w:val="FFFFFF"/>
              </w:rPr>
              <w:t>File name</w:t>
            </w:r>
          </w:p>
        </w:tc>
        <w:tc>
          <w:tcPr>
            <w:tcW w:w="7115" w:type="dxa"/>
            <w:shd w:val="clear" w:color="auto" w:fill="62A4CC"/>
          </w:tcPr>
          <w:p w:rsidR="00B86FA5" w:rsidRPr="00157107" w:rsidRDefault="00B86FA5" w:rsidP="00B86FA5">
            <w:pPr>
              <w:spacing w:line="360" w:lineRule="auto"/>
              <w:jc w:val="center"/>
              <w:rPr>
                <w:rFonts w:cs="Arial"/>
                <w:b/>
                <w:color w:val="FFFFFF"/>
              </w:rPr>
            </w:pPr>
            <w:r>
              <w:rPr>
                <w:rFonts w:cs="Arial"/>
                <w:b/>
                <w:color w:val="FFFFFF"/>
              </w:rPr>
              <w:t xml:space="preserve">Content snippet in the relevant section </w:t>
            </w:r>
          </w:p>
        </w:tc>
      </w:tr>
      <w:tr w:rsidR="00B86FA5" w:rsidRPr="00157107" w:rsidTr="00411225">
        <w:trPr>
          <w:trHeight w:val="695"/>
        </w:trPr>
        <w:tc>
          <w:tcPr>
            <w:tcW w:w="567" w:type="dxa"/>
          </w:tcPr>
          <w:p w:rsidR="00B86FA5" w:rsidRPr="00EE79EB" w:rsidRDefault="00B86FA5" w:rsidP="00D505B9">
            <w:pPr>
              <w:spacing w:before="100" w:beforeAutospacing="1" w:line="360" w:lineRule="auto"/>
              <w:rPr>
                <w:rFonts w:cs="Courier New"/>
                <w:sz w:val="18"/>
                <w:szCs w:val="18"/>
              </w:rPr>
            </w:pPr>
            <w:r w:rsidRPr="00EE79EB">
              <w:rPr>
                <w:rFonts w:cs="Courier New"/>
                <w:sz w:val="18"/>
                <w:szCs w:val="18"/>
              </w:rPr>
              <w:t>1</w:t>
            </w:r>
          </w:p>
        </w:tc>
        <w:tc>
          <w:tcPr>
            <w:tcW w:w="1560" w:type="dxa"/>
          </w:tcPr>
          <w:p w:rsidR="00B86FA5" w:rsidRPr="00EE79EB" w:rsidRDefault="00B86FA5" w:rsidP="00D505B9">
            <w:pPr>
              <w:spacing w:before="100" w:beforeAutospacing="1" w:line="360" w:lineRule="auto"/>
              <w:rPr>
                <w:rFonts w:cs="Courier New"/>
                <w:b/>
                <w:sz w:val="18"/>
                <w:szCs w:val="18"/>
              </w:rPr>
            </w:pPr>
            <w:r w:rsidRPr="00EE79EB">
              <w:rPr>
                <w:rFonts w:cs="Courier New"/>
                <w:b/>
                <w:sz w:val="18"/>
                <w:szCs w:val="18"/>
              </w:rPr>
              <w:t>solrconfig.xml</w:t>
            </w:r>
          </w:p>
        </w:tc>
        <w:tc>
          <w:tcPr>
            <w:tcW w:w="7115" w:type="dxa"/>
          </w:tcPr>
          <w:p w:rsidR="00B86FA5" w:rsidRPr="00EE79EB" w:rsidRDefault="00B86FA5" w:rsidP="00B86FA5">
            <w:pPr>
              <w:pStyle w:val="line867"/>
              <w:ind w:left="360"/>
              <w:rPr>
                <w:rFonts w:ascii="Courier New" w:hAnsi="Courier New" w:cs="Courier New"/>
                <w:color w:val="000000"/>
                <w:sz w:val="18"/>
                <w:szCs w:val="18"/>
              </w:rPr>
            </w:pP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requestHandler</w:t>
            </w:r>
            <w:proofErr w:type="spellEnd"/>
            <w:r w:rsidRPr="00EE79EB">
              <w:rPr>
                <w:rStyle w:val="t1"/>
                <w:rFonts w:ascii="Courier New" w:hAnsi="Courier New" w:cs="Courier New"/>
                <w:sz w:val="18"/>
                <w:szCs w:val="18"/>
              </w:rPr>
              <w:t xml:space="preserve"> name</w:t>
            </w:r>
            <w:r w:rsidRPr="00EE79EB">
              <w:rPr>
                <w:rStyle w:val="m1"/>
                <w:rFonts w:ascii="Courier New" w:hAnsi="Courier New" w:cs="Courier New"/>
                <w:sz w:val="18"/>
                <w:szCs w:val="18"/>
              </w:rPr>
              <w:t>=</w:t>
            </w:r>
            <w:r w:rsidRPr="00EE79EB">
              <w:rPr>
                <w:rStyle w:val="m1"/>
                <w:rFonts w:ascii="Courier New" w:hAnsi="Courier New" w:cs="Courier New"/>
                <w:b/>
                <w:sz w:val="18"/>
                <w:szCs w:val="18"/>
              </w:rPr>
              <w:t>"</w:t>
            </w:r>
            <w:r w:rsidRPr="00EE79EB">
              <w:rPr>
                <w:rFonts w:ascii="Courier New" w:hAnsi="Courier New" w:cs="Courier New"/>
                <w:b/>
                <w:bCs/>
                <w:sz w:val="18"/>
                <w:szCs w:val="18"/>
              </w:rPr>
              <w:t>/</w:t>
            </w:r>
            <w:proofErr w:type="spellStart"/>
            <w:r w:rsidRPr="00EE79EB">
              <w:rPr>
                <w:rFonts w:ascii="Courier New" w:hAnsi="Courier New" w:cs="Courier New"/>
                <w:b/>
                <w:bCs/>
                <w:sz w:val="18"/>
                <w:szCs w:val="18"/>
              </w:rPr>
              <w:t>dataimport</w:t>
            </w:r>
            <w:proofErr w:type="spellEnd"/>
            <w:r w:rsidRPr="00EE79EB">
              <w:rPr>
                <w:rStyle w:val="m1"/>
                <w:rFonts w:ascii="Courier New" w:hAnsi="Courier New" w:cs="Courier New"/>
                <w:b/>
                <w:sz w:val="18"/>
                <w:szCs w:val="18"/>
              </w:rPr>
              <w:t xml:space="preserve">" </w:t>
            </w:r>
            <w:r w:rsidRPr="00EE79EB">
              <w:rPr>
                <w:rStyle w:val="t1"/>
                <w:rFonts w:ascii="Courier New" w:hAnsi="Courier New" w:cs="Courier New"/>
                <w:sz w:val="18"/>
                <w:szCs w:val="18"/>
              </w:rPr>
              <w:t>class</w:t>
            </w:r>
            <w:r w:rsidRPr="00EE79EB">
              <w:rPr>
                <w:rStyle w:val="m1"/>
                <w:rFonts w:ascii="Courier New" w:hAnsi="Courier New" w:cs="Courier New"/>
                <w:sz w:val="18"/>
                <w:szCs w:val="18"/>
              </w:rPr>
              <w:t>=</w:t>
            </w:r>
            <w:r w:rsidRPr="00EE79EB">
              <w:rPr>
                <w:rStyle w:val="m1"/>
                <w:rFonts w:ascii="Courier New" w:hAnsi="Courier New" w:cs="Courier New"/>
                <w:b/>
                <w:sz w:val="18"/>
                <w:szCs w:val="18"/>
              </w:rPr>
              <w:t>"</w:t>
            </w:r>
            <w:proofErr w:type="spellStart"/>
            <w:r w:rsidRPr="00EE79EB">
              <w:rPr>
                <w:rFonts w:ascii="Courier New" w:hAnsi="Courier New" w:cs="Courier New"/>
                <w:b/>
                <w:bCs/>
                <w:sz w:val="18"/>
                <w:szCs w:val="18"/>
              </w:rPr>
              <w:t>org.apache.solr.handler.dataimport.DataImportHandler</w:t>
            </w:r>
            <w:proofErr w:type="spellEnd"/>
            <w:r w:rsidRPr="00EE79EB">
              <w:rPr>
                <w:rStyle w:val="m1"/>
                <w:rFonts w:ascii="Courier New" w:hAnsi="Courier New" w:cs="Courier New"/>
                <w:b/>
                <w:sz w:val="18"/>
                <w:szCs w:val="18"/>
              </w:rPr>
              <w:t>"</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lst</w:t>
            </w:r>
            <w:proofErr w:type="spellEnd"/>
            <w:r w:rsidRPr="00EE79EB">
              <w:rPr>
                <w:rStyle w:val="t1"/>
                <w:rFonts w:ascii="Courier New" w:hAnsi="Courier New" w:cs="Courier New"/>
                <w:sz w:val="18"/>
                <w:szCs w:val="18"/>
              </w:rPr>
              <w:t xml:space="preserve"> name</w:t>
            </w:r>
            <w:r w:rsidRPr="00EE79EB">
              <w:rPr>
                <w:rStyle w:val="m1"/>
                <w:rFonts w:ascii="Courier New" w:hAnsi="Courier New" w:cs="Courier New"/>
                <w:sz w:val="18"/>
                <w:szCs w:val="18"/>
              </w:rPr>
              <w:t>=</w:t>
            </w:r>
            <w:r w:rsidRPr="00EE79EB">
              <w:rPr>
                <w:rStyle w:val="m1"/>
                <w:rFonts w:ascii="Courier New" w:hAnsi="Courier New" w:cs="Courier New"/>
                <w:b/>
                <w:sz w:val="18"/>
                <w:szCs w:val="18"/>
              </w:rPr>
              <w:t>"</w:t>
            </w:r>
            <w:r w:rsidRPr="00EE79EB">
              <w:rPr>
                <w:rFonts w:ascii="Courier New" w:hAnsi="Courier New" w:cs="Courier New"/>
                <w:b/>
                <w:bCs/>
                <w:sz w:val="18"/>
                <w:szCs w:val="18"/>
              </w:rPr>
              <w:t>defaults</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str</w:t>
            </w:r>
            <w:proofErr w:type="spellEnd"/>
            <w:r w:rsidRPr="00EE79EB">
              <w:rPr>
                <w:rStyle w:val="t1"/>
                <w:rFonts w:ascii="Courier New" w:hAnsi="Courier New" w:cs="Courier New"/>
                <w:sz w:val="18"/>
                <w:szCs w:val="18"/>
              </w:rPr>
              <w:t xml:space="preserve"> name</w:t>
            </w:r>
            <w:r w:rsidRPr="00EE79EB">
              <w:rPr>
                <w:rStyle w:val="m1"/>
                <w:rFonts w:ascii="Courier New" w:hAnsi="Courier New" w:cs="Courier New"/>
                <w:sz w:val="18"/>
                <w:szCs w:val="18"/>
              </w:rPr>
              <w:t>="</w:t>
            </w:r>
            <w:proofErr w:type="spellStart"/>
            <w:r w:rsidRPr="00EE79EB">
              <w:rPr>
                <w:rStyle w:val="t1"/>
                <w:rFonts w:ascii="Courier New" w:hAnsi="Courier New" w:cs="Courier New"/>
                <w:b/>
                <w:color w:val="auto"/>
                <w:sz w:val="18"/>
                <w:szCs w:val="18"/>
              </w:rPr>
              <w:t>config</w:t>
            </w:r>
            <w:proofErr w:type="spellEnd"/>
            <w:r w:rsidRPr="00EE79EB">
              <w:rPr>
                <w:rStyle w:val="m1"/>
                <w:rFonts w:ascii="Courier New" w:hAnsi="Courier New" w:cs="Courier New"/>
                <w:sz w:val="18"/>
                <w:szCs w:val="18"/>
              </w:rPr>
              <w:t>"&gt;</w:t>
            </w:r>
            <w:r w:rsidRPr="003045A1">
              <w:rPr>
                <w:rFonts w:ascii="Courier New" w:hAnsi="Courier New" w:cs="Courier New"/>
                <w:b/>
                <w:bCs/>
                <w:color w:val="E36C0A" w:themeColor="accent6" w:themeShade="BF"/>
                <w:sz w:val="18"/>
                <w:szCs w:val="18"/>
              </w:rPr>
              <w:t>db-data-config.xml</w:t>
            </w: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str</w:t>
            </w:r>
            <w:proofErr w:type="spellEnd"/>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lst</w:t>
            </w:r>
            <w:proofErr w:type="spellEnd"/>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requestHandler</w:t>
            </w:r>
            <w:proofErr w:type="spellEnd"/>
            <w:r w:rsidRPr="00EE79EB">
              <w:rPr>
                <w:rStyle w:val="m1"/>
                <w:rFonts w:ascii="Courier New" w:hAnsi="Courier New" w:cs="Courier New"/>
                <w:sz w:val="18"/>
                <w:szCs w:val="18"/>
              </w:rPr>
              <w:t>&gt;</w:t>
            </w:r>
          </w:p>
        </w:tc>
      </w:tr>
      <w:tr w:rsidR="00B86FA5" w:rsidRPr="00157107" w:rsidTr="00411225">
        <w:trPr>
          <w:trHeight w:val="695"/>
        </w:trPr>
        <w:tc>
          <w:tcPr>
            <w:tcW w:w="567" w:type="dxa"/>
          </w:tcPr>
          <w:p w:rsidR="00B86FA5" w:rsidRPr="00EE79EB" w:rsidRDefault="00B86FA5" w:rsidP="00D505B9">
            <w:pPr>
              <w:spacing w:before="100" w:beforeAutospacing="1" w:line="360" w:lineRule="auto"/>
              <w:rPr>
                <w:rFonts w:cs="Courier New"/>
                <w:sz w:val="18"/>
                <w:szCs w:val="18"/>
              </w:rPr>
            </w:pPr>
            <w:r w:rsidRPr="00EE79EB">
              <w:rPr>
                <w:rFonts w:cs="Courier New"/>
                <w:sz w:val="18"/>
                <w:szCs w:val="18"/>
              </w:rPr>
              <w:t>2</w:t>
            </w:r>
          </w:p>
        </w:tc>
        <w:tc>
          <w:tcPr>
            <w:tcW w:w="1560" w:type="dxa"/>
          </w:tcPr>
          <w:p w:rsidR="00B86FA5" w:rsidRPr="00EE79EB" w:rsidRDefault="00B86FA5" w:rsidP="003045A1">
            <w:pPr>
              <w:spacing w:before="100" w:beforeAutospacing="1" w:line="360" w:lineRule="auto"/>
              <w:rPr>
                <w:rFonts w:cs="Courier New"/>
                <w:b/>
                <w:sz w:val="18"/>
                <w:szCs w:val="18"/>
              </w:rPr>
            </w:pPr>
            <w:r w:rsidRPr="003045A1">
              <w:rPr>
                <w:rFonts w:cs="Courier New"/>
                <w:b/>
                <w:color w:val="E36C0A" w:themeColor="accent6" w:themeShade="BF"/>
                <w:sz w:val="18"/>
                <w:szCs w:val="18"/>
              </w:rPr>
              <w:t>db-dataconfig.xml</w:t>
            </w:r>
            <w:r w:rsidR="00F2143B" w:rsidRPr="00EE79EB">
              <w:rPr>
                <w:rFonts w:cs="Courier New"/>
                <w:b/>
                <w:color w:val="000000"/>
                <w:sz w:val="18"/>
                <w:szCs w:val="18"/>
              </w:rPr>
              <w:br/>
            </w:r>
            <w:r w:rsidR="003045A1">
              <w:rPr>
                <w:rFonts w:cs="Courier New"/>
                <w:b/>
                <w:sz w:val="18"/>
                <w:szCs w:val="18"/>
              </w:rPr>
              <w:t>structure</w:t>
            </w:r>
          </w:p>
        </w:tc>
        <w:tc>
          <w:tcPr>
            <w:tcW w:w="7115" w:type="dxa"/>
          </w:tcPr>
          <w:p w:rsidR="00B86FA5" w:rsidRPr="003045A1" w:rsidRDefault="00F2143B" w:rsidP="003045A1">
            <w:pPr>
              <w:pStyle w:val="line867"/>
              <w:ind w:left="360"/>
              <w:rPr>
                <w:rStyle w:val="m1"/>
                <w:rFonts w:ascii="Courier New" w:hAnsi="Courier New" w:cs="Courier New"/>
                <w:color w:val="990000"/>
                <w:sz w:val="18"/>
                <w:szCs w:val="18"/>
              </w:rPr>
            </w:pP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dataConfig</w:t>
            </w:r>
            <w:proofErr w:type="spellEnd"/>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t1"/>
                <w:rFonts w:ascii="Courier New" w:hAnsi="Courier New" w:cs="Courier New"/>
                <w:sz w:val="18"/>
                <w:szCs w:val="18"/>
              </w:rPr>
              <w:tab/>
            </w: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dataSource</w:t>
            </w:r>
            <w:proofErr w:type="spellEnd"/>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t1"/>
                <w:rFonts w:ascii="Courier New" w:hAnsi="Courier New" w:cs="Courier New"/>
                <w:sz w:val="18"/>
                <w:szCs w:val="18"/>
              </w:rPr>
              <w:tab/>
            </w:r>
            <w:r w:rsidRPr="00EE79EB">
              <w:rPr>
                <w:rStyle w:val="m1"/>
                <w:rFonts w:ascii="Courier New" w:hAnsi="Courier New" w:cs="Courier New"/>
                <w:sz w:val="18"/>
                <w:szCs w:val="18"/>
              </w:rPr>
              <w:t>&lt;</w:t>
            </w:r>
            <w:r w:rsidRPr="00EE79EB">
              <w:rPr>
                <w:rStyle w:val="t1"/>
                <w:rFonts w:ascii="Courier New" w:hAnsi="Courier New" w:cs="Courier New"/>
                <w:sz w:val="18"/>
                <w:szCs w:val="18"/>
              </w:rPr>
              <w:t>document</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t1"/>
                <w:rFonts w:ascii="Courier New" w:hAnsi="Courier New" w:cs="Courier New"/>
                <w:sz w:val="18"/>
                <w:szCs w:val="18"/>
              </w:rPr>
              <w:tab/>
            </w:r>
            <w:r w:rsidRPr="00EE79EB">
              <w:rPr>
                <w:rStyle w:val="t1"/>
                <w:rFonts w:ascii="Courier New" w:hAnsi="Courier New" w:cs="Courier New"/>
                <w:sz w:val="18"/>
                <w:szCs w:val="18"/>
              </w:rPr>
              <w:tab/>
            </w:r>
            <w:r w:rsidRPr="00EE79EB">
              <w:rPr>
                <w:rStyle w:val="m1"/>
                <w:rFonts w:ascii="Courier New" w:hAnsi="Courier New" w:cs="Courier New"/>
                <w:sz w:val="18"/>
                <w:szCs w:val="18"/>
              </w:rPr>
              <w:t>&lt;</w:t>
            </w:r>
            <w:r w:rsidRPr="00EE79EB">
              <w:rPr>
                <w:rStyle w:val="t1"/>
                <w:rFonts w:ascii="Courier New" w:hAnsi="Courier New" w:cs="Courier New"/>
                <w:sz w:val="18"/>
                <w:szCs w:val="18"/>
              </w:rPr>
              <w:t>entity</w:t>
            </w:r>
            <w:r w:rsidR="003045A1">
              <w:rPr>
                <w:rStyle w:val="t1"/>
                <w:rFonts w:ascii="Courier New" w:hAnsi="Courier New" w:cs="Courier New"/>
                <w:sz w:val="18"/>
                <w:szCs w:val="18"/>
              </w:rPr>
              <w:t xml:space="preserve"> </w:t>
            </w:r>
            <w:r w:rsidR="006A1073" w:rsidRPr="00EE79EB">
              <w:rPr>
                <w:rStyle w:val="t1"/>
                <w:rFonts w:ascii="Courier New" w:hAnsi="Courier New" w:cs="Courier New"/>
                <w:sz w:val="18"/>
                <w:szCs w:val="18"/>
              </w:rPr>
              <w:t xml:space="preserve">... </w:t>
            </w:r>
            <w:r w:rsidR="003045A1">
              <w:rPr>
                <w:rStyle w:val="t1"/>
                <w:rFonts w:ascii="Courier New" w:hAnsi="Courier New" w:cs="Courier New"/>
                <w:sz w:val="18"/>
                <w:szCs w:val="18"/>
              </w:rPr>
              <w:t xml:space="preserve"> </w:t>
            </w:r>
            <w:r w:rsidRPr="00EE79EB">
              <w:rPr>
                <w:rStyle w:val="t1"/>
                <w:rFonts w:ascii="Courier New" w:hAnsi="Courier New" w:cs="Courier New"/>
                <w:color w:val="FF0000"/>
                <w:sz w:val="18"/>
                <w:szCs w:val="18"/>
              </w:rPr>
              <w:t>query</w:t>
            </w:r>
            <w:r w:rsidRPr="00EE79EB">
              <w:rPr>
                <w:rStyle w:val="m1"/>
                <w:rFonts w:ascii="Courier New" w:hAnsi="Courier New" w:cs="Courier New"/>
                <w:sz w:val="18"/>
                <w:szCs w:val="18"/>
              </w:rPr>
              <w:t>=</w:t>
            </w:r>
            <w:r w:rsidR="00835AB8" w:rsidRPr="00EE79EB">
              <w:rPr>
                <w:rStyle w:val="m1"/>
                <w:rFonts w:ascii="Courier New" w:hAnsi="Courier New" w:cs="Courier New"/>
                <w:sz w:val="18"/>
                <w:szCs w:val="18"/>
              </w:rPr>
              <w:t>""</w:t>
            </w:r>
            <w:r w:rsidRPr="00EE79EB">
              <w:rPr>
                <w:rStyle w:val="t1"/>
                <w:rFonts w:ascii="Courier New" w:hAnsi="Courier New" w:cs="Courier New"/>
                <w:sz w:val="18"/>
                <w:szCs w:val="18"/>
              </w:rPr>
              <w:t xml:space="preserve"> </w:t>
            </w:r>
            <w:r w:rsidR="003045A1">
              <w:rPr>
                <w:rStyle w:val="t1"/>
                <w:rFonts w:ascii="Courier New" w:hAnsi="Courier New" w:cs="Courier New"/>
                <w:sz w:val="18"/>
                <w:szCs w:val="18"/>
              </w:rPr>
              <w:br/>
            </w:r>
            <w:r w:rsidR="003045A1">
              <w:rPr>
                <w:rStyle w:val="m1"/>
                <w:rFonts w:ascii="Courier New" w:hAnsi="Courier New" w:cs="Courier New"/>
                <w:color w:val="FF0000"/>
                <w:sz w:val="18"/>
                <w:szCs w:val="18"/>
              </w:rPr>
              <w:tab/>
            </w:r>
            <w:r w:rsidR="003045A1">
              <w:rPr>
                <w:rStyle w:val="m1"/>
                <w:rFonts w:ascii="Courier New" w:hAnsi="Courier New" w:cs="Courier New"/>
                <w:color w:val="FF0000"/>
                <w:sz w:val="18"/>
                <w:szCs w:val="18"/>
              </w:rPr>
              <w:tab/>
            </w:r>
            <w:r w:rsidR="003045A1">
              <w:rPr>
                <w:rStyle w:val="m1"/>
                <w:rFonts w:ascii="Courier New" w:hAnsi="Courier New" w:cs="Courier New"/>
                <w:color w:val="FF0000"/>
                <w:sz w:val="18"/>
                <w:szCs w:val="18"/>
              </w:rPr>
              <w:tab/>
            </w:r>
            <w:r w:rsidR="003045A1">
              <w:rPr>
                <w:rStyle w:val="m1"/>
                <w:rFonts w:ascii="Courier New" w:hAnsi="Courier New" w:cs="Courier New"/>
                <w:color w:val="FF0000"/>
                <w:sz w:val="18"/>
                <w:szCs w:val="18"/>
              </w:rPr>
              <w:tab/>
            </w:r>
            <w:proofErr w:type="spellStart"/>
            <w:r w:rsidR="006A1073" w:rsidRPr="00EE79EB">
              <w:rPr>
                <w:rStyle w:val="m1"/>
                <w:rFonts w:ascii="Courier New" w:hAnsi="Courier New" w:cs="Courier New"/>
                <w:color w:val="FF0000"/>
                <w:sz w:val="18"/>
                <w:szCs w:val="18"/>
              </w:rPr>
              <w:t>deltaImportQuery</w:t>
            </w:r>
            <w:proofErr w:type="spellEnd"/>
            <w:r w:rsidR="006A1073" w:rsidRPr="00EE79EB">
              <w:rPr>
                <w:rStyle w:val="m1"/>
                <w:rFonts w:ascii="Courier New" w:hAnsi="Courier New" w:cs="Courier New"/>
                <w:color w:val="auto"/>
                <w:sz w:val="18"/>
                <w:szCs w:val="18"/>
              </w:rPr>
              <w:t>=</w:t>
            </w:r>
            <w:r w:rsidR="006A1073" w:rsidRPr="00EE79EB">
              <w:rPr>
                <w:rStyle w:val="m1"/>
                <w:rFonts w:ascii="Courier New" w:hAnsi="Courier New" w:cs="Courier New"/>
                <w:sz w:val="18"/>
                <w:szCs w:val="18"/>
              </w:rPr>
              <w:t xml:space="preserve">"" </w:t>
            </w:r>
            <w:r w:rsidR="003045A1">
              <w:rPr>
                <w:rStyle w:val="m1"/>
                <w:rFonts w:ascii="Courier New" w:hAnsi="Courier New" w:cs="Courier New"/>
                <w:sz w:val="18"/>
                <w:szCs w:val="18"/>
              </w:rPr>
              <w:br/>
            </w:r>
            <w:r w:rsidR="003045A1">
              <w:rPr>
                <w:rStyle w:val="m1"/>
                <w:rFonts w:ascii="Courier New" w:hAnsi="Courier New" w:cs="Courier New"/>
                <w:color w:val="FF0000"/>
                <w:sz w:val="18"/>
                <w:szCs w:val="18"/>
              </w:rPr>
              <w:tab/>
            </w:r>
            <w:r w:rsidR="003045A1">
              <w:rPr>
                <w:rStyle w:val="m1"/>
                <w:rFonts w:ascii="Courier New" w:hAnsi="Courier New" w:cs="Courier New"/>
                <w:color w:val="FF0000"/>
                <w:sz w:val="18"/>
                <w:szCs w:val="18"/>
              </w:rPr>
              <w:tab/>
            </w:r>
            <w:r w:rsidR="003045A1">
              <w:rPr>
                <w:rStyle w:val="m1"/>
                <w:rFonts w:ascii="Courier New" w:hAnsi="Courier New" w:cs="Courier New"/>
                <w:color w:val="FF0000"/>
                <w:sz w:val="18"/>
                <w:szCs w:val="18"/>
              </w:rPr>
              <w:tab/>
            </w:r>
            <w:r w:rsidR="003045A1">
              <w:rPr>
                <w:rStyle w:val="m1"/>
                <w:rFonts w:ascii="Courier New" w:hAnsi="Courier New" w:cs="Courier New"/>
                <w:color w:val="FF0000"/>
                <w:sz w:val="18"/>
                <w:szCs w:val="18"/>
              </w:rPr>
              <w:tab/>
            </w:r>
            <w:proofErr w:type="spellStart"/>
            <w:r w:rsidR="006A1073" w:rsidRPr="00EE79EB">
              <w:rPr>
                <w:rStyle w:val="m1"/>
                <w:rFonts w:ascii="Courier New" w:hAnsi="Courier New" w:cs="Courier New"/>
                <w:color w:val="FF0000"/>
                <w:sz w:val="18"/>
                <w:szCs w:val="18"/>
              </w:rPr>
              <w:t>deltaQuery</w:t>
            </w:r>
            <w:proofErr w:type="spellEnd"/>
            <w:r w:rsidR="006A1073" w:rsidRPr="00EE79EB">
              <w:rPr>
                <w:rStyle w:val="m1"/>
                <w:rFonts w:ascii="Courier New" w:hAnsi="Courier New" w:cs="Courier New"/>
                <w:color w:val="auto"/>
                <w:sz w:val="18"/>
                <w:szCs w:val="18"/>
              </w:rPr>
              <w:t>=</w:t>
            </w:r>
            <w:r w:rsidR="006A1073" w:rsidRPr="00EE79EB">
              <w:rPr>
                <w:rStyle w:val="m1"/>
                <w:rFonts w:ascii="Courier New" w:hAnsi="Courier New" w:cs="Courier New"/>
                <w:sz w:val="18"/>
                <w:szCs w:val="18"/>
              </w:rPr>
              <w:t xml:space="preserve">"" </w:t>
            </w:r>
            <w:r w:rsidRPr="00EE79EB">
              <w:rPr>
                <w:rStyle w:val="t1"/>
                <w:rFonts w:ascii="Courier New" w:hAnsi="Courier New" w:cs="Courier New"/>
                <w:sz w:val="18"/>
                <w:szCs w:val="18"/>
              </w:rPr>
              <w:t>...</w:t>
            </w:r>
            <w:r w:rsidR="006A1073" w:rsidRPr="00EE79EB">
              <w:rPr>
                <w:rStyle w:val="t1"/>
                <w:rFonts w:ascii="Courier New" w:hAnsi="Courier New" w:cs="Courier New"/>
                <w:sz w:val="18"/>
                <w:szCs w:val="18"/>
              </w:rPr>
              <w:t xml:space="preserve"> </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t1"/>
                <w:rFonts w:ascii="Courier New" w:hAnsi="Courier New" w:cs="Courier New"/>
                <w:sz w:val="18"/>
                <w:szCs w:val="18"/>
              </w:rPr>
              <w:tab/>
            </w:r>
            <w:r w:rsidRPr="00EE79EB">
              <w:rPr>
                <w:rStyle w:val="t1"/>
                <w:rFonts w:ascii="Courier New" w:hAnsi="Courier New" w:cs="Courier New"/>
                <w:sz w:val="18"/>
                <w:szCs w:val="18"/>
              </w:rPr>
              <w:tab/>
            </w:r>
            <w:r w:rsidRPr="00EE79EB">
              <w:rPr>
                <w:rStyle w:val="t1"/>
                <w:rFonts w:ascii="Courier New" w:hAnsi="Courier New" w:cs="Courier New"/>
                <w:sz w:val="18"/>
                <w:szCs w:val="18"/>
              </w:rPr>
              <w:tab/>
            </w:r>
            <w:r w:rsidRPr="00EE79EB">
              <w:rPr>
                <w:rStyle w:val="m1"/>
                <w:rFonts w:ascii="Courier New" w:hAnsi="Courier New" w:cs="Courier New"/>
                <w:sz w:val="18"/>
                <w:szCs w:val="18"/>
              </w:rPr>
              <w:t>&lt;</w:t>
            </w:r>
            <w:r w:rsidRPr="00EE79EB">
              <w:rPr>
                <w:rStyle w:val="t1"/>
                <w:rFonts w:ascii="Courier New" w:hAnsi="Courier New" w:cs="Courier New"/>
                <w:sz w:val="18"/>
                <w:szCs w:val="18"/>
              </w:rPr>
              <w:t>field column</w:t>
            </w:r>
            <w:r w:rsidRPr="00EE79EB">
              <w:rPr>
                <w:rStyle w:val="m1"/>
                <w:rFonts w:ascii="Courier New" w:hAnsi="Courier New" w:cs="Courier New"/>
                <w:sz w:val="18"/>
                <w:szCs w:val="18"/>
              </w:rPr>
              <w:t>=</w:t>
            </w:r>
            <w:r w:rsidR="00835AB8" w:rsidRPr="00EE79EB">
              <w:rPr>
                <w:rStyle w:val="m1"/>
                <w:rFonts w:ascii="Courier New" w:hAnsi="Courier New" w:cs="Courier New"/>
                <w:sz w:val="18"/>
                <w:szCs w:val="18"/>
              </w:rPr>
              <w:t>""</w:t>
            </w:r>
            <w:r w:rsidRPr="00EE79EB">
              <w:rPr>
                <w:rStyle w:val="t1"/>
                <w:rFonts w:ascii="Courier New" w:hAnsi="Courier New" w:cs="Courier New"/>
                <w:sz w:val="18"/>
                <w:szCs w:val="18"/>
              </w:rPr>
              <w:t xml:space="preserve"> name</w:t>
            </w:r>
            <w:r w:rsidRPr="00EE79EB">
              <w:rPr>
                <w:rStyle w:val="m1"/>
                <w:rFonts w:ascii="Courier New" w:hAnsi="Courier New" w:cs="Courier New"/>
                <w:sz w:val="18"/>
                <w:szCs w:val="18"/>
              </w:rPr>
              <w:t>=</w:t>
            </w:r>
            <w:r w:rsidR="00835AB8" w:rsidRPr="00EE79EB">
              <w:rPr>
                <w:rStyle w:val="m1"/>
                <w:rFonts w:ascii="Courier New" w:hAnsi="Courier New" w:cs="Courier New"/>
                <w:sz w:val="18"/>
                <w:szCs w:val="18"/>
              </w:rPr>
              <w:t>""</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t1"/>
                <w:rFonts w:ascii="Courier New" w:hAnsi="Courier New" w:cs="Courier New"/>
                <w:sz w:val="18"/>
                <w:szCs w:val="18"/>
              </w:rPr>
              <w:tab/>
            </w:r>
            <w:r w:rsidRPr="00EE79EB">
              <w:rPr>
                <w:rStyle w:val="t1"/>
                <w:rFonts w:ascii="Courier New" w:hAnsi="Courier New" w:cs="Courier New"/>
                <w:sz w:val="18"/>
                <w:szCs w:val="18"/>
              </w:rPr>
              <w:tab/>
            </w:r>
            <w:r w:rsidRPr="00EE79EB">
              <w:rPr>
                <w:rStyle w:val="t1"/>
                <w:rFonts w:ascii="Courier New" w:hAnsi="Courier New" w:cs="Courier New"/>
                <w:sz w:val="18"/>
                <w:szCs w:val="18"/>
              </w:rPr>
              <w:tab/>
            </w:r>
            <w:r w:rsidRPr="00EE79EB">
              <w:rPr>
                <w:rStyle w:val="m1"/>
                <w:rFonts w:ascii="Courier New" w:hAnsi="Courier New" w:cs="Courier New"/>
                <w:sz w:val="18"/>
                <w:szCs w:val="18"/>
              </w:rPr>
              <w:t>&lt;</w:t>
            </w:r>
            <w:r w:rsidRPr="00EE79EB">
              <w:rPr>
                <w:rStyle w:val="t1"/>
                <w:rFonts w:ascii="Courier New" w:hAnsi="Courier New" w:cs="Courier New"/>
                <w:sz w:val="18"/>
                <w:szCs w:val="18"/>
              </w:rPr>
              <w:t>field column</w:t>
            </w:r>
            <w:r w:rsidRPr="00EE79EB">
              <w:rPr>
                <w:rStyle w:val="m1"/>
                <w:rFonts w:ascii="Courier New" w:hAnsi="Courier New" w:cs="Courier New"/>
                <w:sz w:val="18"/>
                <w:szCs w:val="18"/>
              </w:rPr>
              <w:t>=</w:t>
            </w:r>
            <w:r w:rsidR="00835AB8" w:rsidRPr="00EE79EB">
              <w:rPr>
                <w:rStyle w:val="m1"/>
                <w:rFonts w:ascii="Courier New" w:hAnsi="Courier New" w:cs="Courier New"/>
                <w:sz w:val="18"/>
                <w:szCs w:val="18"/>
              </w:rPr>
              <w:t>""</w:t>
            </w:r>
            <w:r w:rsidRPr="00EE79EB">
              <w:rPr>
                <w:rStyle w:val="t1"/>
                <w:rFonts w:ascii="Courier New" w:hAnsi="Courier New" w:cs="Courier New"/>
                <w:sz w:val="18"/>
                <w:szCs w:val="18"/>
              </w:rPr>
              <w:t xml:space="preserve"> name</w:t>
            </w:r>
            <w:r w:rsidRPr="00EE79EB">
              <w:rPr>
                <w:rStyle w:val="m1"/>
                <w:rFonts w:ascii="Courier New" w:hAnsi="Courier New" w:cs="Courier New"/>
                <w:sz w:val="18"/>
                <w:szCs w:val="18"/>
              </w:rPr>
              <w:t>=</w:t>
            </w:r>
            <w:r w:rsidR="00835AB8" w:rsidRPr="00EE79EB">
              <w:rPr>
                <w:rStyle w:val="m1"/>
                <w:rFonts w:ascii="Courier New" w:hAnsi="Courier New" w:cs="Courier New"/>
                <w:sz w:val="18"/>
                <w:szCs w:val="18"/>
              </w:rPr>
              <w:t>""</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t1"/>
                <w:rFonts w:ascii="Courier New" w:hAnsi="Courier New" w:cs="Courier New"/>
                <w:sz w:val="18"/>
                <w:szCs w:val="18"/>
              </w:rPr>
              <w:tab/>
            </w:r>
            <w:r w:rsidRPr="00EE79EB">
              <w:rPr>
                <w:rStyle w:val="t1"/>
                <w:rFonts w:ascii="Courier New" w:hAnsi="Courier New" w:cs="Courier New"/>
                <w:sz w:val="18"/>
                <w:szCs w:val="18"/>
              </w:rPr>
              <w:tab/>
            </w:r>
            <w:r w:rsidRPr="00EE79EB">
              <w:rPr>
                <w:rStyle w:val="m1"/>
                <w:rFonts w:ascii="Courier New" w:hAnsi="Courier New" w:cs="Courier New"/>
                <w:sz w:val="18"/>
                <w:szCs w:val="18"/>
              </w:rPr>
              <w:t>&lt;/</w:t>
            </w:r>
            <w:r w:rsidRPr="00EE79EB">
              <w:rPr>
                <w:rStyle w:val="t1"/>
                <w:rFonts w:ascii="Courier New" w:hAnsi="Courier New" w:cs="Courier New"/>
                <w:sz w:val="18"/>
                <w:szCs w:val="18"/>
              </w:rPr>
              <w:t>entity</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t1"/>
                <w:rFonts w:ascii="Courier New" w:hAnsi="Courier New" w:cs="Courier New"/>
                <w:sz w:val="18"/>
                <w:szCs w:val="18"/>
              </w:rPr>
              <w:tab/>
            </w:r>
            <w:r w:rsidRPr="00EE79EB">
              <w:rPr>
                <w:rStyle w:val="m1"/>
                <w:rFonts w:ascii="Courier New" w:hAnsi="Courier New" w:cs="Courier New"/>
                <w:sz w:val="18"/>
                <w:szCs w:val="18"/>
              </w:rPr>
              <w:t>&lt;/</w:t>
            </w:r>
            <w:r w:rsidRPr="00EE79EB">
              <w:rPr>
                <w:rStyle w:val="t1"/>
                <w:rFonts w:ascii="Courier New" w:hAnsi="Courier New" w:cs="Courier New"/>
                <w:sz w:val="18"/>
                <w:szCs w:val="18"/>
              </w:rPr>
              <w:t>document</w:t>
            </w:r>
            <w:r w:rsidRPr="00EE79EB">
              <w:rPr>
                <w:rStyle w:val="m1"/>
                <w:rFonts w:ascii="Courier New" w:hAnsi="Courier New" w:cs="Courier New"/>
                <w:sz w:val="18"/>
                <w:szCs w:val="18"/>
              </w:rPr>
              <w:t>&gt;</w:t>
            </w:r>
            <w:r w:rsidRPr="00EE79EB">
              <w:rPr>
                <w:rStyle w:val="t1"/>
                <w:rFonts w:ascii="Courier New" w:hAnsi="Courier New" w:cs="Courier New"/>
                <w:sz w:val="18"/>
                <w:szCs w:val="18"/>
              </w:rPr>
              <w:br/>
            </w:r>
            <w:r w:rsidRPr="00EE79EB">
              <w:rPr>
                <w:rStyle w:val="m1"/>
                <w:rFonts w:ascii="Courier New" w:hAnsi="Courier New" w:cs="Courier New"/>
                <w:sz w:val="18"/>
                <w:szCs w:val="18"/>
              </w:rPr>
              <w:t>&lt;/</w:t>
            </w:r>
            <w:proofErr w:type="spellStart"/>
            <w:r w:rsidRPr="00EE79EB">
              <w:rPr>
                <w:rStyle w:val="t1"/>
                <w:rFonts w:ascii="Courier New" w:hAnsi="Courier New" w:cs="Courier New"/>
                <w:sz w:val="18"/>
                <w:szCs w:val="18"/>
              </w:rPr>
              <w:t>dataConfig</w:t>
            </w:r>
            <w:proofErr w:type="spellEnd"/>
            <w:r w:rsidRPr="00EE79EB">
              <w:rPr>
                <w:rStyle w:val="m1"/>
                <w:rFonts w:ascii="Courier New" w:hAnsi="Courier New" w:cs="Courier New"/>
                <w:sz w:val="18"/>
                <w:szCs w:val="18"/>
              </w:rPr>
              <w:t>&gt;</w:t>
            </w:r>
          </w:p>
        </w:tc>
      </w:tr>
    </w:tbl>
    <w:p w:rsidR="00C51A4B" w:rsidRDefault="00C51A4B" w:rsidP="00F2143B">
      <w:pPr>
        <w:ind w:left="450"/>
        <w:rPr>
          <w:rFonts w:cs="Arial"/>
          <w:color w:val="000000"/>
          <w:szCs w:val="20"/>
        </w:rPr>
      </w:pPr>
    </w:p>
    <w:p w:rsidR="00C34C66" w:rsidRDefault="000E6585" w:rsidP="00F2143B">
      <w:pPr>
        <w:ind w:left="450"/>
      </w:pPr>
      <w:r>
        <w:t xml:space="preserve">A sample </w:t>
      </w:r>
      <w:r w:rsidRPr="0017292B">
        <w:rPr>
          <w:rFonts w:cs="Arial"/>
          <w:b/>
          <w:color w:val="000000"/>
          <w:szCs w:val="20"/>
        </w:rPr>
        <w:t>db-dataconfig.xml</w:t>
      </w:r>
      <w:r w:rsidRPr="00520C61">
        <w:rPr>
          <w:rFonts w:cs="Arial"/>
          <w:color w:val="000000"/>
          <w:szCs w:val="20"/>
        </w:rPr>
        <w:t xml:space="preserve"> </w:t>
      </w:r>
      <w:r>
        <w:t>is provided in the References section under “</w:t>
      </w:r>
      <w:r w:rsidRPr="000E6585">
        <w:rPr>
          <w:rFonts w:cs="Arial"/>
          <w:b/>
        </w:rPr>
        <w:t xml:space="preserve">Sample </w:t>
      </w:r>
      <w:proofErr w:type="spellStart"/>
      <w:r w:rsidRPr="000E6585">
        <w:rPr>
          <w:rFonts w:cs="Arial"/>
          <w:b/>
        </w:rPr>
        <w:t>Solr</w:t>
      </w:r>
      <w:proofErr w:type="spellEnd"/>
      <w:r w:rsidRPr="000E6585">
        <w:rPr>
          <w:rFonts w:cs="Arial"/>
          <w:b/>
        </w:rPr>
        <w:t xml:space="preserve"> configuration</w:t>
      </w:r>
      <w:r>
        <w:t>”.</w:t>
      </w:r>
      <w:r w:rsidR="00A9410C">
        <w:t xml:space="preserve"> </w:t>
      </w:r>
    </w:p>
    <w:p w:rsidR="00C51A4B" w:rsidRDefault="00A9410C" w:rsidP="00A9410C">
      <w:pPr>
        <w:ind w:left="426" w:firstLine="24"/>
      </w:pPr>
      <w:r>
        <w:t xml:space="preserve">The </w:t>
      </w:r>
      <w:r w:rsidRPr="00491468">
        <w:rPr>
          <w:rStyle w:val="m1"/>
          <w:rFonts w:ascii="Courier New" w:hAnsi="Courier New" w:cs="Courier New"/>
          <w:szCs w:val="20"/>
        </w:rPr>
        <w:t>&lt;</w:t>
      </w:r>
      <w:proofErr w:type="spellStart"/>
      <w:r>
        <w:rPr>
          <w:rStyle w:val="t1"/>
          <w:rFonts w:ascii="Courier New" w:hAnsi="Courier New" w:cs="Courier New"/>
          <w:szCs w:val="20"/>
        </w:rPr>
        <w:t>dataSource</w:t>
      </w:r>
      <w:proofErr w:type="spellEnd"/>
      <w:r>
        <w:rPr>
          <w:rStyle w:val="m1"/>
          <w:rFonts w:ascii="Courier New" w:hAnsi="Courier New" w:cs="Courier New"/>
          <w:szCs w:val="20"/>
        </w:rPr>
        <w:t>/&gt;</w:t>
      </w:r>
      <w:r w:rsidRPr="00A9410C">
        <w:t xml:space="preserve"> </w:t>
      </w:r>
      <w:r>
        <w:t xml:space="preserve">tag contains the data source as follows:  </w:t>
      </w:r>
    </w:p>
    <w:tbl>
      <w:tblPr>
        <w:tblStyle w:val="TableGrid"/>
        <w:tblW w:w="0" w:type="auto"/>
        <w:tblInd w:w="426" w:type="dxa"/>
        <w:tblLook w:val="04A0" w:firstRow="1" w:lastRow="0" w:firstColumn="1" w:lastColumn="0" w:noHBand="0" w:noVBand="1"/>
      </w:tblPr>
      <w:tblGrid>
        <w:gridCol w:w="8413"/>
      </w:tblGrid>
      <w:tr w:rsidR="00C322F2" w:rsidTr="00C322F2">
        <w:tc>
          <w:tcPr>
            <w:tcW w:w="8816" w:type="dxa"/>
          </w:tcPr>
          <w:p w:rsidR="00C322F2" w:rsidRPr="00C322F2" w:rsidRDefault="00C322F2" w:rsidP="00EF59E1">
            <w:pPr>
              <w:rPr>
                <w:rStyle w:val="m1"/>
                <w:rFonts w:ascii="Courier New" w:hAnsi="Courier New" w:cs="Courier New"/>
                <w:sz w:val="18"/>
                <w:szCs w:val="18"/>
              </w:rPr>
            </w:pPr>
            <w:r w:rsidRPr="00C322F2">
              <w:rPr>
                <w:rStyle w:val="m1"/>
                <w:rFonts w:ascii="Courier New" w:hAnsi="Courier New" w:cs="Courier New"/>
                <w:sz w:val="18"/>
                <w:szCs w:val="18"/>
              </w:rPr>
              <w:t>&lt;</w:t>
            </w:r>
            <w:proofErr w:type="spellStart"/>
            <w:r w:rsidRPr="00C322F2">
              <w:rPr>
                <w:rStyle w:val="t1"/>
                <w:rFonts w:ascii="Courier New" w:hAnsi="Courier New" w:cs="Courier New"/>
                <w:sz w:val="18"/>
                <w:szCs w:val="18"/>
              </w:rPr>
              <w:t>dataSource</w:t>
            </w:r>
            <w:proofErr w:type="spellEnd"/>
            <w:r w:rsidRPr="00C322F2">
              <w:rPr>
                <w:rStyle w:val="m1"/>
                <w:rFonts w:ascii="Courier New" w:hAnsi="Courier New" w:cs="Courier New"/>
                <w:color w:val="FF0000"/>
                <w:sz w:val="18"/>
                <w:szCs w:val="18"/>
              </w:rPr>
              <w:t xml:space="preserve"> name</w:t>
            </w:r>
            <w:r w:rsidRPr="00C322F2">
              <w:rPr>
                <w:rStyle w:val="m1"/>
                <w:rFonts w:ascii="Courier New" w:hAnsi="Courier New" w:cs="Courier New"/>
                <w:color w:val="auto"/>
                <w:sz w:val="18"/>
                <w:szCs w:val="18"/>
              </w:rPr>
              <w:t>=</w:t>
            </w:r>
            <w:r w:rsidRPr="00C322F2">
              <w:rPr>
                <w:rStyle w:val="m1"/>
                <w:rFonts w:ascii="Courier New" w:hAnsi="Courier New" w:cs="Courier New"/>
                <w:sz w:val="18"/>
                <w:szCs w:val="18"/>
              </w:rPr>
              <w:t>"</w:t>
            </w:r>
            <w:proofErr w:type="spellStart"/>
            <w:r w:rsidRPr="00C322F2">
              <w:rPr>
                <w:rStyle w:val="m1"/>
                <w:rFonts w:ascii="Courier New" w:hAnsi="Courier New" w:cs="Courier New"/>
                <w:b/>
                <w:sz w:val="18"/>
                <w:szCs w:val="18"/>
              </w:rPr>
              <w:t>jdbc</w:t>
            </w:r>
            <w:proofErr w:type="spellEnd"/>
            <w:r w:rsidRPr="00C322F2">
              <w:rPr>
                <w:rStyle w:val="m1"/>
                <w:rFonts w:ascii="Courier New" w:hAnsi="Courier New" w:cs="Courier New"/>
                <w:sz w:val="18"/>
                <w:szCs w:val="18"/>
              </w:rPr>
              <w:t xml:space="preserve">" </w:t>
            </w:r>
            <w:r w:rsidRPr="00C322F2">
              <w:rPr>
                <w:rStyle w:val="m1"/>
                <w:rFonts w:ascii="Courier New" w:hAnsi="Courier New" w:cs="Courier New"/>
                <w:color w:val="FF0000"/>
                <w:sz w:val="18"/>
                <w:szCs w:val="18"/>
              </w:rPr>
              <w:t>driver</w:t>
            </w:r>
            <w:r w:rsidRPr="00C322F2">
              <w:rPr>
                <w:rStyle w:val="m1"/>
                <w:rFonts w:ascii="Courier New" w:hAnsi="Courier New" w:cs="Courier New"/>
                <w:color w:val="auto"/>
                <w:sz w:val="18"/>
                <w:szCs w:val="18"/>
              </w:rPr>
              <w:t>=</w:t>
            </w:r>
            <w:r w:rsidRPr="00C322F2">
              <w:rPr>
                <w:rStyle w:val="m1"/>
                <w:rFonts w:ascii="Courier New" w:hAnsi="Courier New" w:cs="Courier New"/>
                <w:sz w:val="18"/>
                <w:szCs w:val="18"/>
              </w:rPr>
              <w:t>"</w:t>
            </w:r>
            <w:proofErr w:type="spellStart"/>
            <w:r w:rsidRPr="00C322F2">
              <w:rPr>
                <w:rStyle w:val="m1"/>
                <w:rFonts w:ascii="Courier New" w:hAnsi="Courier New" w:cs="Courier New"/>
                <w:b/>
                <w:sz w:val="18"/>
                <w:szCs w:val="18"/>
              </w:rPr>
              <w:t>oracle.jdbc.driver.OracleDriver</w:t>
            </w:r>
            <w:proofErr w:type="spellEnd"/>
            <w:r w:rsidRPr="00C322F2">
              <w:rPr>
                <w:rStyle w:val="m1"/>
                <w:rFonts w:ascii="Courier New" w:hAnsi="Courier New" w:cs="Courier New"/>
                <w:sz w:val="18"/>
                <w:szCs w:val="18"/>
              </w:rPr>
              <w:t xml:space="preserve">" </w:t>
            </w:r>
            <w:proofErr w:type="spellStart"/>
            <w:r w:rsidRPr="00C322F2">
              <w:rPr>
                <w:rStyle w:val="m1"/>
                <w:rFonts w:ascii="Courier New" w:hAnsi="Courier New" w:cs="Courier New"/>
                <w:color w:val="FF0000"/>
                <w:sz w:val="18"/>
                <w:szCs w:val="18"/>
              </w:rPr>
              <w:t>url</w:t>
            </w:r>
            <w:proofErr w:type="spellEnd"/>
            <w:r w:rsidRPr="00C322F2">
              <w:rPr>
                <w:rStyle w:val="m1"/>
                <w:rFonts w:ascii="Courier New" w:hAnsi="Courier New" w:cs="Courier New"/>
                <w:color w:val="auto"/>
                <w:sz w:val="18"/>
                <w:szCs w:val="18"/>
              </w:rPr>
              <w:t>=</w:t>
            </w:r>
            <w:r w:rsidRPr="00C322F2">
              <w:rPr>
                <w:rStyle w:val="m1"/>
                <w:rFonts w:ascii="Courier New" w:hAnsi="Courier New" w:cs="Courier New"/>
                <w:sz w:val="18"/>
                <w:szCs w:val="18"/>
              </w:rPr>
              <w:t>"</w:t>
            </w:r>
            <w:proofErr w:type="spellStart"/>
            <w:r w:rsidRPr="00C322F2">
              <w:rPr>
                <w:rStyle w:val="m1"/>
                <w:rFonts w:ascii="Courier New" w:hAnsi="Courier New" w:cs="Courier New"/>
                <w:b/>
                <w:sz w:val="18"/>
                <w:szCs w:val="18"/>
              </w:rPr>
              <w:t>jdbc:oracle:thin</w:t>
            </w:r>
            <w:proofErr w:type="spellEnd"/>
            <w:r w:rsidRPr="00C322F2">
              <w:rPr>
                <w:rStyle w:val="m1"/>
                <w:rFonts w:ascii="Courier New" w:hAnsi="Courier New" w:cs="Courier New"/>
                <w:b/>
                <w:sz w:val="18"/>
                <w:szCs w:val="18"/>
              </w:rPr>
              <w:t>:@10.42.4.193:1521:DHDB</w:t>
            </w:r>
            <w:r w:rsidRPr="00C322F2">
              <w:rPr>
                <w:rStyle w:val="m1"/>
                <w:rFonts w:ascii="Courier New" w:hAnsi="Courier New" w:cs="Courier New"/>
                <w:sz w:val="18"/>
                <w:szCs w:val="18"/>
              </w:rPr>
              <w:t xml:space="preserve">" </w:t>
            </w:r>
            <w:r w:rsidRPr="00C322F2">
              <w:rPr>
                <w:rStyle w:val="m1"/>
                <w:rFonts w:ascii="Courier New" w:hAnsi="Courier New" w:cs="Courier New"/>
                <w:color w:val="FF0000"/>
                <w:sz w:val="18"/>
                <w:szCs w:val="18"/>
              </w:rPr>
              <w:t>user</w:t>
            </w:r>
            <w:r w:rsidRPr="00C322F2">
              <w:rPr>
                <w:rStyle w:val="m1"/>
                <w:rFonts w:ascii="Courier New" w:hAnsi="Courier New" w:cs="Courier New"/>
                <w:color w:val="auto"/>
                <w:sz w:val="18"/>
                <w:szCs w:val="18"/>
              </w:rPr>
              <w:t>=</w:t>
            </w:r>
            <w:r w:rsidRPr="00C322F2">
              <w:rPr>
                <w:rStyle w:val="m1"/>
                <w:rFonts w:ascii="Courier New" w:hAnsi="Courier New" w:cs="Courier New"/>
                <w:sz w:val="18"/>
                <w:szCs w:val="18"/>
              </w:rPr>
              <w:t>"</w:t>
            </w:r>
            <w:r w:rsidRPr="00C322F2">
              <w:rPr>
                <w:rStyle w:val="m1"/>
                <w:rFonts w:ascii="Courier New" w:hAnsi="Courier New" w:cs="Courier New"/>
                <w:b/>
                <w:sz w:val="18"/>
                <w:szCs w:val="18"/>
              </w:rPr>
              <w:t>MT_I18N</w:t>
            </w:r>
            <w:r w:rsidRPr="00C322F2">
              <w:rPr>
                <w:rStyle w:val="m1"/>
                <w:rFonts w:ascii="Courier New" w:hAnsi="Courier New" w:cs="Courier New"/>
                <w:sz w:val="18"/>
                <w:szCs w:val="18"/>
              </w:rPr>
              <w:t xml:space="preserve">" </w:t>
            </w:r>
            <w:r w:rsidRPr="00C322F2">
              <w:rPr>
                <w:rStyle w:val="m1"/>
                <w:rFonts w:ascii="Courier New" w:hAnsi="Courier New" w:cs="Courier New"/>
                <w:color w:val="FF0000"/>
                <w:sz w:val="18"/>
                <w:szCs w:val="18"/>
              </w:rPr>
              <w:t>password</w:t>
            </w:r>
            <w:r w:rsidRPr="00C322F2">
              <w:rPr>
                <w:rStyle w:val="m1"/>
                <w:rFonts w:ascii="Courier New" w:hAnsi="Courier New" w:cs="Courier New"/>
                <w:sz w:val="18"/>
                <w:szCs w:val="18"/>
              </w:rPr>
              <w:t>="</w:t>
            </w:r>
            <w:r w:rsidRPr="00C322F2">
              <w:rPr>
                <w:rStyle w:val="m1"/>
                <w:rFonts w:ascii="Courier New" w:hAnsi="Courier New" w:cs="Courier New"/>
                <w:b/>
                <w:sz w:val="18"/>
                <w:szCs w:val="18"/>
              </w:rPr>
              <w:t>MT_I18N</w:t>
            </w:r>
            <w:r w:rsidRPr="00C322F2">
              <w:rPr>
                <w:rStyle w:val="m1"/>
                <w:rFonts w:ascii="Courier New" w:hAnsi="Courier New" w:cs="Courier New"/>
                <w:sz w:val="18"/>
                <w:szCs w:val="18"/>
              </w:rPr>
              <w:t>" /&gt;</w:t>
            </w:r>
          </w:p>
        </w:tc>
      </w:tr>
    </w:tbl>
    <w:p w:rsidR="00A9410C" w:rsidRDefault="00A9410C" w:rsidP="00A9410C">
      <w:pPr>
        <w:ind w:left="426" w:firstLine="24"/>
        <w:rPr>
          <w:rStyle w:val="m1"/>
          <w:rFonts w:ascii="Courier New" w:hAnsi="Courier New" w:cs="Courier New"/>
          <w:szCs w:val="20"/>
        </w:rPr>
      </w:pPr>
    </w:p>
    <w:p w:rsidR="00DB191A" w:rsidRDefault="00DB191A" w:rsidP="00DB191A">
      <w:pPr>
        <w:ind w:left="450"/>
        <w:rPr>
          <w:rFonts w:cs="Arial"/>
          <w:color w:val="000000"/>
          <w:szCs w:val="20"/>
        </w:rPr>
      </w:pPr>
      <w:r>
        <w:rPr>
          <w:rFonts w:cs="Arial"/>
          <w:color w:val="000000"/>
          <w:szCs w:val="20"/>
        </w:rPr>
        <w:t xml:space="preserve">It contains a single </w:t>
      </w:r>
      <w:r w:rsidRPr="00C46E8D">
        <w:rPr>
          <w:rStyle w:val="m1"/>
          <w:rFonts w:ascii="Courier New" w:hAnsi="Courier New" w:cs="Courier New"/>
        </w:rPr>
        <w:t>&lt;</w:t>
      </w:r>
      <w:r w:rsidRPr="00DB732E">
        <w:rPr>
          <w:rStyle w:val="t1"/>
          <w:rFonts w:ascii="Courier New" w:hAnsi="Courier New" w:cs="Courier New"/>
          <w:szCs w:val="20"/>
        </w:rPr>
        <w:t>document</w:t>
      </w:r>
      <w:r w:rsidRPr="00BB6D46">
        <w:rPr>
          <w:rStyle w:val="m1"/>
          <w:rFonts w:ascii="Courier New" w:hAnsi="Courier New" w:cs="Courier New"/>
        </w:rPr>
        <w:t>&gt;</w:t>
      </w:r>
      <w:r>
        <w:rPr>
          <w:rFonts w:cs="Arial"/>
          <w:color w:val="000000"/>
          <w:szCs w:val="20"/>
        </w:rPr>
        <w:t xml:space="preserve"> tag representing a single </w:t>
      </w:r>
      <w:proofErr w:type="spellStart"/>
      <w:r>
        <w:rPr>
          <w:rFonts w:cs="Arial"/>
          <w:color w:val="000000"/>
          <w:szCs w:val="20"/>
        </w:rPr>
        <w:t>Solr</w:t>
      </w:r>
      <w:proofErr w:type="spellEnd"/>
      <w:r>
        <w:rPr>
          <w:rFonts w:cs="Arial"/>
          <w:color w:val="000000"/>
          <w:szCs w:val="20"/>
        </w:rPr>
        <w:t xml:space="preserve"> document. Within this document, there are multiple hierarchical </w:t>
      </w:r>
      <w:r w:rsidRPr="00C46E8D">
        <w:rPr>
          <w:rStyle w:val="m1"/>
          <w:rFonts w:ascii="Courier New" w:hAnsi="Courier New" w:cs="Courier New"/>
        </w:rPr>
        <w:t>&lt;</w:t>
      </w:r>
      <w:r>
        <w:rPr>
          <w:rStyle w:val="t1"/>
          <w:rFonts w:ascii="Courier New" w:hAnsi="Courier New" w:cs="Courier New"/>
          <w:szCs w:val="20"/>
        </w:rPr>
        <w:t>entity</w:t>
      </w:r>
      <w:r w:rsidRPr="00BB6D46">
        <w:rPr>
          <w:rStyle w:val="m1"/>
          <w:rFonts w:ascii="Courier New" w:hAnsi="Courier New" w:cs="Courier New"/>
        </w:rPr>
        <w:t>&gt;</w:t>
      </w:r>
      <w:r>
        <w:rPr>
          <w:rFonts w:cs="Arial"/>
          <w:color w:val="000000"/>
          <w:szCs w:val="20"/>
        </w:rPr>
        <w:t xml:space="preserve"> tags depending upon the number of tables and their relationships. In Entities database, ENTITIES table is the parent table containing the primary key ENTITY_NO. This key is used as the foreign key in ONE-TO-MANY relationships with other child tables. Accordingly, </w:t>
      </w:r>
      <w:r w:rsidR="00C51A4B">
        <w:rPr>
          <w:rFonts w:cs="Arial"/>
          <w:color w:val="000000"/>
          <w:szCs w:val="20"/>
        </w:rPr>
        <w:t>the relationship between tables in the database is reflected in the &lt;</w:t>
      </w:r>
      <w:r>
        <w:rPr>
          <w:rStyle w:val="t1"/>
          <w:rFonts w:ascii="Courier New" w:hAnsi="Courier New" w:cs="Courier New"/>
          <w:szCs w:val="20"/>
        </w:rPr>
        <w:t>entity</w:t>
      </w:r>
      <w:r w:rsidR="00411225" w:rsidRPr="00BB6D46">
        <w:rPr>
          <w:rStyle w:val="m1"/>
          <w:rFonts w:ascii="Courier New" w:hAnsi="Courier New" w:cs="Courier New"/>
        </w:rPr>
        <w:t>&gt;</w:t>
      </w:r>
      <w:r w:rsidR="00411225">
        <w:rPr>
          <w:rFonts w:cs="Arial"/>
          <w:color w:val="000000"/>
          <w:szCs w:val="20"/>
        </w:rPr>
        <w:t xml:space="preserve"> tags</w:t>
      </w:r>
      <w:r>
        <w:rPr>
          <w:rFonts w:cs="Arial"/>
          <w:color w:val="000000"/>
          <w:szCs w:val="20"/>
        </w:rPr>
        <w:t xml:space="preserve"> hierarchy maintained in the </w:t>
      </w:r>
      <w:proofErr w:type="spellStart"/>
      <w:r>
        <w:rPr>
          <w:rFonts w:cs="Arial"/>
          <w:color w:val="000000"/>
          <w:szCs w:val="20"/>
        </w:rPr>
        <w:t>Solr</w:t>
      </w:r>
      <w:proofErr w:type="spellEnd"/>
      <w:r>
        <w:rPr>
          <w:rFonts w:cs="Arial"/>
          <w:color w:val="000000"/>
          <w:szCs w:val="20"/>
        </w:rPr>
        <w:t xml:space="preserve"> indexed document.</w:t>
      </w:r>
    </w:p>
    <w:p w:rsidR="00DB191A" w:rsidRDefault="00C322F2" w:rsidP="00C51A4B">
      <w:pPr>
        <w:ind w:left="450"/>
        <w:rPr>
          <w:rFonts w:cs="Arial"/>
          <w:color w:val="000000"/>
          <w:szCs w:val="20"/>
        </w:rPr>
      </w:pPr>
      <w:r>
        <w:rPr>
          <w:rFonts w:cs="Arial"/>
          <w:noProof/>
          <w:color w:val="000000"/>
          <w:szCs w:val="20"/>
          <w:lang w:val="en-ZA" w:eastAsia="en-ZA"/>
        </w:rPr>
        <mc:AlternateContent>
          <mc:Choice Requires="wpg">
            <w:drawing>
              <wp:anchor distT="0" distB="0" distL="114300" distR="114300" simplePos="0" relativeHeight="251659264" behindDoc="0" locked="0" layoutInCell="1" allowOverlap="1" wp14:anchorId="459CB90D" wp14:editId="2873F341">
                <wp:simplePos x="0" y="0"/>
                <wp:positionH relativeFrom="column">
                  <wp:posOffset>540689</wp:posOffset>
                </wp:positionH>
                <wp:positionV relativeFrom="paragraph">
                  <wp:posOffset>377107</wp:posOffset>
                </wp:positionV>
                <wp:extent cx="4118499" cy="611505"/>
                <wp:effectExtent l="0" t="0" r="15875" b="112395"/>
                <wp:wrapNone/>
                <wp:docPr id="13" name="Group 13"/>
                <wp:cNvGraphicFramePr/>
                <a:graphic xmlns:a="http://schemas.openxmlformats.org/drawingml/2006/main">
                  <a:graphicData uri="http://schemas.microsoft.com/office/word/2010/wordprocessingGroup">
                    <wpg:wgp>
                      <wpg:cNvGrpSpPr/>
                      <wpg:grpSpPr>
                        <a:xfrm>
                          <a:off x="0" y="0"/>
                          <a:ext cx="4118499" cy="611505"/>
                          <a:chOff x="0" y="0"/>
                          <a:chExt cx="4118499" cy="611505"/>
                        </a:xfrm>
                      </wpg:grpSpPr>
                      <wps:wsp>
                        <wps:cNvPr id="11" name="Rounded Rectangular Callout 11"/>
                        <wps:cNvSpPr/>
                        <wps:spPr>
                          <a:xfrm>
                            <a:off x="0" y="0"/>
                            <a:ext cx="1024890" cy="611505"/>
                          </a:xfrm>
                          <a:prstGeom prst="wedgeRoundRectCallout">
                            <a:avLst>
                              <a:gd name="adj1" fmla="val 76921"/>
                              <a:gd name="adj2" fmla="val 5671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663997" w:rsidRDefault="00663997" w:rsidP="00C51A4B">
                              <w:pPr>
                                <w:jc w:val="center"/>
                              </w:pPr>
                              <w:r>
                                <w:t xml:space="preserve">Column name in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2862469" y="0"/>
                            <a:ext cx="1256030" cy="611505"/>
                          </a:xfrm>
                          <a:prstGeom prst="wedgeRoundRectCallout">
                            <a:avLst>
                              <a:gd name="adj1" fmla="val -65296"/>
                              <a:gd name="adj2" fmla="val 64513"/>
                              <a:gd name="adj3" fmla="val 16667"/>
                            </a:avLst>
                          </a:prstGeom>
                        </wps:spPr>
                        <wps:style>
                          <a:lnRef idx="2">
                            <a:schemeClr val="accent6"/>
                          </a:lnRef>
                          <a:fillRef idx="1">
                            <a:schemeClr val="lt1"/>
                          </a:fillRef>
                          <a:effectRef idx="0">
                            <a:schemeClr val="accent6"/>
                          </a:effectRef>
                          <a:fontRef idx="minor">
                            <a:schemeClr val="dk1"/>
                          </a:fontRef>
                        </wps:style>
                        <wps:txbx>
                          <w:txbxContent>
                            <w:p w:rsidR="00663997" w:rsidRDefault="00663997" w:rsidP="00C51A4B">
                              <w:pPr>
                                <w:jc w:val="center"/>
                              </w:pPr>
                              <w:r>
                                <w:t xml:space="preserve">Reference used in </w:t>
                              </w:r>
                              <w:r w:rsidRPr="008B26C1">
                                <w:rPr>
                                  <w:b/>
                                </w:rPr>
                                <w:t>schema.xml</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9CB90D" id="Group 13" o:spid="_x0000_s1026" style="position:absolute;left:0;text-align:left;margin-left:42.55pt;margin-top:29.7pt;width:324.3pt;height:48.15pt;z-index:251659264" coordsize="41184,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27" type="#_x0000_t62" style="position:absolute;width:10248;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x0cEA&#10;AADbAAAADwAAAGRycy9kb3ducmV2LnhtbERPS27CMBDdV+odrKnUHdi0KNA0DqKoCLakPcAoniZR&#10;4nEauxA4PUZC6m6e3ney1Wg7caTBN441zKYKBHHpTMOVhu+v7WQJwgdkg51j0nAmD6v88SHD1LgT&#10;H+hYhErEEPYpaqhD6FMpfVmTRT91PXHkftxgMUQ4VNIMeIrhtpMvSiXSYsOxocaeNjWVbfFnNewu&#10;xfxjua5Mu1C0eWt/E/X6mWj9/DSu30EEGsO/+O7emzh/Brdf4gEyv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VMdHBAAAA2wAAAA8AAAAAAAAAAAAAAAAAmAIAAGRycy9kb3du&#10;cmV2LnhtbFBLBQYAAAAABAAEAPUAAACGAwAAAAA=&#10;" adj="27415,23050" fillcolor="white [3201]" strokecolor="#f79646 [3209]" strokeweight="2pt">
                  <v:textbox>
                    <w:txbxContent>
                      <w:p w:rsidR="00663997" w:rsidRDefault="00663997" w:rsidP="00C51A4B">
                        <w:pPr>
                          <w:jc w:val="center"/>
                        </w:pPr>
                        <w:r>
                          <w:t xml:space="preserve">Column name in database </w:t>
                        </w:r>
                      </w:p>
                    </w:txbxContent>
                  </v:textbox>
                </v:shape>
                <v:shape id="Rounded Rectangular Callout 12" o:spid="_x0000_s1028" type="#_x0000_t62" style="position:absolute;left:28624;width:12560;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XWMsIA&#10;AADbAAAADwAAAGRycy9kb3ducmV2LnhtbERPTWsCMRC9F/wPYQpeiib1YOtqFCkICr3UtngdNrOb&#10;pZvJksR19dc3QqG3ebzPWW0G14qeQmw8a3ieKhDEpTcN1xq+PneTVxAxIRtsPZOGK0XYrEcPKyyM&#10;v/AH9cdUixzCsUANNqWukDKWlhzGqe+IM1f54DBlGGppAl5yuGvlTKm5dNhwbrDY0Zul8ud4dhpa&#10;dav2tny6hu9qEV96dTid3zutx4/Ddgki0ZD+xX/uvcnzZ3D/JR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dYywgAAANsAAAAPAAAAAAAAAAAAAAAAAJgCAABkcnMvZG93&#10;bnJldi54bWxQSwUGAAAAAAQABAD1AAAAhwMAAAAA&#10;" adj="-3304,24735" fillcolor="white [3201]" strokecolor="#f79646 [3209]" strokeweight="2pt">
                  <v:textbox>
                    <w:txbxContent>
                      <w:p w:rsidR="00663997" w:rsidRDefault="00663997" w:rsidP="00C51A4B">
                        <w:pPr>
                          <w:jc w:val="center"/>
                        </w:pPr>
                        <w:r>
                          <w:t xml:space="preserve">Reference used in </w:t>
                        </w:r>
                        <w:r w:rsidRPr="008B26C1">
                          <w:rPr>
                            <w:b/>
                          </w:rPr>
                          <w:t>schema.xml</w:t>
                        </w:r>
                        <w:r>
                          <w:t xml:space="preserve"> </w:t>
                        </w:r>
                      </w:p>
                    </w:txbxContent>
                  </v:textbox>
                </v:shape>
              </v:group>
            </w:pict>
          </mc:Fallback>
        </mc:AlternateContent>
      </w:r>
      <w:r w:rsidR="00DB191A">
        <w:rPr>
          <w:rFonts w:cs="Arial"/>
          <w:color w:val="000000"/>
          <w:szCs w:val="20"/>
        </w:rPr>
        <w:t xml:space="preserve">The </w:t>
      </w:r>
      <w:r w:rsidR="00DB191A" w:rsidRPr="00C46E8D">
        <w:rPr>
          <w:rStyle w:val="m1"/>
          <w:rFonts w:ascii="Courier New" w:hAnsi="Courier New" w:cs="Courier New"/>
        </w:rPr>
        <w:t>&lt;</w:t>
      </w:r>
      <w:r w:rsidR="00DB191A">
        <w:rPr>
          <w:rStyle w:val="t1"/>
          <w:rFonts w:ascii="Courier New" w:hAnsi="Courier New" w:cs="Courier New"/>
          <w:szCs w:val="20"/>
        </w:rPr>
        <w:t>field</w:t>
      </w:r>
      <w:r w:rsidR="00DB191A" w:rsidRPr="00BB6D46">
        <w:rPr>
          <w:rStyle w:val="m1"/>
          <w:rFonts w:ascii="Courier New" w:hAnsi="Courier New" w:cs="Courier New"/>
        </w:rPr>
        <w:t>&gt;</w:t>
      </w:r>
      <w:r w:rsidR="00DB191A">
        <w:rPr>
          <w:rFonts w:cs="Arial"/>
          <w:color w:val="000000"/>
          <w:szCs w:val="20"/>
        </w:rPr>
        <w:t xml:space="preserve"> tags map the database column name with the name that </w:t>
      </w:r>
      <w:proofErr w:type="spellStart"/>
      <w:r w:rsidR="00DB191A">
        <w:rPr>
          <w:rFonts w:cs="Arial"/>
          <w:color w:val="000000"/>
          <w:szCs w:val="20"/>
        </w:rPr>
        <w:t>Solr</w:t>
      </w:r>
      <w:proofErr w:type="spellEnd"/>
      <w:r w:rsidR="00DB191A">
        <w:rPr>
          <w:rFonts w:cs="Arial"/>
          <w:color w:val="000000"/>
          <w:szCs w:val="20"/>
        </w:rPr>
        <w:t xml:space="preserve"> will use to index it in </w:t>
      </w:r>
      <w:r w:rsidR="00DB191A" w:rsidRPr="00DB191A">
        <w:rPr>
          <w:rFonts w:cs="Arial"/>
          <w:b/>
          <w:color w:val="000000"/>
          <w:szCs w:val="20"/>
        </w:rPr>
        <w:t>schema.xml</w:t>
      </w:r>
      <w:r w:rsidR="00DB191A">
        <w:rPr>
          <w:rFonts w:cs="Arial"/>
          <w:color w:val="000000"/>
          <w:szCs w:val="20"/>
        </w:rPr>
        <w:t xml:space="preserve">. The </w:t>
      </w:r>
      <w:r w:rsidR="00DB191A" w:rsidRPr="00F2143B">
        <w:rPr>
          <w:rStyle w:val="t1"/>
          <w:rFonts w:ascii="Courier New" w:hAnsi="Courier New" w:cs="Courier New"/>
          <w:szCs w:val="20"/>
        </w:rPr>
        <w:t>name</w:t>
      </w:r>
      <w:r w:rsidR="00DB191A" w:rsidRPr="00F2143B">
        <w:rPr>
          <w:rStyle w:val="m1"/>
          <w:rFonts w:ascii="Courier New" w:hAnsi="Courier New" w:cs="Courier New"/>
          <w:szCs w:val="20"/>
        </w:rPr>
        <w:t>=</w:t>
      </w:r>
      <w:r w:rsidR="00B07017" w:rsidRPr="00EE79EB">
        <w:rPr>
          <w:rStyle w:val="m1"/>
          <w:rFonts w:ascii="Courier New" w:hAnsi="Courier New" w:cs="Courier New"/>
          <w:sz w:val="18"/>
          <w:szCs w:val="18"/>
        </w:rPr>
        <w:t>""</w:t>
      </w:r>
      <w:r w:rsidR="00DB191A">
        <w:rPr>
          <w:rStyle w:val="m1"/>
          <w:rFonts w:ascii="Courier New" w:hAnsi="Courier New" w:cs="Courier New"/>
          <w:szCs w:val="20"/>
        </w:rPr>
        <w:t xml:space="preserve"> </w:t>
      </w:r>
      <w:r w:rsidR="00DB191A">
        <w:rPr>
          <w:rFonts w:cs="Arial"/>
          <w:color w:val="000000"/>
          <w:szCs w:val="20"/>
        </w:rPr>
        <w:t xml:space="preserve">is the name </w:t>
      </w:r>
      <w:r w:rsidR="00C51A4B">
        <w:rPr>
          <w:rFonts w:cs="Arial"/>
          <w:color w:val="000000"/>
          <w:szCs w:val="20"/>
        </w:rPr>
        <w:t xml:space="preserve">that </w:t>
      </w:r>
      <w:r w:rsidR="00DB191A">
        <w:rPr>
          <w:rFonts w:cs="Arial"/>
          <w:color w:val="000000"/>
          <w:szCs w:val="20"/>
        </w:rPr>
        <w:t>will be referenced</w:t>
      </w:r>
      <w:r w:rsidR="00C51A4B">
        <w:rPr>
          <w:rFonts w:cs="Arial"/>
          <w:color w:val="000000"/>
          <w:szCs w:val="20"/>
        </w:rPr>
        <w:t xml:space="preserve"> to</w:t>
      </w:r>
      <w:r w:rsidR="00DB191A">
        <w:rPr>
          <w:rFonts w:cs="Arial"/>
          <w:color w:val="000000"/>
          <w:szCs w:val="20"/>
        </w:rPr>
        <w:t xml:space="preserve"> in </w:t>
      </w:r>
      <w:r w:rsidR="00DB191A" w:rsidRPr="00DB191A">
        <w:rPr>
          <w:rFonts w:cs="Arial"/>
          <w:b/>
          <w:color w:val="000000"/>
          <w:szCs w:val="20"/>
        </w:rPr>
        <w:t>schema.xml</w:t>
      </w:r>
      <w:r w:rsidR="00DB191A">
        <w:rPr>
          <w:rFonts w:cs="Arial"/>
          <w:color w:val="000000"/>
          <w:szCs w:val="20"/>
        </w:rPr>
        <w:t>.</w:t>
      </w:r>
    </w:p>
    <w:p w:rsidR="00C51A4B" w:rsidRDefault="00C51A4B" w:rsidP="00C51A4B">
      <w:pPr>
        <w:ind w:left="450"/>
        <w:rPr>
          <w:rFonts w:cs="Arial"/>
          <w:color w:val="000000"/>
          <w:szCs w:val="20"/>
        </w:rPr>
      </w:pPr>
    </w:p>
    <w:p w:rsidR="00C51A4B" w:rsidRDefault="00C51A4B" w:rsidP="00C51A4B">
      <w:pPr>
        <w:ind w:left="450"/>
        <w:rPr>
          <w:rFonts w:cs="Arial"/>
          <w:color w:val="000000"/>
          <w:szCs w:val="20"/>
        </w:rPr>
      </w:pPr>
    </w:p>
    <w:tbl>
      <w:tblPr>
        <w:tblStyle w:val="TableGrid"/>
        <w:tblW w:w="0" w:type="auto"/>
        <w:tblInd w:w="720" w:type="dxa"/>
        <w:tblLook w:val="04A0" w:firstRow="1" w:lastRow="0" w:firstColumn="1" w:lastColumn="0" w:noHBand="0" w:noVBand="1"/>
      </w:tblPr>
      <w:tblGrid>
        <w:gridCol w:w="7399"/>
      </w:tblGrid>
      <w:tr w:rsidR="00C322F2" w:rsidRPr="00C322F2" w:rsidTr="00C322F2">
        <w:tc>
          <w:tcPr>
            <w:tcW w:w="7399" w:type="dxa"/>
          </w:tcPr>
          <w:p w:rsidR="00C322F2" w:rsidRPr="008B26C1" w:rsidRDefault="00C322F2" w:rsidP="00EF59E1">
            <w:pPr>
              <w:rPr>
                <w:rStyle w:val="m1"/>
                <w:rFonts w:ascii="Courier New" w:hAnsi="Courier New" w:cs="Courier New"/>
                <w:color w:val="990000"/>
                <w:sz w:val="18"/>
                <w:szCs w:val="18"/>
              </w:rPr>
            </w:pPr>
            <w:r w:rsidRPr="008B26C1">
              <w:rPr>
                <w:rFonts w:cs="Arial"/>
                <w:color w:val="000000"/>
                <w:sz w:val="18"/>
                <w:szCs w:val="18"/>
              </w:rPr>
              <w:t xml:space="preserve"> </w:t>
            </w:r>
            <w:r w:rsidRPr="008B26C1">
              <w:rPr>
                <w:rStyle w:val="m1"/>
                <w:rFonts w:ascii="Courier New" w:hAnsi="Courier New" w:cs="Courier New"/>
                <w:sz w:val="18"/>
                <w:szCs w:val="18"/>
              </w:rPr>
              <w:t>&lt;</w:t>
            </w:r>
            <w:r w:rsidRPr="008B26C1">
              <w:rPr>
                <w:rStyle w:val="t1"/>
                <w:rFonts w:ascii="Courier New" w:hAnsi="Courier New" w:cs="Courier New"/>
                <w:sz w:val="18"/>
                <w:szCs w:val="18"/>
              </w:rPr>
              <w:t>field column</w:t>
            </w:r>
            <w:r w:rsidRPr="008B26C1">
              <w:rPr>
                <w:rStyle w:val="m1"/>
                <w:rFonts w:ascii="Courier New" w:hAnsi="Courier New" w:cs="Courier New"/>
                <w:sz w:val="18"/>
                <w:szCs w:val="18"/>
              </w:rPr>
              <w:t>=</w:t>
            </w:r>
            <w:r w:rsidR="008B26C1" w:rsidRPr="008B26C1">
              <w:rPr>
                <w:rStyle w:val="m1"/>
                <w:rFonts w:ascii="Courier New" w:hAnsi="Courier New" w:cs="Courier New"/>
                <w:sz w:val="18"/>
                <w:szCs w:val="18"/>
              </w:rPr>
              <w:t>"</w:t>
            </w:r>
            <w:r w:rsidRPr="008B26C1">
              <w:rPr>
                <w:rStyle w:val="t1"/>
                <w:rFonts w:ascii="Courier New" w:hAnsi="Courier New" w:cs="Courier New"/>
                <w:b/>
                <w:color w:val="auto"/>
                <w:sz w:val="18"/>
                <w:szCs w:val="18"/>
              </w:rPr>
              <w:t>ENTITY_NO</w:t>
            </w:r>
            <w:r w:rsidR="008B26C1" w:rsidRPr="008B26C1">
              <w:rPr>
                <w:rStyle w:val="m1"/>
                <w:rFonts w:ascii="Courier New" w:hAnsi="Courier New" w:cs="Courier New"/>
                <w:sz w:val="18"/>
                <w:szCs w:val="18"/>
              </w:rPr>
              <w:t>"</w:t>
            </w:r>
            <w:r w:rsidRPr="008B26C1">
              <w:rPr>
                <w:rStyle w:val="t1"/>
                <w:rFonts w:ascii="Courier New" w:hAnsi="Courier New" w:cs="Courier New"/>
                <w:sz w:val="18"/>
                <w:szCs w:val="18"/>
              </w:rPr>
              <w:t xml:space="preserve"> name</w:t>
            </w:r>
            <w:r w:rsidR="008B26C1" w:rsidRPr="008B26C1">
              <w:rPr>
                <w:rStyle w:val="m1"/>
                <w:rFonts w:ascii="Courier New" w:hAnsi="Courier New" w:cs="Courier New"/>
                <w:sz w:val="18"/>
                <w:szCs w:val="18"/>
              </w:rPr>
              <w:t>="</w:t>
            </w:r>
            <w:proofErr w:type="spellStart"/>
            <w:r w:rsidRPr="008B26C1">
              <w:rPr>
                <w:rStyle w:val="t1"/>
                <w:rFonts w:ascii="Courier New" w:hAnsi="Courier New" w:cs="Courier New"/>
                <w:b/>
                <w:color w:val="auto"/>
                <w:sz w:val="18"/>
                <w:szCs w:val="18"/>
              </w:rPr>
              <w:t>entity_no</w:t>
            </w:r>
            <w:proofErr w:type="spellEnd"/>
            <w:r w:rsidR="008B26C1" w:rsidRPr="008B26C1">
              <w:rPr>
                <w:rStyle w:val="m1"/>
                <w:rFonts w:ascii="Courier New" w:hAnsi="Courier New" w:cs="Courier New"/>
                <w:sz w:val="18"/>
                <w:szCs w:val="18"/>
              </w:rPr>
              <w:t>"</w:t>
            </w:r>
            <w:r w:rsidRPr="008B26C1">
              <w:rPr>
                <w:rStyle w:val="m1"/>
                <w:rFonts w:ascii="Courier New" w:hAnsi="Courier New" w:cs="Courier New"/>
                <w:sz w:val="18"/>
                <w:szCs w:val="18"/>
              </w:rPr>
              <w:t>/&gt;</w:t>
            </w:r>
            <w:r w:rsidRPr="008B26C1">
              <w:rPr>
                <w:rStyle w:val="t1"/>
                <w:rFonts w:ascii="Courier New" w:hAnsi="Courier New" w:cs="Courier New"/>
                <w:sz w:val="18"/>
                <w:szCs w:val="18"/>
              </w:rPr>
              <w:br/>
            </w:r>
            <w:r w:rsidRPr="008B26C1">
              <w:rPr>
                <w:rStyle w:val="m1"/>
                <w:rFonts w:ascii="Courier New" w:hAnsi="Courier New" w:cs="Courier New"/>
                <w:sz w:val="18"/>
                <w:szCs w:val="18"/>
              </w:rPr>
              <w:t>&lt;</w:t>
            </w:r>
            <w:r w:rsidRPr="008B26C1">
              <w:rPr>
                <w:rStyle w:val="t1"/>
                <w:rFonts w:ascii="Courier New" w:hAnsi="Courier New" w:cs="Courier New"/>
                <w:sz w:val="18"/>
                <w:szCs w:val="18"/>
              </w:rPr>
              <w:t>field column</w:t>
            </w:r>
            <w:r w:rsidR="008B26C1" w:rsidRPr="008B26C1">
              <w:rPr>
                <w:rStyle w:val="m1"/>
                <w:rFonts w:ascii="Courier New" w:hAnsi="Courier New" w:cs="Courier New"/>
                <w:sz w:val="18"/>
                <w:szCs w:val="18"/>
              </w:rPr>
              <w:t>="</w:t>
            </w:r>
            <w:r w:rsidRPr="008B26C1">
              <w:rPr>
                <w:rStyle w:val="t1"/>
                <w:rFonts w:ascii="Courier New" w:hAnsi="Courier New" w:cs="Courier New"/>
                <w:b/>
                <w:color w:val="auto"/>
                <w:sz w:val="18"/>
                <w:szCs w:val="18"/>
              </w:rPr>
              <w:t>SURNAME</w:t>
            </w:r>
            <w:r w:rsidR="008B26C1" w:rsidRPr="008B26C1">
              <w:rPr>
                <w:rStyle w:val="m1"/>
                <w:rFonts w:ascii="Courier New" w:hAnsi="Courier New" w:cs="Courier New"/>
                <w:sz w:val="18"/>
                <w:szCs w:val="18"/>
              </w:rPr>
              <w:t>"</w:t>
            </w:r>
            <w:r w:rsidRPr="008B26C1">
              <w:rPr>
                <w:rStyle w:val="t1"/>
                <w:rFonts w:ascii="Courier New" w:hAnsi="Courier New" w:cs="Courier New"/>
                <w:sz w:val="18"/>
                <w:szCs w:val="18"/>
              </w:rPr>
              <w:t xml:space="preserve"> name</w:t>
            </w:r>
            <w:r w:rsidR="008B26C1" w:rsidRPr="008B26C1">
              <w:rPr>
                <w:rStyle w:val="m1"/>
                <w:rFonts w:ascii="Courier New" w:hAnsi="Courier New" w:cs="Courier New"/>
                <w:sz w:val="18"/>
                <w:szCs w:val="18"/>
              </w:rPr>
              <w:t>="</w:t>
            </w:r>
            <w:r w:rsidRPr="008B26C1">
              <w:rPr>
                <w:rStyle w:val="t1"/>
                <w:rFonts w:ascii="Courier New" w:hAnsi="Courier New" w:cs="Courier New"/>
                <w:b/>
                <w:color w:val="auto"/>
                <w:sz w:val="18"/>
                <w:szCs w:val="18"/>
              </w:rPr>
              <w:t>surname</w:t>
            </w:r>
            <w:r w:rsidR="008B26C1" w:rsidRPr="008B26C1">
              <w:rPr>
                <w:rStyle w:val="m1"/>
                <w:rFonts w:ascii="Courier New" w:hAnsi="Courier New" w:cs="Courier New"/>
                <w:sz w:val="18"/>
                <w:szCs w:val="18"/>
              </w:rPr>
              <w:t>"</w:t>
            </w:r>
            <w:r w:rsidRPr="008B26C1">
              <w:rPr>
                <w:rStyle w:val="m1"/>
                <w:rFonts w:ascii="Courier New" w:hAnsi="Courier New" w:cs="Courier New"/>
                <w:sz w:val="18"/>
                <w:szCs w:val="18"/>
              </w:rPr>
              <w:t>/&gt;</w:t>
            </w:r>
          </w:p>
        </w:tc>
      </w:tr>
    </w:tbl>
    <w:p w:rsidR="00185933" w:rsidRPr="000E6585" w:rsidRDefault="00185933" w:rsidP="000E6585">
      <w:pPr>
        <w:ind w:left="450"/>
      </w:pPr>
      <w:r w:rsidRPr="000820C5">
        <w:rPr>
          <w:rFonts w:cs="Arial"/>
          <w:color w:val="000000"/>
          <w:szCs w:val="20"/>
        </w:rPr>
        <w:lastRenderedPageBreak/>
        <w:t>The follow</w:t>
      </w:r>
      <w:r>
        <w:rPr>
          <w:rFonts w:cs="Arial"/>
          <w:color w:val="000000"/>
          <w:szCs w:val="20"/>
        </w:rPr>
        <w:t>ing operations are possible in DIH for Entities Search application:</w:t>
      </w:r>
    </w:p>
    <w:p w:rsidR="00185933" w:rsidRPr="00627A6B" w:rsidRDefault="00185933" w:rsidP="00627A6B">
      <w:pPr>
        <w:pStyle w:val="line867"/>
        <w:numPr>
          <w:ilvl w:val="0"/>
          <w:numId w:val="3"/>
        </w:numPr>
        <w:rPr>
          <w:rStyle w:val="m1"/>
          <w:rFonts w:asciiTheme="minorHAnsi" w:hAnsiTheme="minorHAnsi" w:cs="Arial"/>
          <w:color w:val="000000"/>
          <w:sz w:val="20"/>
          <w:szCs w:val="20"/>
        </w:rPr>
      </w:pPr>
      <w:r w:rsidRPr="00627A6B">
        <w:rPr>
          <w:rFonts w:asciiTheme="minorHAnsi" w:hAnsiTheme="minorHAnsi" w:cs="Arial"/>
          <w:b/>
          <w:color w:val="000000"/>
          <w:sz w:val="20"/>
          <w:szCs w:val="20"/>
        </w:rPr>
        <w:t xml:space="preserve">Scheduler: </w:t>
      </w:r>
      <w:r w:rsidR="00627A6B" w:rsidRPr="00627A6B">
        <w:rPr>
          <w:rFonts w:asciiTheme="minorHAnsi" w:hAnsiTheme="minorHAnsi" w:cs="Arial"/>
          <w:color w:val="000000"/>
          <w:sz w:val="20"/>
          <w:szCs w:val="20"/>
        </w:rPr>
        <w:t>Scheduler</w:t>
      </w:r>
      <w:r w:rsidR="00627A6B">
        <w:rPr>
          <w:rFonts w:asciiTheme="minorHAnsi" w:hAnsiTheme="minorHAnsi" w:cs="Arial"/>
          <w:b/>
          <w:color w:val="000000"/>
          <w:sz w:val="20"/>
          <w:szCs w:val="20"/>
        </w:rPr>
        <w:t xml:space="preserve"> </w:t>
      </w:r>
      <w:r w:rsidR="00627A6B">
        <w:rPr>
          <w:rFonts w:asciiTheme="minorHAnsi" w:hAnsiTheme="minorHAnsi" w:cs="Arial"/>
          <w:color w:val="000000"/>
          <w:sz w:val="20"/>
          <w:szCs w:val="20"/>
        </w:rPr>
        <w:t>is u</w:t>
      </w:r>
      <w:r w:rsidRPr="00627A6B">
        <w:rPr>
          <w:rFonts w:asciiTheme="minorHAnsi" w:hAnsiTheme="minorHAnsi" w:cs="Arial"/>
          <w:color w:val="000000"/>
          <w:sz w:val="20"/>
          <w:szCs w:val="20"/>
        </w:rPr>
        <w:t xml:space="preserve">sed for scheduling </w:t>
      </w:r>
      <w:r w:rsidR="006A1073" w:rsidRPr="00627A6B">
        <w:rPr>
          <w:rFonts w:asciiTheme="minorHAnsi" w:hAnsiTheme="minorHAnsi" w:cs="Arial"/>
          <w:color w:val="000000"/>
          <w:sz w:val="20"/>
          <w:szCs w:val="20"/>
        </w:rPr>
        <w:t xml:space="preserve">the </w:t>
      </w:r>
      <w:r w:rsidR="006A1073" w:rsidRPr="00627A6B">
        <w:rPr>
          <w:rFonts w:asciiTheme="minorHAnsi" w:hAnsiTheme="minorHAnsi" w:cs="Arial"/>
          <w:b/>
          <w:color w:val="000000"/>
          <w:sz w:val="20"/>
          <w:szCs w:val="20"/>
        </w:rPr>
        <w:t>delta-</w:t>
      </w:r>
      <w:r w:rsidRPr="00627A6B">
        <w:rPr>
          <w:rFonts w:asciiTheme="minorHAnsi" w:hAnsiTheme="minorHAnsi" w:cs="Arial"/>
          <w:b/>
          <w:color w:val="000000"/>
          <w:sz w:val="20"/>
          <w:szCs w:val="20"/>
        </w:rPr>
        <w:t>imports</w:t>
      </w:r>
      <w:r w:rsidRPr="00627A6B">
        <w:rPr>
          <w:rFonts w:asciiTheme="minorHAnsi" w:hAnsiTheme="minorHAnsi" w:cs="Arial"/>
          <w:color w:val="000000"/>
          <w:sz w:val="20"/>
          <w:szCs w:val="20"/>
        </w:rPr>
        <w:t xml:space="preserve"> periodically.</w:t>
      </w:r>
    </w:p>
    <w:p w:rsidR="00185933" w:rsidRPr="00636A65" w:rsidRDefault="00185933" w:rsidP="00C61E11">
      <w:pPr>
        <w:pStyle w:val="Tier1Header"/>
        <w:numPr>
          <w:ilvl w:val="2"/>
          <w:numId w:val="39"/>
        </w:numPr>
        <w:outlineLvl w:val="0"/>
        <w:rPr>
          <w:rFonts w:asciiTheme="minorHAnsi" w:hAnsiTheme="minorHAnsi"/>
          <w:bCs/>
          <w:color w:val="9C714A"/>
          <w:sz w:val="24"/>
          <w:szCs w:val="24"/>
        </w:rPr>
      </w:pPr>
      <w:bookmarkStart w:id="27" w:name="_Toc397337812"/>
      <w:bookmarkStart w:id="28" w:name="_Toc397419350"/>
      <w:bookmarkStart w:id="29" w:name="_Toc460322015"/>
      <w:r w:rsidRPr="00636A65">
        <w:rPr>
          <w:rFonts w:asciiTheme="minorHAnsi" w:hAnsiTheme="minorHAnsi"/>
          <w:bCs/>
          <w:color w:val="9C714A"/>
          <w:sz w:val="24"/>
          <w:szCs w:val="24"/>
        </w:rPr>
        <w:t>Full-Import</w:t>
      </w:r>
      <w:bookmarkEnd w:id="27"/>
      <w:bookmarkEnd w:id="28"/>
      <w:r>
        <w:rPr>
          <w:rFonts w:asciiTheme="minorHAnsi" w:hAnsiTheme="minorHAnsi"/>
          <w:bCs/>
          <w:color w:val="9C714A"/>
          <w:sz w:val="24"/>
          <w:szCs w:val="24"/>
        </w:rPr>
        <w:t xml:space="preserve"> configuration</w:t>
      </w:r>
      <w:bookmarkEnd w:id="29"/>
    </w:p>
    <w:p w:rsidR="00185933" w:rsidRDefault="00C61E11" w:rsidP="00185933">
      <w:pPr>
        <w:ind w:left="720"/>
        <w:rPr>
          <w:lang w:val="en-US"/>
        </w:rPr>
      </w:pPr>
      <w:r>
        <w:rPr>
          <w:lang w:val="en-US"/>
        </w:rPr>
        <w:br/>
      </w:r>
      <w:r w:rsidR="00A56E84">
        <w:rPr>
          <w:rFonts w:cs="Arial"/>
          <w:color w:val="000000"/>
          <w:szCs w:val="20"/>
        </w:rPr>
        <w:t xml:space="preserve">Full-Import is used for full-import of existing data from database. Full-import command uses </w:t>
      </w:r>
      <w:r w:rsidR="00A56E84" w:rsidRPr="00514A0A">
        <w:rPr>
          <w:rStyle w:val="t1"/>
          <w:rFonts w:ascii="Courier New" w:hAnsi="Courier New" w:cs="Courier New"/>
          <w:color w:val="FF0000"/>
          <w:szCs w:val="20"/>
        </w:rPr>
        <w:t>query</w:t>
      </w:r>
      <w:r w:rsidR="00A56E84" w:rsidRPr="00514A0A">
        <w:rPr>
          <w:rStyle w:val="m1"/>
          <w:rFonts w:ascii="Courier New" w:hAnsi="Courier New" w:cs="Courier New"/>
          <w:szCs w:val="20"/>
        </w:rPr>
        <w:t>=</w:t>
      </w:r>
      <w:r w:rsidR="00A56E84" w:rsidRPr="00514A0A">
        <w:rPr>
          <w:rStyle w:val="t1"/>
          <w:rFonts w:ascii="Courier New" w:hAnsi="Courier New" w:cs="Courier New"/>
          <w:szCs w:val="20"/>
        </w:rPr>
        <w:t>””</w:t>
      </w:r>
      <w:r w:rsidR="00A56E84">
        <w:rPr>
          <w:rStyle w:val="t1"/>
          <w:rFonts w:ascii="Courier New" w:hAnsi="Courier New" w:cs="Courier New"/>
          <w:szCs w:val="20"/>
        </w:rPr>
        <w:t xml:space="preserve"> </w:t>
      </w:r>
      <w:r w:rsidR="00A56E84">
        <w:rPr>
          <w:rFonts w:cs="Arial"/>
          <w:color w:val="000000"/>
          <w:szCs w:val="20"/>
        </w:rPr>
        <w:t>attribute</w:t>
      </w:r>
      <w:r w:rsidR="00A56E84">
        <w:rPr>
          <w:rFonts w:cs="Arial"/>
          <w:b/>
          <w:color w:val="000000"/>
          <w:szCs w:val="20"/>
        </w:rPr>
        <w:t>.</w:t>
      </w:r>
      <w:r w:rsidR="00A56E84">
        <w:rPr>
          <w:lang w:val="en-US"/>
        </w:rPr>
        <w:t xml:space="preserve"> F</w:t>
      </w:r>
      <w:r w:rsidR="00185933" w:rsidRPr="00130EB7">
        <w:rPr>
          <w:lang w:val="en-US"/>
        </w:rPr>
        <w:t>ollowin</w:t>
      </w:r>
      <w:r w:rsidR="00C34C66">
        <w:rPr>
          <w:lang w:val="en-US"/>
        </w:rPr>
        <w:t>g configuration is</w:t>
      </w:r>
      <w:r w:rsidR="00185933">
        <w:rPr>
          <w:lang w:val="en-US"/>
        </w:rPr>
        <w:t xml:space="preserve"> done </w:t>
      </w:r>
      <w:r w:rsidR="00C34C66">
        <w:rPr>
          <w:lang w:val="en-US"/>
        </w:rPr>
        <w:t xml:space="preserve">in the </w:t>
      </w:r>
      <w:r w:rsidR="00A9410C">
        <w:rPr>
          <w:lang w:val="en-US"/>
        </w:rPr>
        <w:t xml:space="preserve">relevant </w:t>
      </w:r>
      <w:r w:rsidR="00A9410C" w:rsidRPr="00C322F2">
        <w:rPr>
          <w:rStyle w:val="m1"/>
          <w:rFonts w:ascii="Courier New" w:hAnsi="Courier New" w:cs="Courier New"/>
          <w:sz w:val="18"/>
          <w:szCs w:val="18"/>
        </w:rPr>
        <w:t>&lt;</w:t>
      </w:r>
      <w:r w:rsidR="00A9410C" w:rsidRPr="00C322F2">
        <w:rPr>
          <w:rStyle w:val="t1"/>
          <w:rFonts w:ascii="Courier New" w:hAnsi="Courier New" w:cs="Courier New"/>
          <w:sz w:val="18"/>
          <w:szCs w:val="18"/>
        </w:rPr>
        <w:t>entity</w:t>
      </w:r>
      <w:r w:rsidR="00C34C66" w:rsidRPr="00C322F2">
        <w:rPr>
          <w:rStyle w:val="t1"/>
          <w:rFonts w:ascii="Courier New" w:hAnsi="Courier New" w:cs="Courier New"/>
          <w:sz w:val="18"/>
          <w:szCs w:val="18"/>
        </w:rPr>
        <w:t xml:space="preserve"> </w:t>
      </w:r>
      <w:r w:rsidR="00C34C66" w:rsidRPr="008B26C1">
        <w:rPr>
          <w:rStyle w:val="t1"/>
          <w:rFonts w:ascii="Courier New" w:hAnsi="Courier New" w:cs="Courier New"/>
          <w:color w:val="FF0000"/>
          <w:sz w:val="18"/>
          <w:szCs w:val="18"/>
        </w:rPr>
        <w:t>query</w:t>
      </w:r>
      <w:r w:rsidR="00C34C66" w:rsidRPr="00C322F2">
        <w:rPr>
          <w:rStyle w:val="m1"/>
          <w:rFonts w:ascii="Courier New" w:hAnsi="Courier New" w:cs="Courier New"/>
          <w:sz w:val="18"/>
          <w:szCs w:val="18"/>
        </w:rPr>
        <w:t xml:space="preserve">="" </w:t>
      </w:r>
      <w:r w:rsidR="00A9410C" w:rsidRPr="00C322F2">
        <w:rPr>
          <w:rStyle w:val="m1"/>
          <w:rFonts w:ascii="Courier New" w:hAnsi="Courier New" w:cs="Courier New"/>
          <w:sz w:val="18"/>
          <w:szCs w:val="18"/>
        </w:rPr>
        <w:t>&gt; &lt;/</w:t>
      </w:r>
      <w:r w:rsidR="00A9410C" w:rsidRPr="00C322F2">
        <w:rPr>
          <w:rStyle w:val="t1"/>
          <w:rFonts w:ascii="Courier New" w:hAnsi="Courier New" w:cs="Courier New"/>
          <w:sz w:val="18"/>
          <w:szCs w:val="18"/>
        </w:rPr>
        <w:t>entity</w:t>
      </w:r>
      <w:r w:rsidR="00C34C66" w:rsidRPr="00C322F2">
        <w:rPr>
          <w:rStyle w:val="m1"/>
          <w:rFonts w:ascii="Courier New" w:hAnsi="Courier New" w:cs="Courier New"/>
          <w:sz w:val="18"/>
          <w:szCs w:val="18"/>
        </w:rPr>
        <w:t>&gt;</w:t>
      </w:r>
      <w:r w:rsidR="00C34C66" w:rsidRPr="00C322F2">
        <w:rPr>
          <w:sz w:val="18"/>
          <w:szCs w:val="18"/>
          <w:lang w:val="en-US"/>
        </w:rPr>
        <w:t xml:space="preserve"> </w:t>
      </w:r>
      <w:r w:rsidR="00C34C66">
        <w:rPr>
          <w:lang w:val="en-US"/>
        </w:rPr>
        <w:t>section</w:t>
      </w:r>
      <w:r w:rsidR="00A56E84">
        <w:rPr>
          <w:lang w:val="en-US"/>
        </w:rPr>
        <w:t>s</w:t>
      </w:r>
      <w:r w:rsidR="00A9410C">
        <w:rPr>
          <w:lang w:val="en-US"/>
        </w:rPr>
        <w:t xml:space="preserve"> </w:t>
      </w:r>
      <w:r w:rsidR="00185933">
        <w:rPr>
          <w:lang w:val="en-US"/>
        </w:rPr>
        <w:t>i</w:t>
      </w:r>
      <w:r w:rsidR="00185933" w:rsidRPr="00130EB7">
        <w:rPr>
          <w:lang w:val="en-US"/>
        </w:rPr>
        <w:t>n</w:t>
      </w:r>
      <w:r w:rsidR="00C34C66">
        <w:rPr>
          <w:lang w:val="en-US"/>
        </w:rPr>
        <w:t xml:space="preserve"> DIH file</w:t>
      </w:r>
      <w:r w:rsidR="00C34C66" w:rsidRPr="00C34C66">
        <w:rPr>
          <w:b/>
          <w:szCs w:val="20"/>
        </w:rPr>
        <w:t xml:space="preserve"> </w:t>
      </w:r>
      <w:r w:rsidR="00C34C66">
        <w:rPr>
          <w:b/>
          <w:szCs w:val="20"/>
        </w:rPr>
        <w:t>db-dataconfig</w:t>
      </w:r>
      <w:r w:rsidR="00C34C66" w:rsidRPr="005B3F4E">
        <w:rPr>
          <w:b/>
          <w:szCs w:val="20"/>
        </w:rPr>
        <w:t>.xml</w:t>
      </w:r>
      <w:r w:rsidR="00185933" w:rsidRPr="00130EB7">
        <w:rPr>
          <w:lang w:val="en-US"/>
        </w:rPr>
        <w:t>.</w:t>
      </w:r>
      <w:bookmarkStart w:id="30" w:name="_solrconfig.xml_snippet:"/>
      <w:bookmarkStart w:id="31" w:name="_data-config.xml_snippet:"/>
      <w:bookmarkEnd w:id="30"/>
      <w:bookmarkEnd w:id="31"/>
      <w:r w:rsidR="00A56E84">
        <w:rPr>
          <w:lang w:val="en-US"/>
        </w:rPr>
        <w:br/>
      </w:r>
      <w:r w:rsidR="00185933">
        <w:rPr>
          <w:lang w:val="en-US"/>
        </w:rPr>
        <w:br/>
      </w:r>
      <w:r w:rsidR="000E6585">
        <w:rPr>
          <w:b/>
          <w:szCs w:val="20"/>
        </w:rPr>
        <w:t xml:space="preserve">A sample </w:t>
      </w:r>
      <w:r w:rsidR="00185933">
        <w:rPr>
          <w:b/>
          <w:szCs w:val="20"/>
        </w:rPr>
        <w:t>db-dataconfig</w:t>
      </w:r>
      <w:r w:rsidR="00185933" w:rsidRPr="005B3F4E">
        <w:rPr>
          <w:b/>
          <w:szCs w:val="20"/>
        </w:rPr>
        <w:t>.xml snippet:</w:t>
      </w:r>
    </w:p>
    <w:tbl>
      <w:tblPr>
        <w:tblStyle w:val="TableGrid"/>
        <w:tblW w:w="0" w:type="auto"/>
        <w:tblInd w:w="392" w:type="dxa"/>
        <w:tblBorders>
          <w:insideH w:val="none" w:sz="0" w:space="0" w:color="auto"/>
          <w:insideV w:val="none" w:sz="0" w:space="0" w:color="auto"/>
        </w:tblBorders>
        <w:tblLook w:val="04A0" w:firstRow="1" w:lastRow="0" w:firstColumn="1" w:lastColumn="0" w:noHBand="0" w:noVBand="1"/>
      </w:tblPr>
      <w:tblGrid>
        <w:gridCol w:w="8447"/>
      </w:tblGrid>
      <w:tr w:rsidR="00C322F2" w:rsidRPr="00C322F2" w:rsidTr="00C322F2">
        <w:tc>
          <w:tcPr>
            <w:tcW w:w="8505" w:type="dxa"/>
          </w:tcPr>
          <w:p w:rsidR="008007EB" w:rsidRDefault="00C322F2" w:rsidP="00EF59E1">
            <w:pPr>
              <w:rPr>
                <w:rStyle w:val="m1"/>
                <w:rFonts w:ascii="Courier New" w:hAnsi="Courier New" w:cs="Courier New"/>
                <w:sz w:val="18"/>
                <w:szCs w:val="18"/>
              </w:rPr>
            </w:pPr>
            <w:r w:rsidRPr="00C322F2">
              <w:rPr>
                <w:rStyle w:val="m1"/>
                <w:rFonts w:ascii="Courier New" w:hAnsi="Courier New" w:cs="Courier New"/>
                <w:sz w:val="18"/>
                <w:szCs w:val="18"/>
              </w:rPr>
              <w:t>&lt;</w:t>
            </w:r>
            <w:proofErr w:type="spellStart"/>
            <w:r w:rsidRPr="00C322F2">
              <w:rPr>
                <w:rStyle w:val="t1"/>
                <w:rFonts w:ascii="Courier New" w:hAnsi="Courier New" w:cs="Courier New"/>
                <w:sz w:val="18"/>
                <w:szCs w:val="18"/>
              </w:rPr>
              <w:t>dataConfig</w:t>
            </w:r>
            <w:proofErr w:type="spellEnd"/>
            <w:r w:rsidRPr="00C322F2">
              <w:rPr>
                <w:rStyle w:val="m1"/>
                <w:rFonts w:ascii="Courier New" w:hAnsi="Courier New" w:cs="Courier New"/>
                <w:sz w:val="18"/>
                <w:szCs w:val="18"/>
              </w:rPr>
              <w:t>&gt;</w:t>
            </w:r>
          </w:p>
          <w:p w:rsidR="008007EB" w:rsidRDefault="008007EB" w:rsidP="00EF59E1">
            <w:pPr>
              <w:rPr>
                <w:rStyle w:val="m1"/>
                <w:rFonts w:ascii="Courier New" w:hAnsi="Courier New" w:cs="Courier New"/>
                <w:sz w:val="18"/>
                <w:szCs w:val="18"/>
              </w:rPr>
            </w:pPr>
            <w:r w:rsidRPr="00C322F2">
              <w:rPr>
                <w:rStyle w:val="m1"/>
                <w:rFonts w:ascii="Courier New" w:hAnsi="Courier New" w:cs="Courier New"/>
                <w:sz w:val="18"/>
                <w:szCs w:val="18"/>
              </w:rPr>
              <w:t>&lt;</w:t>
            </w:r>
            <w:proofErr w:type="spellStart"/>
            <w:r w:rsidRPr="00C322F2">
              <w:rPr>
                <w:rStyle w:val="t1"/>
                <w:rFonts w:ascii="Courier New" w:hAnsi="Courier New" w:cs="Courier New"/>
                <w:sz w:val="18"/>
                <w:szCs w:val="18"/>
              </w:rPr>
              <w:t>dataSource</w:t>
            </w:r>
            <w:proofErr w:type="spellEnd"/>
            <w:r w:rsidRPr="00C322F2">
              <w:rPr>
                <w:rStyle w:val="t1"/>
                <w:rFonts w:ascii="Courier New" w:hAnsi="Courier New" w:cs="Courier New"/>
                <w:sz w:val="18"/>
                <w:szCs w:val="18"/>
              </w:rPr>
              <w:t xml:space="preserve"> ... </w:t>
            </w:r>
            <w:r w:rsidRPr="00C322F2">
              <w:rPr>
                <w:rStyle w:val="m1"/>
                <w:rFonts w:ascii="Courier New" w:hAnsi="Courier New" w:cs="Courier New"/>
                <w:sz w:val="18"/>
                <w:szCs w:val="18"/>
              </w:rPr>
              <w:t>/&gt;</w:t>
            </w:r>
          </w:p>
          <w:p w:rsidR="008007EB" w:rsidRDefault="008007EB" w:rsidP="00EF59E1">
            <w:pPr>
              <w:rPr>
                <w:rStyle w:val="m1"/>
                <w:rFonts w:ascii="Courier New" w:hAnsi="Courier New" w:cs="Courier New"/>
                <w:sz w:val="18"/>
                <w:szCs w:val="18"/>
              </w:rPr>
            </w:pPr>
            <w:r w:rsidRPr="00C322F2">
              <w:rPr>
                <w:rStyle w:val="m1"/>
                <w:rFonts w:ascii="Courier New" w:hAnsi="Courier New" w:cs="Courier New"/>
                <w:sz w:val="18"/>
                <w:szCs w:val="18"/>
              </w:rPr>
              <w:t>&lt;</w:t>
            </w:r>
            <w:r w:rsidRPr="00C322F2">
              <w:rPr>
                <w:rStyle w:val="t1"/>
                <w:rFonts w:ascii="Courier New" w:hAnsi="Courier New" w:cs="Courier New"/>
                <w:sz w:val="18"/>
                <w:szCs w:val="18"/>
              </w:rPr>
              <w:t>document</w:t>
            </w:r>
            <w:r w:rsidRPr="00C322F2">
              <w:rPr>
                <w:rStyle w:val="m1"/>
                <w:rFonts w:ascii="Courier New" w:hAnsi="Courier New" w:cs="Courier New"/>
                <w:sz w:val="18"/>
                <w:szCs w:val="18"/>
              </w:rPr>
              <w:t>&gt;</w:t>
            </w:r>
          </w:p>
          <w:p w:rsidR="00C322F2" w:rsidRDefault="008007EB" w:rsidP="00EF59E1">
            <w:pPr>
              <w:rPr>
                <w:rStyle w:val="t1"/>
                <w:rFonts w:ascii="Courier New" w:hAnsi="Courier New" w:cs="Courier New"/>
                <w:sz w:val="18"/>
                <w:szCs w:val="18"/>
              </w:rPr>
            </w:pPr>
            <w:r>
              <w:rPr>
                <w:rStyle w:val="m1"/>
                <w:rFonts w:ascii="Courier New" w:hAnsi="Courier New" w:cs="Courier New"/>
                <w:sz w:val="18"/>
                <w:szCs w:val="18"/>
              </w:rPr>
              <w:br/>
            </w:r>
            <w:r>
              <w:rPr>
                <w:rStyle w:val="m1"/>
                <w:rFonts w:ascii="Courier New" w:hAnsi="Courier New" w:cs="Courier New"/>
                <w:sz w:val="18"/>
                <w:szCs w:val="18"/>
              </w:rPr>
              <w:tab/>
            </w:r>
            <w:r w:rsidR="00C322F2" w:rsidRPr="00C322F2">
              <w:rPr>
                <w:rStyle w:val="m1"/>
                <w:rFonts w:ascii="Courier New" w:hAnsi="Courier New" w:cs="Courier New"/>
                <w:sz w:val="18"/>
                <w:szCs w:val="18"/>
              </w:rPr>
              <w:t>&lt;</w:t>
            </w:r>
            <w:r w:rsidR="00C322F2" w:rsidRPr="00C322F2">
              <w:rPr>
                <w:rStyle w:val="t1"/>
                <w:rFonts w:ascii="Courier New" w:hAnsi="Courier New" w:cs="Courier New"/>
                <w:sz w:val="18"/>
                <w:szCs w:val="18"/>
              </w:rPr>
              <w:t xml:space="preserve">entity </w:t>
            </w:r>
            <w:r w:rsidR="00C322F2" w:rsidRPr="008B26C1">
              <w:rPr>
                <w:rStyle w:val="t1"/>
                <w:rFonts w:ascii="Courier New" w:hAnsi="Courier New" w:cs="Courier New"/>
                <w:color w:val="FF0000"/>
                <w:sz w:val="18"/>
                <w:szCs w:val="18"/>
              </w:rPr>
              <w:t>name</w:t>
            </w:r>
            <w:r w:rsidR="00C322F2" w:rsidRPr="00C322F2">
              <w:rPr>
                <w:rStyle w:val="m1"/>
                <w:rFonts w:ascii="Courier New" w:hAnsi="Courier New" w:cs="Courier New"/>
                <w:sz w:val="18"/>
                <w:szCs w:val="18"/>
              </w:rPr>
              <w:t>="</w:t>
            </w:r>
            <w:r w:rsidR="00C322F2" w:rsidRPr="00C322F2">
              <w:rPr>
                <w:rStyle w:val="t1"/>
                <w:rFonts w:ascii="Courier New" w:hAnsi="Courier New" w:cs="Courier New"/>
                <w:b/>
                <w:color w:val="auto"/>
                <w:sz w:val="18"/>
                <w:szCs w:val="18"/>
              </w:rPr>
              <w:t>ENTITIES</w:t>
            </w:r>
            <w:r w:rsidR="00C322F2" w:rsidRPr="00C322F2">
              <w:rPr>
                <w:rStyle w:val="m1"/>
                <w:rFonts w:ascii="Courier New" w:hAnsi="Courier New" w:cs="Courier New"/>
                <w:sz w:val="18"/>
                <w:szCs w:val="18"/>
              </w:rPr>
              <w:t>"</w:t>
            </w:r>
            <w:r w:rsidR="00C322F2" w:rsidRPr="00C322F2">
              <w:rPr>
                <w:rStyle w:val="t1"/>
                <w:rFonts w:ascii="Courier New" w:hAnsi="Courier New" w:cs="Courier New"/>
                <w:sz w:val="18"/>
                <w:szCs w:val="18"/>
              </w:rPr>
              <w:t xml:space="preserve"> </w:t>
            </w:r>
            <w:proofErr w:type="spellStart"/>
            <w:r w:rsidR="00C322F2" w:rsidRPr="008B26C1">
              <w:rPr>
                <w:rStyle w:val="t1"/>
                <w:rFonts w:ascii="Courier New" w:hAnsi="Courier New" w:cs="Courier New"/>
                <w:color w:val="FF0000"/>
                <w:sz w:val="18"/>
                <w:szCs w:val="18"/>
              </w:rPr>
              <w:t>pk</w:t>
            </w:r>
            <w:proofErr w:type="spellEnd"/>
            <w:r w:rsidR="00C322F2" w:rsidRPr="00C322F2">
              <w:rPr>
                <w:rStyle w:val="m1"/>
                <w:rFonts w:ascii="Courier New" w:hAnsi="Courier New" w:cs="Courier New"/>
                <w:sz w:val="18"/>
                <w:szCs w:val="18"/>
              </w:rPr>
              <w:t>="</w:t>
            </w:r>
            <w:proofErr w:type="spellStart"/>
            <w:r w:rsidR="00C322F2" w:rsidRPr="00C322F2">
              <w:rPr>
                <w:rStyle w:val="t1"/>
                <w:rFonts w:ascii="Courier New" w:hAnsi="Courier New" w:cs="Courier New"/>
                <w:b/>
                <w:color w:val="auto"/>
                <w:sz w:val="18"/>
                <w:szCs w:val="18"/>
              </w:rPr>
              <w:t>entity_no</w:t>
            </w:r>
            <w:proofErr w:type="spellEnd"/>
            <w:r w:rsidR="00C322F2" w:rsidRPr="00C322F2">
              <w:rPr>
                <w:rStyle w:val="m1"/>
                <w:rFonts w:ascii="Courier New" w:hAnsi="Courier New" w:cs="Courier New"/>
                <w:sz w:val="18"/>
                <w:szCs w:val="18"/>
              </w:rPr>
              <w:t>"</w:t>
            </w:r>
            <w:r w:rsidR="00C322F2" w:rsidRPr="00C322F2">
              <w:rPr>
                <w:rStyle w:val="t1"/>
                <w:rFonts w:ascii="Courier New" w:hAnsi="Courier New" w:cs="Courier New"/>
                <w:sz w:val="18"/>
                <w:szCs w:val="18"/>
              </w:rPr>
              <w:t xml:space="preserve"> </w:t>
            </w:r>
          </w:p>
          <w:p w:rsidR="00C322F2" w:rsidRPr="00C322F2" w:rsidRDefault="00C322F2" w:rsidP="00C322F2">
            <w:pPr>
              <w:rPr>
                <w:rStyle w:val="t1"/>
                <w:rFonts w:ascii="Courier New" w:hAnsi="Courier New" w:cs="Courier New"/>
                <w:sz w:val="18"/>
                <w:szCs w:val="18"/>
              </w:rPr>
            </w:pPr>
            <w:r>
              <w:rPr>
                <w:rStyle w:val="t1"/>
                <w:rFonts w:ascii="Courier New" w:hAnsi="Courier New" w:cs="Courier New"/>
                <w:sz w:val="18"/>
                <w:szCs w:val="18"/>
              </w:rPr>
              <w:tab/>
            </w:r>
            <w:r w:rsidRPr="008007EB">
              <w:rPr>
                <w:rStyle w:val="t1"/>
                <w:rFonts w:ascii="Courier New" w:hAnsi="Courier New" w:cs="Courier New"/>
                <w:color w:val="FF0000"/>
                <w:sz w:val="18"/>
                <w:szCs w:val="18"/>
              </w:rPr>
              <w:t>query</w:t>
            </w:r>
            <w:r w:rsidRPr="00C322F2">
              <w:rPr>
                <w:rStyle w:val="m1"/>
                <w:rFonts w:ascii="Courier New" w:hAnsi="Courier New" w:cs="Courier New"/>
                <w:sz w:val="18"/>
                <w:szCs w:val="18"/>
              </w:rPr>
              <w:t>="</w:t>
            </w:r>
            <w:r>
              <w:rPr>
                <w:rStyle w:val="t1"/>
                <w:rFonts w:ascii="Courier New" w:hAnsi="Courier New" w:cs="Courier New"/>
                <w:b/>
                <w:color w:val="auto"/>
                <w:sz w:val="18"/>
                <w:szCs w:val="18"/>
              </w:rPr>
              <w:t>SELECT ENTITY_NO,FULL_NAME,FIRST_NAME,</w:t>
            </w:r>
            <w:r w:rsidRPr="00C322F2">
              <w:rPr>
                <w:rStyle w:val="t1"/>
                <w:rFonts w:ascii="Courier New" w:hAnsi="Courier New" w:cs="Courier New"/>
                <w:b/>
                <w:color w:val="auto"/>
                <w:sz w:val="18"/>
                <w:szCs w:val="18"/>
              </w:rPr>
              <w:t>TENANT_ID FROM ENTITIES</w:t>
            </w:r>
            <w:r w:rsidRPr="00C322F2">
              <w:rPr>
                <w:rStyle w:val="m1"/>
                <w:rFonts w:ascii="Courier New" w:hAnsi="Courier New" w:cs="Courier New"/>
                <w:sz w:val="18"/>
                <w:szCs w:val="18"/>
              </w:rPr>
              <w:t>"</w:t>
            </w:r>
            <w:r>
              <w:rPr>
                <w:rStyle w:val="m1"/>
                <w:rFonts w:ascii="Courier New" w:hAnsi="Courier New" w:cs="Courier New"/>
                <w:sz w:val="18"/>
                <w:szCs w:val="18"/>
              </w:rPr>
              <w:t>&gt;</w:t>
            </w:r>
          </w:p>
        </w:tc>
      </w:tr>
      <w:tr w:rsidR="00C322F2" w:rsidRPr="00C322F2" w:rsidTr="00C322F2">
        <w:tc>
          <w:tcPr>
            <w:tcW w:w="8505" w:type="dxa"/>
          </w:tcPr>
          <w:p w:rsidR="008007EB" w:rsidRDefault="008007EB" w:rsidP="00EF59E1">
            <w:pPr>
              <w:rPr>
                <w:rStyle w:val="m1"/>
                <w:rFonts w:ascii="Courier New" w:hAnsi="Courier New" w:cs="Courier New"/>
                <w:sz w:val="18"/>
                <w:szCs w:val="18"/>
              </w:rPr>
            </w:pPr>
            <w:r>
              <w:rPr>
                <w:rStyle w:val="m1"/>
                <w:rFonts w:ascii="Courier New" w:hAnsi="Courier New" w:cs="Courier New"/>
                <w:sz w:val="18"/>
                <w:szCs w:val="18"/>
              </w:rPr>
              <w:tab/>
            </w:r>
          </w:p>
          <w:p w:rsidR="00C322F2" w:rsidRPr="00C322F2" w:rsidRDefault="008007EB" w:rsidP="00EF59E1">
            <w:pPr>
              <w:rPr>
                <w:rStyle w:val="m1"/>
                <w:rFonts w:ascii="Courier New" w:hAnsi="Courier New" w:cs="Courier New"/>
                <w:color w:val="990000"/>
                <w:sz w:val="18"/>
                <w:szCs w:val="18"/>
              </w:rPr>
            </w:pPr>
            <w:r>
              <w:rPr>
                <w:rStyle w:val="m1"/>
                <w:rFonts w:ascii="Courier New" w:hAnsi="Courier New" w:cs="Courier New"/>
                <w:sz w:val="18"/>
                <w:szCs w:val="18"/>
              </w:rPr>
              <w:tab/>
            </w:r>
            <w:r w:rsidR="00C322F2" w:rsidRPr="00C322F2">
              <w:rPr>
                <w:rStyle w:val="m1"/>
                <w:rFonts w:ascii="Courier New" w:hAnsi="Courier New" w:cs="Courier New"/>
                <w:sz w:val="18"/>
                <w:szCs w:val="18"/>
              </w:rPr>
              <w:t>&lt;</w:t>
            </w:r>
            <w:r w:rsidR="00C322F2" w:rsidRPr="00C322F2">
              <w:rPr>
                <w:rStyle w:val="t1"/>
                <w:rFonts w:ascii="Courier New" w:hAnsi="Courier New" w:cs="Courier New"/>
                <w:sz w:val="18"/>
                <w:szCs w:val="18"/>
              </w:rPr>
              <w:t xml:space="preserve">field </w:t>
            </w:r>
            <w:r w:rsidR="00C322F2" w:rsidRPr="008B26C1">
              <w:rPr>
                <w:rStyle w:val="t1"/>
                <w:rFonts w:ascii="Courier New" w:hAnsi="Courier New" w:cs="Courier New"/>
                <w:color w:val="FF0000"/>
                <w:sz w:val="18"/>
                <w:szCs w:val="18"/>
              </w:rPr>
              <w:t>column</w:t>
            </w:r>
            <w:r w:rsidR="00C322F2" w:rsidRPr="00C322F2">
              <w:rPr>
                <w:rStyle w:val="m1"/>
                <w:rFonts w:ascii="Courier New" w:hAnsi="Courier New" w:cs="Courier New"/>
                <w:sz w:val="18"/>
                <w:szCs w:val="18"/>
              </w:rPr>
              <w:t>=”</w:t>
            </w:r>
            <w:r w:rsidR="00C322F2" w:rsidRPr="00C322F2">
              <w:rPr>
                <w:rStyle w:val="t1"/>
                <w:rFonts w:ascii="Courier New" w:hAnsi="Courier New" w:cs="Courier New"/>
                <w:b/>
                <w:color w:val="auto"/>
                <w:sz w:val="18"/>
                <w:szCs w:val="18"/>
              </w:rPr>
              <w:t>ENTITY_NO</w:t>
            </w:r>
            <w:r w:rsidR="00C322F2" w:rsidRPr="00C322F2">
              <w:rPr>
                <w:rStyle w:val="m1"/>
                <w:rFonts w:ascii="Courier New" w:hAnsi="Courier New" w:cs="Courier New"/>
                <w:sz w:val="18"/>
                <w:szCs w:val="18"/>
              </w:rPr>
              <w:t>”</w:t>
            </w:r>
            <w:r w:rsidR="00C322F2" w:rsidRPr="00C322F2">
              <w:rPr>
                <w:rStyle w:val="t1"/>
                <w:rFonts w:ascii="Courier New" w:hAnsi="Courier New" w:cs="Courier New"/>
                <w:sz w:val="18"/>
                <w:szCs w:val="18"/>
              </w:rPr>
              <w:t xml:space="preserve"> </w:t>
            </w:r>
            <w:r w:rsidR="00C322F2" w:rsidRPr="008B26C1">
              <w:rPr>
                <w:rStyle w:val="t1"/>
                <w:rFonts w:ascii="Courier New" w:hAnsi="Courier New" w:cs="Courier New"/>
                <w:color w:val="FF0000"/>
                <w:sz w:val="18"/>
                <w:szCs w:val="18"/>
              </w:rPr>
              <w:t>name</w:t>
            </w:r>
            <w:r w:rsidR="00C322F2" w:rsidRPr="00C322F2">
              <w:rPr>
                <w:rStyle w:val="m1"/>
                <w:rFonts w:ascii="Courier New" w:hAnsi="Courier New" w:cs="Courier New"/>
                <w:sz w:val="18"/>
                <w:szCs w:val="18"/>
              </w:rPr>
              <w:t>=”</w:t>
            </w:r>
            <w:proofErr w:type="spellStart"/>
            <w:r w:rsidR="00C322F2" w:rsidRPr="00C322F2">
              <w:rPr>
                <w:rStyle w:val="t1"/>
                <w:rFonts w:ascii="Courier New" w:hAnsi="Courier New" w:cs="Courier New"/>
                <w:b/>
                <w:color w:val="auto"/>
                <w:sz w:val="18"/>
                <w:szCs w:val="18"/>
              </w:rPr>
              <w:t>entity_no</w:t>
            </w:r>
            <w:proofErr w:type="spellEnd"/>
            <w:r w:rsidR="00C322F2" w:rsidRPr="00C322F2">
              <w:rPr>
                <w:rStyle w:val="m1"/>
                <w:rFonts w:ascii="Courier New" w:hAnsi="Courier New" w:cs="Courier New"/>
                <w:sz w:val="18"/>
                <w:szCs w:val="18"/>
              </w:rPr>
              <w:t>”/&gt;</w:t>
            </w:r>
            <w:r w:rsidR="00C322F2" w:rsidRPr="00C322F2">
              <w:rPr>
                <w:rStyle w:val="t1"/>
                <w:rFonts w:ascii="Courier New" w:hAnsi="Courier New" w:cs="Courier New"/>
                <w:sz w:val="18"/>
                <w:szCs w:val="18"/>
              </w:rPr>
              <w:br/>
            </w:r>
            <w:r>
              <w:rPr>
                <w:rStyle w:val="m1"/>
                <w:rFonts w:ascii="Courier New" w:hAnsi="Courier New" w:cs="Courier New"/>
                <w:sz w:val="18"/>
                <w:szCs w:val="18"/>
              </w:rPr>
              <w:tab/>
            </w:r>
            <w:r w:rsidR="00C322F2" w:rsidRPr="00C322F2">
              <w:rPr>
                <w:rStyle w:val="m1"/>
                <w:rFonts w:ascii="Courier New" w:hAnsi="Courier New" w:cs="Courier New"/>
                <w:sz w:val="18"/>
                <w:szCs w:val="18"/>
              </w:rPr>
              <w:t>&lt;</w:t>
            </w:r>
            <w:r w:rsidR="00C322F2" w:rsidRPr="00C322F2">
              <w:rPr>
                <w:rStyle w:val="t1"/>
                <w:rFonts w:ascii="Courier New" w:hAnsi="Courier New" w:cs="Courier New"/>
                <w:sz w:val="18"/>
                <w:szCs w:val="18"/>
              </w:rPr>
              <w:t xml:space="preserve">field </w:t>
            </w:r>
            <w:r w:rsidR="00C322F2" w:rsidRPr="008B26C1">
              <w:rPr>
                <w:rStyle w:val="t1"/>
                <w:rFonts w:ascii="Courier New" w:hAnsi="Courier New" w:cs="Courier New"/>
                <w:color w:val="FF0000"/>
                <w:sz w:val="18"/>
                <w:szCs w:val="18"/>
              </w:rPr>
              <w:t>column</w:t>
            </w:r>
            <w:r w:rsidR="00C322F2" w:rsidRPr="00C322F2">
              <w:rPr>
                <w:rStyle w:val="m1"/>
                <w:rFonts w:ascii="Courier New" w:hAnsi="Courier New" w:cs="Courier New"/>
                <w:sz w:val="18"/>
                <w:szCs w:val="18"/>
              </w:rPr>
              <w:t>=”</w:t>
            </w:r>
            <w:r w:rsidR="00C322F2" w:rsidRPr="00C322F2">
              <w:rPr>
                <w:rStyle w:val="t1"/>
                <w:rFonts w:ascii="Courier New" w:hAnsi="Courier New" w:cs="Courier New"/>
                <w:b/>
                <w:color w:val="auto"/>
                <w:sz w:val="18"/>
                <w:szCs w:val="18"/>
              </w:rPr>
              <w:t>SURNAME</w:t>
            </w:r>
            <w:r w:rsidR="00C322F2" w:rsidRPr="00C322F2">
              <w:rPr>
                <w:rStyle w:val="m1"/>
                <w:rFonts w:ascii="Courier New" w:hAnsi="Courier New" w:cs="Courier New"/>
                <w:sz w:val="18"/>
                <w:szCs w:val="18"/>
              </w:rPr>
              <w:t>”</w:t>
            </w:r>
            <w:r w:rsidR="00C322F2" w:rsidRPr="00C322F2">
              <w:rPr>
                <w:rStyle w:val="t1"/>
                <w:rFonts w:ascii="Courier New" w:hAnsi="Courier New" w:cs="Courier New"/>
                <w:sz w:val="18"/>
                <w:szCs w:val="18"/>
              </w:rPr>
              <w:t xml:space="preserve"> </w:t>
            </w:r>
            <w:r w:rsidR="00C322F2" w:rsidRPr="008B26C1">
              <w:rPr>
                <w:rStyle w:val="t1"/>
                <w:rFonts w:ascii="Courier New" w:hAnsi="Courier New" w:cs="Courier New"/>
                <w:color w:val="FF0000"/>
                <w:sz w:val="18"/>
                <w:szCs w:val="18"/>
              </w:rPr>
              <w:t>name</w:t>
            </w:r>
            <w:r w:rsidR="00C322F2" w:rsidRPr="00C322F2">
              <w:rPr>
                <w:rStyle w:val="m1"/>
                <w:rFonts w:ascii="Courier New" w:hAnsi="Courier New" w:cs="Courier New"/>
                <w:sz w:val="18"/>
                <w:szCs w:val="18"/>
              </w:rPr>
              <w:t>=”</w:t>
            </w:r>
            <w:r w:rsidR="00C322F2" w:rsidRPr="00C322F2">
              <w:rPr>
                <w:rStyle w:val="t1"/>
                <w:rFonts w:ascii="Courier New" w:hAnsi="Courier New" w:cs="Courier New"/>
                <w:b/>
                <w:color w:val="auto"/>
                <w:sz w:val="18"/>
                <w:szCs w:val="18"/>
              </w:rPr>
              <w:t>surname</w:t>
            </w:r>
            <w:r w:rsidR="00C322F2" w:rsidRPr="00C322F2">
              <w:rPr>
                <w:rStyle w:val="m1"/>
                <w:rFonts w:ascii="Courier New" w:hAnsi="Courier New" w:cs="Courier New"/>
                <w:sz w:val="18"/>
                <w:szCs w:val="18"/>
              </w:rPr>
              <w:t>”/&gt;</w:t>
            </w:r>
          </w:p>
        </w:tc>
      </w:tr>
      <w:tr w:rsidR="00C322F2" w:rsidRPr="00C322F2" w:rsidTr="00C322F2">
        <w:tc>
          <w:tcPr>
            <w:tcW w:w="8505" w:type="dxa"/>
          </w:tcPr>
          <w:p w:rsidR="008007EB" w:rsidRDefault="008007EB" w:rsidP="00EF59E1">
            <w:pPr>
              <w:rPr>
                <w:rStyle w:val="m1"/>
                <w:rFonts w:ascii="Courier New" w:hAnsi="Courier New" w:cs="Courier New"/>
                <w:sz w:val="18"/>
                <w:szCs w:val="18"/>
              </w:rPr>
            </w:pPr>
          </w:p>
          <w:p w:rsidR="008007EB" w:rsidRDefault="008007EB" w:rsidP="00EF59E1">
            <w:pPr>
              <w:rPr>
                <w:rStyle w:val="m1"/>
                <w:rFonts w:ascii="Courier New" w:hAnsi="Courier New" w:cs="Courier New"/>
                <w:sz w:val="18"/>
                <w:szCs w:val="18"/>
              </w:rPr>
            </w:pPr>
            <w:r>
              <w:rPr>
                <w:rStyle w:val="m1"/>
                <w:rFonts w:ascii="Courier New" w:hAnsi="Courier New" w:cs="Courier New"/>
                <w:sz w:val="18"/>
                <w:szCs w:val="18"/>
              </w:rPr>
              <w:tab/>
            </w:r>
            <w:r w:rsidR="00C322F2" w:rsidRPr="00C322F2">
              <w:rPr>
                <w:rStyle w:val="m1"/>
                <w:rFonts w:ascii="Courier New" w:hAnsi="Courier New" w:cs="Courier New"/>
                <w:sz w:val="18"/>
                <w:szCs w:val="18"/>
              </w:rPr>
              <w:t>&lt;/</w:t>
            </w:r>
            <w:r w:rsidR="00C322F2" w:rsidRPr="00C322F2">
              <w:rPr>
                <w:rStyle w:val="t1"/>
                <w:rFonts w:ascii="Courier New" w:hAnsi="Courier New" w:cs="Courier New"/>
                <w:sz w:val="18"/>
                <w:szCs w:val="18"/>
              </w:rPr>
              <w:t>entity</w:t>
            </w:r>
            <w:r w:rsidR="00C322F2" w:rsidRPr="00C322F2">
              <w:rPr>
                <w:rStyle w:val="m1"/>
                <w:rFonts w:ascii="Courier New" w:hAnsi="Courier New" w:cs="Courier New"/>
                <w:sz w:val="18"/>
                <w:szCs w:val="18"/>
              </w:rPr>
              <w:t>&gt;</w:t>
            </w:r>
          </w:p>
          <w:p w:rsidR="008007EB" w:rsidRDefault="00C322F2" w:rsidP="00EF59E1">
            <w:pPr>
              <w:rPr>
                <w:rStyle w:val="m1"/>
                <w:rFonts w:ascii="Courier New" w:hAnsi="Courier New" w:cs="Courier New"/>
                <w:sz w:val="18"/>
                <w:szCs w:val="18"/>
              </w:rPr>
            </w:pPr>
            <w:r w:rsidRPr="00C322F2">
              <w:rPr>
                <w:rStyle w:val="m1"/>
                <w:rFonts w:ascii="Courier New" w:hAnsi="Courier New" w:cs="Courier New"/>
                <w:sz w:val="18"/>
                <w:szCs w:val="18"/>
              </w:rPr>
              <w:t>&lt;/</w:t>
            </w:r>
            <w:r w:rsidRPr="00C322F2">
              <w:rPr>
                <w:rStyle w:val="t1"/>
                <w:rFonts w:ascii="Courier New" w:hAnsi="Courier New" w:cs="Courier New"/>
                <w:sz w:val="18"/>
                <w:szCs w:val="18"/>
              </w:rPr>
              <w:t>document</w:t>
            </w:r>
            <w:r w:rsidRPr="00C322F2">
              <w:rPr>
                <w:rStyle w:val="m1"/>
                <w:rFonts w:ascii="Courier New" w:hAnsi="Courier New" w:cs="Courier New"/>
                <w:sz w:val="18"/>
                <w:szCs w:val="18"/>
              </w:rPr>
              <w:t>&gt;</w:t>
            </w:r>
          </w:p>
          <w:p w:rsidR="00C322F2" w:rsidRPr="00C322F2" w:rsidRDefault="00C322F2" w:rsidP="00EF59E1">
            <w:pPr>
              <w:rPr>
                <w:rStyle w:val="m1"/>
                <w:rFonts w:ascii="Courier New" w:hAnsi="Courier New" w:cs="Courier New"/>
                <w:sz w:val="18"/>
                <w:szCs w:val="18"/>
              </w:rPr>
            </w:pPr>
            <w:r w:rsidRPr="00C322F2">
              <w:rPr>
                <w:rStyle w:val="m1"/>
                <w:rFonts w:ascii="Courier New" w:hAnsi="Courier New" w:cs="Courier New"/>
                <w:sz w:val="18"/>
                <w:szCs w:val="18"/>
              </w:rPr>
              <w:t>&lt;/</w:t>
            </w:r>
            <w:proofErr w:type="spellStart"/>
            <w:r w:rsidRPr="00C322F2">
              <w:rPr>
                <w:rStyle w:val="t1"/>
                <w:rFonts w:ascii="Courier New" w:hAnsi="Courier New" w:cs="Courier New"/>
                <w:sz w:val="18"/>
                <w:szCs w:val="18"/>
              </w:rPr>
              <w:t>dataConfig</w:t>
            </w:r>
            <w:proofErr w:type="spellEnd"/>
            <w:r w:rsidRPr="00C322F2">
              <w:rPr>
                <w:rStyle w:val="m1"/>
                <w:rFonts w:ascii="Courier New" w:hAnsi="Courier New" w:cs="Courier New"/>
                <w:sz w:val="18"/>
                <w:szCs w:val="18"/>
              </w:rPr>
              <w:t>&gt;</w:t>
            </w:r>
          </w:p>
        </w:tc>
      </w:tr>
    </w:tbl>
    <w:p w:rsidR="00A56E84" w:rsidRDefault="00A56E84" w:rsidP="00A9410C">
      <w:pPr>
        <w:ind w:left="709"/>
        <w:rPr>
          <w:rFonts w:cs="Arial"/>
          <w:color w:val="000000"/>
          <w:szCs w:val="20"/>
        </w:rPr>
      </w:pPr>
    </w:p>
    <w:p w:rsidR="00C34C66" w:rsidRDefault="00627A6B" w:rsidP="00A9410C">
      <w:pPr>
        <w:ind w:left="709"/>
        <w:rPr>
          <w:rFonts w:cs="Arial"/>
          <w:color w:val="000000"/>
          <w:szCs w:val="20"/>
        </w:rPr>
      </w:pPr>
      <w:r>
        <w:rPr>
          <w:rFonts w:cs="Arial"/>
          <w:color w:val="000000"/>
          <w:szCs w:val="20"/>
        </w:rPr>
        <w:t xml:space="preserve">The SELECT query </w:t>
      </w:r>
      <w:r w:rsidR="00C34C66">
        <w:rPr>
          <w:rFonts w:cs="Arial"/>
          <w:color w:val="000000"/>
          <w:szCs w:val="20"/>
        </w:rPr>
        <w:t>contain</w:t>
      </w:r>
      <w:r>
        <w:rPr>
          <w:rFonts w:cs="Arial"/>
          <w:color w:val="000000"/>
          <w:szCs w:val="20"/>
        </w:rPr>
        <w:t>s</w:t>
      </w:r>
      <w:r w:rsidR="00C34C66">
        <w:rPr>
          <w:rFonts w:cs="Arial"/>
          <w:color w:val="000000"/>
          <w:szCs w:val="20"/>
        </w:rPr>
        <w:t xml:space="preserve"> the fields</w:t>
      </w:r>
      <w:r w:rsidR="006A1073">
        <w:rPr>
          <w:rFonts w:cs="Arial"/>
          <w:color w:val="000000"/>
          <w:szCs w:val="20"/>
        </w:rPr>
        <w:t xml:space="preserve"> that are to be </w:t>
      </w:r>
      <w:r>
        <w:rPr>
          <w:rFonts w:cs="Arial"/>
          <w:color w:val="000000"/>
          <w:szCs w:val="20"/>
        </w:rPr>
        <w:t>indexed.</w:t>
      </w:r>
    </w:p>
    <w:p w:rsidR="00185933" w:rsidRPr="00A9410C" w:rsidRDefault="000E6585" w:rsidP="00A9410C">
      <w:pPr>
        <w:ind w:left="709"/>
        <w:rPr>
          <w:rFonts w:ascii="Courier New" w:hAnsi="Courier New" w:cs="Courier New"/>
          <w:color w:val="0000FF"/>
        </w:rPr>
      </w:pPr>
      <w:r>
        <w:rPr>
          <w:rFonts w:cs="Arial"/>
          <w:color w:val="000000"/>
          <w:szCs w:val="20"/>
        </w:rPr>
        <w:t>T</w:t>
      </w:r>
      <w:r w:rsidR="00185933" w:rsidRPr="0034614F">
        <w:rPr>
          <w:rFonts w:cs="Arial"/>
          <w:color w:val="000000"/>
          <w:szCs w:val="20"/>
        </w:rPr>
        <w:t xml:space="preserve">he </w:t>
      </w:r>
      <w:proofErr w:type="spellStart"/>
      <w:r w:rsidR="00185933" w:rsidRPr="0034614F">
        <w:rPr>
          <w:rFonts w:cs="Arial"/>
          <w:color w:val="000000"/>
          <w:szCs w:val="20"/>
        </w:rPr>
        <w:t>Solr</w:t>
      </w:r>
      <w:proofErr w:type="spellEnd"/>
      <w:r w:rsidR="00185933" w:rsidRPr="0034614F">
        <w:rPr>
          <w:rFonts w:cs="Arial"/>
          <w:color w:val="000000"/>
          <w:szCs w:val="20"/>
        </w:rPr>
        <w:t xml:space="preserve"> server </w:t>
      </w:r>
      <w:r>
        <w:rPr>
          <w:rFonts w:cs="Arial"/>
          <w:color w:val="000000"/>
          <w:szCs w:val="20"/>
        </w:rPr>
        <w:t xml:space="preserve">is invoked </w:t>
      </w:r>
      <w:r w:rsidR="00A56E84">
        <w:rPr>
          <w:rFonts w:cs="Arial"/>
          <w:color w:val="000000"/>
          <w:szCs w:val="20"/>
        </w:rPr>
        <w:t xml:space="preserve">with below URL for sending </w:t>
      </w:r>
      <w:r w:rsidR="00C34C66" w:rsidRPr="0032355A">
        <w:rPr>
          <w:rFonts w:cs="Arial"/>
          <w:b/>
          <w:color w:val="000000"/>
          <w:szCs w:val="20"/>
        </w:rPr>
        <w:t>Full-Import HTTP request</w:t>
      </w:r>
      <w:r w:rsidR="00DD7F08">
        <w:rPr>
          <w:rFonts w:cs="Arial"/>
          <w:b/>
          <w:color w:val="000000"/>
          <w:szCs w:val="20"/>
        </w:rPr>
        <w:t>:</w:t>
      </w:r>
      <w:bookmarkStart w:id="32" w:name="_Toc397337815"/>
      <w:r w:rsidR="00DD7F08">
        <w:rPr>
          <w:rFonts w:cs="Arial"/>
          <w:b/>
          <w:color w:val="000000"/>
          <w:szCs w:val="20"/>
        </w:rPr>
        <w:t xml:space="preserve"> </w:t>
      </w:r>
      <w:r w:rsidR="00185933">
        <w:rPr>
          <w:rFonts w:cs="Arial"/>
          <w:color w:val="000000"/>
          <w:szCs w:val="20"/>
        </w:rPr>
        <w:br/>
      </w:r>
      <w:bookmarkEnd w:id="32"/>
      <w:r w:rsidR="00B4458F">
        <w:fldChar w:fldCharType="begin"/>
      </w:r>
      <w:r w:rsidR="00B4458F">
        <w:instrText xml:space="preserve"> HYPERLINK "http://localhost:8080/solr-4.9.0/db-core/dataimport?command=full-import" </w:instrText>
      </w:r>
      <w:r w:rsidR="00B4458F">
        <w:fldChar w:fldCharType="separate"/>
      </w:r>
      <w:r w:rsidR="00185933" w:rsidRPr="007E0C57">
        <w:rPr>
          <w:rStyle w:val="Hyperlink"/>
          <w:szCs w:val="20"/>
        </w:rPr>
        <w:t>http://localhost:8080/solr-4.9.0/db-core/dataimport?command=</w:t>
      </w:r>
      <w:r w:rsidR="00185933" w:rsidRPr="007E0C57">
        <w:rPr>
          <w:rStyle w:val="Hyperlink"/>
          <w:b/>
          <w:szCs w:val="20"/>
        </w:rPr>
        <w:t>full-import</w:t>
      </w:r>
      <w:r w:rsidR="00B4458F">
        <w:rPr>
          <w:rStyle w:val="Hyperlink"/>
          <w:b/>
          <w:szCs w:val="20"/>
        </w:rPr>
        <w:fldChar w:fldCharType="end"/>
      </w:r>
    </w:p>
    <w:p w:rsidR="00185933" w:rsidRPr="00636A65" w:rsidRDefault="00185933" w:rsidP="00C61E11">
      <w:pPr>
        <w:pStyle w:val="Tier1Header"/>
        <w:numPr>
          <w:ilvl w:val="2"/>
          <w:numId w:val="39"/>
        </w:numPr>
        <w:outlineLvl w:val="0"/>
        <w:rPr>
          <w:rFonts w:asciiTheme="minorHAnsi" w:hAnsiTheme="minorHAnsi"/>
          <w:bCs/>
          <w:color w:val="9C714A"/>
          <w:sz w:val="24"/>
          <w:szCs w:val="24"/>
        </w:rPr>
      </w:pPr>
      <w:bookmarkStart w:id="33" w:name="_Toc397337816"/>
      <w:bookmarkStart w:id="34" w:name="_Toc397419351"/>
      <w:bookmarkStart w:id="35" w:name="_Toc460322016"/>
      <w:r w:rsidRPr="00636A65">
        <w:rPr>
          <w:rFonts w:asciiTheme="minorHAnsi" w:hAnsiTheme="minorHAnsi"/>
          <w:bCs/>
          <w:color w:val="9C714A"/>
          <w:sz w:val="24"/>
          <w:szCs w:val="24"/>
        </w:rPr>
        <w:t>Delta-Import</w:t>
      </w:r>
      <w:bookmarkEnd w:id="33"/>
      <w:bookmarkEnd w:id="34"/>
      <w:r>
        <w:rPr>
          <w:rFonts w:asciiTheme="minorHAnsi" w:hAnsiTheme="minorHAnsi"/>
          <w:bCs/>
          <w:color w:val="9C714A"/>
          <w:sz w:val="24"/>
          <w:szCs w:val="24"/>
        </w:rPr>
        <w:t xml:space="preserve"> configuration</w:t>
      </w:r>
      <w:bookmarkEnd w:id="35"/>
    </w:p>
    <w:p w:rsidR="00185933" w:rsidRDefault="00185933" w:rsidP="00185933">
      <w:pPr>
        <w:pStyle w:val="line862"/>
        <w:ind w:left="720"/>
      </w:pPr>
      <w:r>
        <w:rPr>
          <w:rFonts w:asciiTheme="minorHAnsi" w:hAnsiTheme="minorHAnsi" w:cs="Arial"/>
          <w:color w:val="000000"/>
          <w:sz w:val="20"/>
          <w:szCs w:val="20"/>
        </w:rPr>
        <w:t>The</w:t>
      </w:r>
      <w:r w:rsidRPr="00394339">
        <w:rPr>
          <w:rFonts w:asciiTheme="minorHAnsi" w:hAnsiTheme="minorHAnsi" w:cs="Arial"/>
          <w:color w:val="000000"/>
          <w:sz w:val="20"/>
          <w:szCs w:val="20"/>
        </w:rPr>
        <w:t xml:space="preserve"> </w:t>
      </w:r>
      <w:proofErr w:type="spellStart"/>
      <w:r w:rsidRPr="00EC01D8">
        <w:rPr>
          <w:rFonts w:asciiTheme="minorHAnsi" w:hAnsiTheme="minorHAnsi" w:cs="Arial"/>
          <w:b/>
          <w:color w:val="000000"/>
          <w:sz w:val="20"/>
          <w:szCs w:val="20"/>
        </w:rPr>
        <w:t>DataImportHandler</w:t>
      </w:r>
      <w:proofErr w:type="spellEnd"/>
      <w:r w:rsidR="00A56E84">
        <w:rPr>
          <w:rFonts w:asciiTheme="minorHAnsi" w:hAnsiTheme="minorHAnsi" w:cs="Arial"/>
          <w:b/>
          <w:color w:val="000000"/>
          <w:sz w:val="20"/>
          <w:szCs w:val="20"/>
        </w:rPr>
        <w:t xml:space="preserve"> (DIH)</w:t>
      </w:r>
      <w:r w:rsidRPr="00394339">
        <w:rPr>
          <w:rFonts w:asciiTheme="minorHAnsi" w:hAnsiTheme="minorHAnsi" w:cs="Arial"/>
          <w:color w:val="000000"/>
          <w:sz w:val="20"/>
          <w:szCs w:val="20"/>
        </w:rPr>
        <w:t xml:space="preserve"> </w:t>
      </w:r>
      <w:r w:rsidR="000E6585">
        <w:rPr>
          <w:rFonts w:asciiTheme="minorHAnsi" w:hAnsiTheme="minorHAnsi" w:cs="Arial"/>
          <w:color w:val="000000"/>
          <w:sz w:val="20"/>
          <w:szCs w:val="20"/>
        </w:rPr>
        <w:t xml:space="preserve">class </w:t>
      </w:r>
      <w:r w:rsidRPr="00394339">
        <w:rPr>
          <w:rFonts w:asciiTheme="minorHAnsi" w:hAnsiTheme="minorHAnsi" w:cs="Arial"/>
          <w:color w:val="000000"/>
          <w:sz w:val="20"/>
          <w:szCs w:val="20"/>
        </w:rPr>
        <w:t xml:space="preserve">exposes a variable called </w:t>
      </w:r>
      <w:proofErr w:type="spellStart"/>
      <w:r w:rsidRPr="0017292B">
        <w:rPr>
          <w:rFonts w:asciiTheme="minorHAnsi" w:hAnsiTheme="minorHAnsi" w:cs="Arial"/>
          <w:i/>
          <w:color w:val="000000"/>
          <w:sz w:val="20"/>
          <w:szCs w:val="20"/>
        </w:rPr>
        <w:t>last_index_time</w:t>
      </w:r>
      <w:proofErr w:type="spellEnd"/>
      <w:r w:rsidRPr="00394339">
        <w:rPr>
          <w:rFonts w:asciiTheme="minorHAnsi" w:hAnsiTheme="minorHAnsi" w:cs="Arial"/>
          <w:color w:val="000000"/>
          <w:sz w:val="20"/>
          <w:szCs w:val="20"/>
        </w:rPr>
        <w:t xml:space="preserve"> whic</w:t>
      </w:r>
      <w:r w:rsidR="000E6585">
        <w:rPr>
          <w:rFonts w:asciiTheme="minorHAnsi" w:hAnsiTheme="minorHAnsi" w:cs="Arial"/>
          <w:color w:val="000000"/>
          <w:sz w:val="20"/>
          <w:szCs w:val="20"/>
        </w:rPr>
        <w:t xml:space="preserve">h is a timestamp value denoting </w:t>
      </w:r>
      <w:r w:rsidRPr="00394339">
        <w:rPr>
          <w:rFonts w:asciiTheme="minorHAnsi" w:hAnsiTheme="minorHAnsi" w:cs="Arial"/>
          <w:color w:val="000000"/>
          <w:sz w:val="20"/>
          <w:szCs w:val="20"/>
        </w:rPr>
        <w:t xml:space="preserve">the last time full-import 'or' delta-import </w:t>
      </w:r>
      <w:r w:rsidR="000E6585">
        <w:rPr>
          <w:rFonts w:asciiTheme="minorHAnsi" w:hAnsiTheme="minorHAnsi" w:cs="Arial"/>
          <w:color w:val="000000"/>
          <w:sz w:val="20"/>
          <w:szCs w:val="20"/>
        </w:rPr>
        <w:t>timestamp</w:t>
      </w:r>
      <w:r w:rsidRPr="00394339">
        <w:rPr>
          <w:rFonts w:asciiTheme="minorHAnsi" w:hAnsiTheme="minorHAnsi" w:cs="Arial"/>
          <w:color w:val="000000"/>
          <w:sz w:val="20"/>
          <w:szCs w:val="20"/>
        </w:rPr>
        <w:t xml:space="preserve">. </w:t>
      </w:r>
      <w:r>
        <w:rPr>
          <w:rFonts w:asciiTheme="minorHAnsi" w:hAnsiTheme="minorHAnsi" w:cs="Arial"/>
          <w:color w:val="000000"/>
          <w:sz w:val="20"/>
          <w:szCs w:val="20"/>
        </w:rPr>
        <w:t>T</w:t>
      </w:r>
      <w:r w:rsidR="000E6585">
        <w:rPr>
          <w:rFonts w:asciiTheme="minorHAnsi" w:hAnsiTheme="minorHAnsi" w:cs="Arial"/>
          <w:color w:val="000000"/>
          <w:sz w:val="20"/>
          <w:szCs w:val="20"/>
        </w:rPr>
        <w:t>his variable is</w:t>
      </w:r>
      <w:r>
        <w:rPr>
          <w:rFonts w:asciiTheme="minorHAnsi" w:hAnsiTheme="minorHAnsi" w:cs="Arial"/>
          <w:color w:val="000000"/>
          <w:sz w:val="20"/>
          <w:szCs w:val="20"/>
        </w:rPr>
        <w:t xml:space="preserve"> used </w:t>
      </w:r>
      <w:r w:rsidR="000E6585">
        <w:rPr>
          <w:rFonts w:asciiTheme="minorHAnsi" w:hAnsiTheme="minorHAnsi" w:cs="Arial"/>
          <w:color w:val="000000"/>
          <w:sz w:val="20"/>
          <w:szCs w:val="20"/>
        </w:rPr>
        <w:t>in the SQL</w:t>
      </w:r>
      <w:r w:rsidRPr="00394339">
        <w:rPr>
          <w:rFonts w:asciiTheme="minorHAnsi" w:hAnsiTheme="minorHAnsi" w:cs="Arial"/>
          <w:color w:val="000000"/>
          <w:sz w:val="20"/>
          <w:szCs w:val="20"/>
        </w:rPr>
        <w:t xml:space="preserve"> </w:t>
      </w:r>
      <w:r>
        <w:rPr>
          <w:rFonts w:asciiTheme="minorHAnsi" w:hAnsiTheme="minorHAnsi" w:cs="Arial"/>
          <w:color w:val="000000"/>
          <w:sz w:val="20"/>
          <w:szCs w:val="20"/>
        </w:rPr>
        <w:t xml:space="preserve">queries in </w:t>
      </w:r>
      <w:r w:rsidR="000E6585">
        <w:rPr>
          <w:rFonts w:asciiTheme="minorHAnsi" w:hAnsiTheme="minorHAnsi" w:cs="Arial"/>
          <w:b/>
          <w:color w:val="000000"/>
          <w:sz w:val="20"/>
          <w:szCs w:val="20"/>
        </w:rPr>
        <w:t>db-d</w:t>
      </w:r>
      <w:r w:rsidRPr="009657EE">
        <w:rPr>
          <w:rFonts w:asciiTheme="minorHAnsi" w:hAnsiTheme="minorHAnsi" w:cs="Arial"/>
          <w:b/>
          <w:color w:val="000000"/>
          <w:sz w:val="20"/>
          <w:szCs w:val="20"/>
        </w:rPr>
        <w:t>ata-config.xml</w:t>
      </w:r>
      <w:r w:rsidR="000E6585">
        <w:rPr>
          <w:rFonts w:asciiTheme="minorHAnsi" w:hAnsiTheme="minorHAnsi" w:cs="Arial"/>
          <w:color w:val="000000"/>
          <w:sz w:val="20"/>
          <w:szCs w:val="20"/>
        </w:rPr>
        <w:t xml:space="preserve"> and it</w:t>
      </w:r>
      <w:r w:rsidR="00F75805">
        <w:rPr>
          <w:rFonts w:asciiTheme="minorHAnsi" w:hAnsiTheme="minorHAnsi" w:cs="Arial"/>
          <w:color w:val="000000"/>
          <w:sz w:val="20"/>
          <w:szCs w:val="20"/>
        </w:rPr>
        <w:t>s value</w:t>
      </w:r>
      <w:r w:rsidR="000E6585">
        <w:rPr>
          <w:rFonts w:asciiTheme="minorHAnsi" w:hAnsiTheme="minorHAnsi" w:cs="Arial"/>
          <w:color w:val="000000"/>
          <w:sz w:val="20"/>
          <w:szCs w:val="20"/>
        </w:rPr>
        <w:t xml:space="preserve"> will</w:t>
      </w:r>
      <w:r>
        <w:rPr>
          <w:rFonts w:asciiTheme="minorHAnsi" w:hAnsiTheme="minorHAnsi" w:cs="Arial"/>
          <w:color w:val="000000"/>
          <w:sz w:val="20"/>
          <w:szCs w:val="20"/>
        </w:rPr>
        <w:t xml:space="preserve"> </w:t>
      </w:r>
      <w:r w:rsidR="00F75805">
        <w:rPr>
          <w:rFonts w:asciiTheme="minorHAnsi" w:hAnsiTheme="minorHAnsi" w:cs="Arial"/>
          <w:color w:val="000000"/>
          <w:sz w:val="20"/>
          <w:szCs w:val="20"/>
        </w:rPr>
        <w:t>be replaced by the</w:t>
      </w:r>
      <w:r w:rsidRPr="00394339">
        <w:rPr>
          <w:rFonts w:asciiTheme="minorHAnsi" w:hAnsiTheme="minorHAnsi" w:cs="Arial"/>
          <w:color w:val="000000"/>
          <w:sz w:val="20"/>
          <w:szCs w:val="20"/>
        </w:rPr>
        <w:t xml:space="preserve"> </w:t>
      </w:r>
      <w:r w:rsidR="000E6585">
        <w:rPr>
          <w:rFonts w:asciiTheme="minorHAnsi" w:hAnsiTheme="minorHAnsi" w:cs="Arial"/>
          <w:color w:val="000000"/>
          <w:sz w:val="20"/>
          <w:szCs w:val="20"/>
        </w:rPr>
        <w:t>latest runtime value during indexing</w:t>
      </w:r>
      <w:r>
        <w:rPr>
          <w:rFonts w:asciiTheme="minorHAnsi" w:hAnsiTheme="minorHAnsi" w:cs="Arial"/>
          <w:color w:val="000000"/>
          <w:sz w:val="20"/>
          <w:szCs w:val="20"/>
        </w:rPr>
        <w:t>.</w:t>
      </w:r>
      <w:r w:rsidR="00A56E84">
        <w:rPr>
          <w:rFonts w:asciiTheme="minorHAnsi" w:hAnsiTheme="minorHAnsi" w:cs="Arial"/>
          <w:color w:val="000000"/>
          <w:sz w:val="20"/>
          <w:szCs w:val="20"/>
        </w:rPr>
        <w:t xml:space="preserve"> Delta-Import is used for import of newly added/deleted/updated rows since the last index time. Delta-import </w:t>
      </w:r>
      <w:r w:rsidR="00A56E84" w:rsidRPr="00627A6B">
        <w:rPr>
          <w:rFonts w:asciiTheme="minorHAnsi" w:hAnsiTheme="minorHAnsi" w:cs="Arial"/>
          <w:color w:val="000000"/>
          <w:sz w:val="20"/>
          <w:szCs w:val="20"/>
        </w:rPr>
        <w:t xml:space="preserve">command uses </w:t>
      </w:r>
      <w:proofErr w:type="spellStart"/>
      <w:r w:rsidR="00A56E84" w:rsidRPr="00627A6B">
        <w:rPr>
          <w:rStyle w:val="t1"/>
          <w:rFonts w:ascii="Courier New" w:hAnsi="Courier New" w:cs="Courier New"/>
          <w:color w:val="FF0000"/>
          <w:sz w:val="20"/>
          <w:szCs w:val="20"/>
        </w:rPr>
        <w:t>deltaImportQuery</w:t>
      </w:r>
      <w:proofErr w:type="spellEnd"/>
      <w:r w:rsidR="00A56E84" w:rsidRPr="00627A6B">
        <w:rPr>
          <w:rStyle w:val="m1"/>
          <w:rFonts w:ascii="Courier New" w:hAnsi="Courier New" w:cs="Courier New"/>
          <w:sz w:val="20"/>
          <w:szCs w:val="20"/>
        </w:rPr>
        <w:t>=</w:t>
      </w:r>
      <w:r w:rsidR="00A56E84" w:rsidRPr="00627A6B">
        <w:rPr>
          <w:rStyle w:val="t1"/>
          <w:rFonts w:ascii="Courier New" w:hAnsi="Courier New" w:cs="Courier New"/>
          <w:sz w:val="20"/>
          <w:szCs w:val="20"/>
        </w:rPr>
        <w:t>””</w:t>
      </w:r>
      <w:r w:rsidR="00A56E84" w:rsidRPr="00627A6B">
        <w:rPr>
          <w:rFonts w:asciiTheme="minorHAnsi" w:hAnsiTheme="minorHAnsi" w:cs="Arial"/>
          <w:color w:val="000000"/>
          <w:sz w:val="20"/>
          <w:szCs w:val="20"/>
        </w:rPr>
        <w:t xml:space="preserve"> and </w:t>
      </w:r>
      <w:proofErr w:type="spellStart"/>
      <w:r w:rsidR="00A56E84" w:rsidRPr="00627A6B">
        <w:rPr>
          <w:rStyle w:val="t1"/>
          <w:rFonts w:ascii="Courier New" w:hAnsi="Courier New" w:cs="Courier New"/>
          <w:color w:val="FF0000"/>
          <w:sz w:val="20"/>
          <w:szCs w:val="20"/>
        </w:rPr>
        <w:t>deltaQuery</w:t>
      </w:r>
      <w:proofErr w:type="spellEnd"/>
      <w:r w:rsidR="00A56E84" w:rsidRPr="00627A6B">
        <w:rPr>
          <w:rStyle w:val="m1"/>
          <w:rFonts w:ascii="Courier New" w:hAnsi="Courier New" w:cs="Courier New"/>
          <w:sz w:val="20"/>
          <w:szCs w:val="20"/>
        </w:rPr>
        <w:t>=</w:t>
      </w:r>
      <w:r w:rsidR="00A56E84" w:rsidRPr="00627A6B">
        <w:rPr>
          <w:rStyle w:val="t1"/>
          <w:rFonts w:ascii="Courier New" w:hAnsi="Courier New" w:cs="Courier New"/>
          <w:sz w:val="20"/>
          <w:szCs w:val="20"/>
        </w:rPr>
        <w:t xml:space="preserve">”” </w:t>
      </w:r>
      <w:r w:rsidR="00A56E84" w:rsidRPr="00627A6B">
        <w:rPr>
          <w:rFonts w:asciiTheme="minorHAnsi" w:hAnsiTheme="minorHAnsi" w:cs="Arial"/>
          <w:color w:val="000000"/>
          <w:sz w:val="20"/>
          <w:szCs w:val="20"/>
        </w:rPr>
        <w:t>attribute.</w:t>
      </w:r>
    </w:p>
    <w:p w:rsidR="00185933" w:rsidRPr="00492BF5" w:rsidRDefault="000E6585" w:rsidP="00185933">
      <w:pPr>
        <w:pStyle w:val="line862"/>
        <w:ind w:left="720"/>
        <w:rPr>
          <w:rStyle w:val="t1"/>
          <w:rFonts w:ascii="Courier New" w:hAnsi="Courier New" w:cs="Courier New"/>
          <w:szCs w:val="20"/>
        </w:rPr>
      </w:pPr>
      <w:r>
        <w:rPr>
          <w:rFonts w:asciiTheme="minorHAnsi" w:hAnsiTheme="minorHAnsi"/>
          <w:b/>
          <w:sz w:val="20"/>
          <w:szCs w:val="20"/>
        </w:rPr>
        <w:t xml:space="preserve">A sample </w:t>
      </w:r>
      <w:r w:rsidR="00185933">
        <w:rPr>
          <w:rFonts w:asciiTheme="minorHAnsi" w:hAnsiTheme="minorHAnsi"/>
          <w:b/>
          <w:sz w:val="20"/>
          <w:szCs w:val="20"/>
        </w:rPr>
        <w:t>db-dataconfig.x</w:t>
      </w:r>
      <w:r w:rsidR="00185933" w:rsidRPr="005B3F4E">
        <w:rPr>
          <w:rFonts w:asciiTheme="minorHAnsi" w:hAnsiTheme="minorHAnsi"/>
          <w:b/>
          <w:sz w:val="20"/>
          <w:szCs w:val="20"/>
        </w:rPr>
        <w:t>ml snippet: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39"/>
      </w:tblGrid>
      <w:tr w:rsidR="00C322F2" w:rsidRPr="00C322F2" w:rsidTr="008007EB">
        <w:tc>
          <w:tcPr>
            <w:tcW w:w="9242" w:type="dxa"/>
          </w:tcPr>
          <w:p w:rsidR="008007EB" w:rsidRDefault="00C322F2" w:rsidP="00EF59E1">
            <w:pPr>
              <w:pStyle w:val="NoSpacing"/>
              <w:rPr>
                <w:rStyle w:val="m1"/>
                <w:rFonts w:ascii="Courier New" w:hAnsi="Courier New" w:cs="Courier New"/>
                <w:sz w:val="18"/>
                <w:szCs w:val="18"/>
              </w:rPr>
            </w:pPr>
            <w:r w:rsidRPr="008007EB">
              <w:rPr>
                <w:rStyle w:val="m1"/>
                <w:rFonts w:ascii="Courier New" w:hAnsi="Courier New" w:cs="Courier New"/>
                <w:sz w:val="18"/>
                <w:szCs w:val="18"/>
              </w:rPr>
              <w:t>&lt;</w:t>
            </w:r>
            <w:proofErr w:type="spellStart"/>
            <w:r w:rsidRPr="008007EB">
              <w:rPr>
                <w:rStyle w:val="t1"/>
                <w:rFonts w:ascii="Courier New" w:hAnsi="Courier New" w:cs="Courier New"/>
                <w:sz w:val="18"/>
                <w:szCs w:val="18"/>
              </w:rPr>
              <w:t>dataConfig</w:t>
            </w:r>
            <w:proofErr w:type="spellEnd"/>
            <w:r w:rsidRPr="008007EB">
              <w:rPr>
                <w:rStyle w:val="m1"/>
                <w:rFonts w:ascii="Courier New" w:hAnsi="Courier New" w:cs="Courier New"/>
                <w:sz w:val="18"/>
                <w:szCs w:val="18"/>
              </w:rPr>
              <w:t>&gt;</w:t>
            </w:r>
          </w:p>
          <w:p w:rsidR="008007EB" w:rsidRDefault="008007EB" w:rsidP="00EF59E1">
            <w:pPr>
              <w:pStyle w:val="NoSpacing"/>
              <w:rPr>
                <w:rStyle w:val="m1"/>
                <w:rFonts w:ascii="Courier New" w:hAnsi="Courier New" w:cs="Courier New"/>
                <w:sz w:val="18"/>
                <w:szCs w:val="18"/>
              </w:rPr>
            </w:pPr>
            <w:r w:rsidRPr="008007EB">
              <w:rPr>
                <w:rStyle w:val="m1"/>
                <w:rFonts w:ascii="Courier New" w:hAnsi="Courier New" w:cs="Courier New"/>
                <w:sz w:val="18"/>
                <w:szCs w:val="18"/>
              </w:rPr>
              <w:t>&lt;</w:t>
            </w:r>
            <w:proofErr w:type="spellStart"/>
            <w:r w:rsidRPr="008007EB">
              <w:rPr>
                <w:rStyle w:val="t1"/>
                <w:rFonts w:ascii="Courier New" w:hAnsi="Courier New" w:cs="Courier New"/>
                <w:sz w:val="18"/>
                <w:szCs w:val="18"/>
              </w:rPr>
              <w:t>dataSource</w:t>
            </w:r>
            <w:proofErr w:type="spellEnd"/>
            <w:r w:rsidRPr="008007EB">
              <w:rPr>
                <w:rStyle w:val="t1"/>
                <w:rFonts w:ascii="Courier New" w:hAnsi="Courier New" w:cs="Courier New"/>
                <w:sz w:val="18"/>
                <w:szCs w:val="18"/>
              </w:rPr>
              <w:t xml:space="preserve"> ... </w:t>
            </w:r>
            <w:r w:rsidRPr="008007EB">
              <w:rPr>
                <w:rStyle w:val="m1"/>
                <w:rFonts w:ascii="Courier New" w:hAnsi="Courier New" w:cs="Courier New"/>
                <w:sz w:val="18"/>
                <w:szCs w:val="18"/>
              </w:rPr>
              <w:t>/&gt;</w:t>
            </w:r>
          </w:p>
          <w:p w:rsidR="00C322F2" w:rsidRPr="008007EB" w:rsidRDefault="008007EB" w:rsidP="00EF59E1">
            <w:pPr>
              <w:pStyle w:val="NoSpacing"/>
              <w:rPr>
                <w:rStyle w:val="t1"/>
                <w:rFonts w:ascii="Courier New" w:hAnsi="Courier New" w:cs="Courier New"/>
                <w:sz w:val="18"/>
                <w:szCs w:val="18"/>
              </w:rPr>
            </w:pPr>
            <w:r w:rsidRPr="008007EB">
              <w:rPr>
                <w:rStyle w:val="m1"/>
                <w:rFonts w:ascii="Courier New" w:hAnsi="Courier New" w:cs="Courier New"/>
                <w:sz w:val="18"/>
                <w:szCs w:val="18"/>
              </w:rPr>
              <w:t>&lt;</w:t>
            </w:r>
            <w:r w:rsidRPr="008007EB">
              <w:rPr>
                <w:rStyle w:val="t1"/>
                <w:rFonts w:ascii="Courier New" w:hAnsi="Courier New" w:cs="Courier New"/>
                <w:sz w:val="18"/>
                <w:szCs w:val="18"/>
              </w:rPr>
              <w:t>document</w:t>
            </w:r>
            <w:r w:rsidRPr="008007EB">
              <w:rPr>
                <w:rStyle w:val="m1"/>
                <w:rFonts w:ascii="Courier New" w:hAnsi="Courier New" w:cs="Courier New"/>
                <w:sz w:val="18"/>
                <w:szCs w:val="18"/>
              </w:rPr>
              <w:t>&gt;</w:t>
            </w:r>
          </w:p>
        </w:tc>
      </w:tr>
      <w:tr w:rsidR="00C322F2" w:rsidRPr="00C322F2" w:rsidTr="008007EB">
        <w:tc>
          <w:tcPr>
            <w:tcW w:w="9242" w:type="dxa"/>
          </w:tcPr>
          <w:p w:rsidR="008007EB" w:rsidRDefault="00C322F2" w:rsidP="00EF59E1">
            <w:pPr>
              <w:pStyle w:val="NoSpacing"/>
              <w:rPr>
                <w:rStyle w:val="m1"/>
                <w:rFonts w:ascii="Courier New" w:hAnsi="Courier New" w:cs="Courier New"/>
                <w:sz w:val="18"/>
                <w:szCs w:val="18"/>
              </w:rPr>
            </w:pPr>
            <w:r w:rsidRPr="008007EB">
              <w:rPr>
                <w:rStyle w:val="m1"/>
                <w:rFonts w:ascii="Courier New" w:hAnsi="Courier New" w:cs="Courier New"/>
                <w:sz w:val="18"/>
                <w:szCs w:val="18"/>
              </w:rPr>
              <w:t xml:space="preserve">   </w:t>
            </w:r>
          </w:p>
          <w:p w:rsidR="00C322F2" w:rsidRPr="008007EB" w:rsidRDefault="008007EB" w:rsidP="00EF59E1">
            <w:pPr>
              <w:pStyle w:val="NoSpacing"/>
              <w:rPr>
                <w:rStyle w:val="t1"/>
                <w:rFonts w:ascii="Courier New" w:hAnsi="Courier New" w:cs="Courier New"/>
                <w:sz w:val="18"/>
                <w:szCs w:val="18"/>
              </w:rPr>
            </w:pPr>
            <w:r>
              <w:rPr>
                <w:rStyle w:val="m1"/>
                <w:rFonts w:ascii="Courier New" w:hAnsi="Courier New" w:cs="Courier New"/>
                <w:sz w:val="18"/>
                <w:szCs w:val="18"/>
              </w:rPr>
              <w:tab/>
            </w:r>
            <w:r w:rsidR="00C322F2" w:rsidRPr="008007EB">
              <w:rPr>
                <w:rStyle w:val="m1"/>
                <w:rFonts w:ascii="Courier New" w:hAnsi="Courier New" w:cs="Courier New"/>
                <w:sz w:val="18"/>
                <w:szCs w:val="18"/>
              </w:rPr>
              <w:t>&lt;</w:t>
            </w:r>
            <w:r w:rsidR="00C322F2" w:rsidRPr="008007EB">
              <w:rPr>
                <w:rStyle w:val="t1"/>
                <w:rFonts w:ascii="Courier New" w:hAnsi="Courier New" w:cs="Courier New"/>
                <w:sz w:val="18"/>
                <w:szCs w:val="18"/>
              </w:rPr>
              <w:t xml:space="preserve">entity </w:t>
            </w:r>
            <w:r w:rsidR="00C322F2" w:rsidRPr="008B26C1">
              <w:rPr>
                <w:rStyle w:val="t1"/>
                <w:rFonts w:ascii="Courier New" w:hAnsi="Courier New" w:cs="Courier New"/>
                <w:color w:val="FF0000"/>
                <w:sz w:val="18"/>
                <w:szCs w:val="18"/>
              </w:rPr>
              <w:t>name</w:t>
            </w:r>
            <w:r w:rsidR="00C322F2" w:rsidRPr="008007EB">
              <w:rPr>
                <w:rStyle w:val="m1"/>
                <w:rFonts w:ascii="Courier New" w:hAnsi="Courier New" w:cs="Courier New"/>
                <w:sz w:val="18"/>
                <w:szCs w:val="18"/>
              </w:rPr>
              <w:t>="</w:t>
            </w:r>
            <w:r w:rsidR="00C322F2" w:rsidRPr="008007EB">
              <w:rPr>
                <w:rStyle w:val="t1"/>
                <w:rFonts w:ascii="Courier New" w:hAnsi="Courier New" w:cs="Courier New"/>
                <w:b/>
                <w:color w:val="auto"/>
                <w:sz w:val="18"/>
                <w:szCs w:val="18"/>
              </w:rPr>
              <w:t>entity</w:t>
            </w:r>
            <w:r w:rsidR="00C322F2" w:rsidRPr="008007EB">
              <w:rPr>
                <w:rStyle w:val="m1"/>
                <w:rFonts w:ascii="Courier New" w:hAnsi="Courier New" w:cs="Courier New"/>
                <w:sz w:val="18"/>
                <w:szCs w:val="18"/>
              </w:rPr>
              <w:t>"</w:t>
            </w:r>
            <w:r w:rsidR="00C322F2" w:rsidRPr="008007EB">
              <w:rPr>
                <w:rStyle w:val="t1"/>
                <w:rFonts w:ascii="Courier New" w:hAnsi="Courier New" w:cs="Courier New"/>
                <w:sz w:val="18"/>
                <w:szCs w:val="18"/>
              </w:rPr>
              <w:t xml:space="preserve"> </w:t>
            </w:r>
            <w:proofErr w:type="spellStart"/>
            <w:r w:rsidR="00C322F2" w:rsidRPr="008B26C1">
              <w:rPr>
                <w:rStyle w:val="t1"/>
                <w:rFonts w:ascii="Courier New" w:hAnsi="Courier New" w:cs="Courier New"/>
                <w:color w:val="FF0000"/>
                <w:sz w:val="18"/>
                <w:szCs w:val="18"/>
              </w:rPr>
              <w:t>pk</w:t>
            </w:r>
            <w:proofErr w:type="spellEnd"/>
            <w:r w:rsidR="00C322F2" w:rsidRPr="008007EB">
              <w:rPr>
                <w:rStyle w:val="m1"/>
                <w:rFonts w:ascii="Courier New" w:hAnsi="Courier New" w:cs="Courier New"/>
                <w:sz w:val="18"/>
                <w:szCs w:val="18"/>
              </w:rPr>
              <w:t>="</w:t>
            </w:r>
            <w:r w:rsidR="00C322F2" w:rsidRPr="008007EB">
              <w:rPr>
                <w:rStyle w:val="t1"/>
                <w:rFonts w:ascii="Courier New" w:hAnsi="Courier New" w:cs="Courier New"/>
                <w:b/>
                <w:color w:val="auto"/>
                <w:sz w:val="18"/>
                <w:szCs w:val="18"/>
              </w:rPr>
              <w:t>ENTITY_NO</w:t>
            </w:r>
            <w:r w:rsidR="00C322F2" w:rsidRPr="008007EB">
              <w:rPr>
                <w:rStyle w:val="m1"/>
                <w:rFonts w:ascii="Courier New" w:hAnsi="Courier New" w:cs="Courier New"/>
                <w:sz w:val="18"/>
                <w:szCs w:val="18"/>
              </w:rPr>
              <w:t>"</w:t>
            </w:r>
          </w:p>
          <w:p w:rsidR="008007EB" w:rsidRPr="008007EB" w:rsidRDefault="00C322F2" w:rsidP="00EF59E1">
            <w:pPr>
              <w:pStyle w:val="NoSpacing"/>
              <w:rPr>
                <w:rStyle w:val="t1"/>
                <w:rFonts w:ascii="Courier New" w:hAnsi="Courier New" w:cs="Courier New"/>
                <w:sz w:val="18"/>
                <w:szCs w:val="18"/>
              </w:rPr>
            </w:pPr>
            <w:r w:rsidRPr="008007EB">
              <w:rPr>
                <w:rStyle w:val="t1"/>
                <w:rFonts w:ascii="Courier New" w:hAnsi="Courier New" w:cs="Courier New"/>
                <w:sz w:val="18"/>
                <w:szCs w:val="18"/>
              </w:rPr>
              <w:tab/>
            </w:r>
            <w:proofErr w:type="spellStart"/>
            <w:r w:rsidRPr="008007EB">
              <w:rPr>
                <w:rStyle w:val="t1"/>
                <w:rFonts w:ascii="Courier New" w:hAnsi="Courier New" w:cs="Courier New"/>
                <w:color w:val="FF0000"/>
                <w:sz w:val="18"/>
                <w:szCs w:val="18"/>
              </w:rPr>
              <w:t>deltaImportQuery</w:t>
            </w:r>
            <w:proofErr w:type="spellEnd"/>
            <w:r w:rsidRPr="008007EB">
              <w:rPr>
                <w:rStyle w:val="m1"/>
                <w:rFonts w:ascii="Courier New" w:hAnsi="Courier New" w:cs="Courier New"/>
                <w:sz w:val="18"/>
                <w:szCs w:val="18"/>
              </w:rPr>
              <w:t>="</w:t>
            </w:r>
            <w:r w:rsidRPr="008007EB">
              <w:rPr>
                <w:rStyle w:val="t1"/>
                <w:rFonts w:ascii="Courier New" w:hAnsi="Courier New" w:cs="Courier New"/>
                <w:b/>
                <w:color w:val="auto"/>
                <w:sz w:val="18"/>
                <w:szCs w:val="18"/>
              </w:rPr>
              <w:t xml:space="preserve">SELECT ENTITY_NO, FULL_NAME,..., TENANT_ID FROM ENTITIES </w:t>
            </w:r>
            <w:r w:rsidR="008007EB">
              <w:rPr>
                <w:rStyle w:val="t1"/>
                <w:rFonts w:ascii="Courier New" w:hAnsi="Courier New" w:cs="Courier New"/>
                <w:b/>
                <w:color w:val="auto"/>
                <w:sz w:val="18"/>
                <w:szCs w:val="18"/>
              </w:rPr>
              <w:tab/>
            </w:r>
            <w:r w:rsidR="008007EB">
              <w:rPr>
                <w:rStyle w:val="t1"/>
                <w:rFonts w:ascii="Courier New" w:hAnsi="Courier New" w:cs="Courier New"/>
                <w:b/>
                <w:color w:val="auto"/>
                <w:sz w:val="18"/>
                <w:szCs w:val="18"/>
              </w:rPr>
              <w:tab/>
            </w:r>
            <w:r w:rsidR="008007EB">
              <w:rPr>
                <w:rStyle w:val="t1"/>
                <w:rFonts w:ascii="Courier New" w:hAnsi="Courier New" w:cs="Courier New"/>
                <w:b/>
                <w:color w:val="auto"/>
                <w:sz w:val="18"/>
                <w:szCs w:val="18"/>
              </w:rPr>
              <w:tab/>
            </w:r>
            <w:r w:rsidR="008007EB">
              <w:rPr>
                <w:rStyle w:val="t1"/>
                <w:rFonts w:ascii="Courier New" w:hAnsi="Courier New" w:cs="Courier New"/>
                <w:b/>
                <w:color w:val="auto"/>
                <w:sz w:val="18"/>
                <w:szCs w:val="18"/>
              </w:rPr>
              <w:tab/>
            </w:r>
            <w:r w:rsidRPr="008007EB">
              <w:rPr>
                <w:rStyle w:val="t1"/>
                <w:rFonts w:ascii="Courier New" w:hAnsi="Courier New" w:cs="Courier New"/>
                <w:b/>
                <w:color w:val="auto"/>
                <w:sz w:val="18"/>
                <w:szCs w:val="18"/>
              </w:rPr>
              <w:t>WHERE ENTITY_NO = ‘${</w:t>
            </w:r>
            <w:proofErr w:type="spellStart"/>
            <w:r w:rsidRPr="008007EB">
              <w:rPr>
                <w:rStyle w:val="t1"/>
                <w:rFonts w:ascii="Courier New" w:hAnsi="Courier New" w:cs="Courier New"/>
                <w:b/>
                <w:color w:val="auto"/>
                <w:sz w:val="18"/>
                <w:szCs w:val="18"/>
              </w:rPr>
              <w:t>dih.delta.entityno</w:t>
            </w:r>
            <w:proofErr w:type="spellEnd"/>
            <w:r w:rsidRPr="008007EB">
              <w:rPr>
                <w:rStyle w:val="t1"/>
                <w:rFonts w:ascii="Courier New" w:hAnsi="Courier New" w:cs="Courier New"/>
                <w:b/>
                <w:color w:val="auto"/>
                <w:sz w:val="18"/>
                <w:szCs w:val="18"/>
              </w:rPr>
              <w:t>}’</w:t>
            </w:r>
            <w:r w:rsidRPr="008007EB">
              <w:rPr>
                <w:rStyle w:val="m1"/>
                <w:rFonts w:ascii="Courier New" w:hAnsi="Courier New" w:cs="Courier New"/>
                <w:sz w:val="18"/>
                <w:szCs w:val="18"/>
              </w:rPr>
              <w:t>"</w:t>
            </w:r>
          </w:p>
          <w:p w:rsidR="00C322F2" w:rsidRPr="008007EB" w:rsidRDefault="008007EB" w:rsidP="00EF59E1">
            <w:pPr>
              <w:pStyle w:val="NoSpacing"/>
              <w:rPr>
                <w:rStyle w:val="t1"/>
                <w:rFonts w:ascii="Courier New" w:hAnsi="Courier New" w:cs="Courier New"/>
                <w:color w:val="0000FF"/>
                <w:sz w:val="18"/>
                <w:szCs w:val="18"/>
              </w:rPr>
            </w:pPr>
            <w:r w:rsidRPr="008007EB">
              <w:rPr>
                <w:rStyle w:val="t1"/>
                <w:rFonts w:ascii="Courier New" w:hAnsi="Courier New" w:cs="Courier New"/>
                <w:sz w:val="18"/>
                <w:szCs w:val="18"/>
              </w:rPr>
              <w:tab/>
            </w:r>
            <w:proofErr w:type="spellStart"/>
            <w:r w:rsidRPr="008007EB">
              <w:rPr>
                <w:rStyle w:val="t1"/>
                <w:rFonts w:ascii="Courier New" w:hAnsi="Courier New" w:cs="Courier New"/>
                <w:color w:val="FF0000"/>
                <w:sz w:val="18"/>
                <w:szCs w:val="18"/>
              </w:rPr>
              <w:t>deltaQuery</w:t>
            </w:r>
            <w:proofErr w:type="spellEnd"/>
            <w:r w:rsidRPr="008007EB">
              <w:rPr>
                <w:rStyle w:val="m1"/>
                <w:rFonts w:ascii="Courier New" w:hAnsi="Courier New" w:cs="Courier New"/>
                <w:sz w:val="18"/>
                <w:szCs w:val="18"/>
              </w:rPr>
              <w:t>="</w:t>
            </w:r>
            <w:r w:rsidRPr="008007EB">
              <w:rPr>
                <w:rStyle w:val="t1"/>
                <w:rFonts w:ascii="Courier New" w:hAnsi="Courier New" w:cs="Courier New"/>
                <w:b/>
                <w:color w:val="auto"/>
                <w:sz w:val="18"/>
                <w:szCs w:val="18"/>
              </w:rPr>
              <w:t xml:space="preserve">SELECT ENTITY_NO FROM ENTITIES WHERE DATE_TIME_LAST_MODIFIED </w:t>
            </w:r>
            <w:r>
              <w:rPr>
                <w:rStyle w:val="t1"/>
                <w:rFonts w:ascii="Courier New" w:hAnsi="Courier New" w:cs="Courier New"/>
                <w:b/>
                <w:color w:val="auto"/>
                <w:sz w:val="18"/>
                <w:szCs w:val="18"/>
              </w:rPr>
              <w:tab/>
            </w:r>
            <w:r>
              <w:rPr>
                <w:rStyle w:val="t1"/>
                <w:rFonts w:ascii="Courier New" w:hAnsi="Courier New" w:cs="Courier New"/>
                <w:b/>
                <w:color w:val="auto"/>
                <w:sz w:val="18"/>
                <w:szCs w:val="18"/>
              </w:rPr>
              <w:tab/>
            </w:r>
            <w:r>
              <w:rPr>
                <w:rStyle w:val="t1"/>
                <w:rFonts w:ascii="Courier New" w:hAnsi="Courier New" w:cs="Courier New"/>
                <w:b/>
                <w:color w:val="auto"/>
                <w:sz w:val="18"/>
                <w:szCs w:val="18"/>
              </w:rPr>
              <w:tab/>
            </w:r>
            <w:r>
              <w:rPr>
                <w:rStyle w:val="t1"/>
                <w:rFonts w:ascii="Courier New" w:hAnsi="Courier New" w:cs="Courier New"/>
                <w:b/>
                <w:color w:val="auto"/>
                <w:sz w:val="18"/>
                <w:szCs w:val="18"/>
              </w:rPr>
              <w:tab/>
            </w:r>
            <w:r>
              <w:rPr>
                <w:rStyle w:val="t1"/>
                <w:rFonts w:ascii="Courier New" w:hAnsi="Courier New" w:cs="Courier New"/>
                <w:b/>
                <w:color w:val="auto"/>
                <w:sz w:val="18"/>
                <w:szCs w:val="18"/>
              </w:rPr>
              <w:tab/>
            </w:r>
            <w:r w:rsidRPr="008007EB">
              <w:rPr>
                <w:rStyle w:val="t1"/>
                <w:rFonts w:ascii="Courier New" w:hAnsi="Courier New" w:cs="Courier New"/>
                <w:b/>
                <w:color w:val="auto"/>
                <w:sz w:val="18"/>
                <w:szCs w:val="18"/>
              </w:rPr>
              <w:t>&amp;</w:t>
            </w:r>
            <w:proofErr w:type="spellStart"/>
            <w:r w:rsidRPr="008007EB">
              <w:rPr>
                <w:rStyle w:val="t1"/>
                <w:rFonts w:ascii="Courier New" w:hAnsi="Courier New" w:cs="Courier New"/>
                <w:b/>
                <w:color w:val="auto"/>
                <w:sz w:val="18"/>
                <w:szCs w:val="18"/>
              </w:rPr>
              <w:t>gt</w:t>
            </w:r>
            <w:proofErr w:type="spellEnd"/>
            <w:r w:rsidRPr="008007EB">
              <w:rPr>
                <w:rStyle w:val="t1"/>
                <w:rFonts w:ascii="Courier New" w:hAnsi="Courier New" w:cs="Courier New"/>
                <w:b/>
                <w:color w:val="auto"/>
                <w:sz w:val="18"/>
                <w:szCs w:val="18"/>
              </w:rPr>
              <w:t>; '${</w:t>
            </w:r>
            <w:proofErr w:type="spellStart"/>
            <w:r w:rsidRPr="008007EB">
              <w:rPr>
                <w:rStyle w:val="t1"/>
                <w:rFonts w:ascii="Courier New" w:hAnsi="Courier New" w:cs="Courier New"/>
                <w:b/>
                <w:color w:val="auto"/>
                <w:sz w:val="18"/>
                <w:szCs w:val="18"/>
              </w:rPr>
              <w:t>dih.last_index_time</w:t>
            </w:r>
            <w:proofErr w:type="spellEnd"/>
            <w:r w:rsidRPr="008007EB">
              <w:rPr>
                <w:rStyle w:val="t1"/>
                <w:rFonts w:ascii="Courier New" w:hAnsi="Courier New" w:cs="Courier New"/>
                <w:b/>
                <w:color w:val="auto"/>
                <w:sz w:val="18"/>
                <w:szCs w:val="18"/>
              </w:rPr>
              <w:t>}'</w:t>
            </w:r>
            <w:r w:rsidRPr="008007EB">
              <w:rPr>
                <w:rStyle w:val="m1"/>
                <w:rFonts w:ascii="Courier New" w:hAnsi="Courier New" w:cs="Courier New"/>
                <w:sz w:val="18"/>
                <w:szCs w:val="18"/>
              </w:rPr>
              <w:t>"</w:t>
            </w:r>
            <w:r w:rsidRPr="008007EB">
              <w:rPr>
                <w:rStyle w:val="t1"/>
                <w:rFonts w:ascii="Courier New" w:hAnsi="Courier New" w:cs="Courier New"/>
                <w:sz w:val="18"/>
                <w:szCs w:val="18"/>
              </w:rPr>
              <w:t xml:space="preserve"> </w:t>
            </w:r>
            <w:r w:rsidRPr="008007EB">
              <w:rPr>
                <w:rStyle w:val="m1"/>
                <w:rFonts w:ascii="Courier New" w:hAnsi="Courier New" w:cs="Courier New"/>
                <w:sz w:val="18"/>
                <w:szCs w:val="18"/>
              </w:rPr>
              <w:t>&gt;</w:t>
            </w:r>
            <w:r w:rsidR="00C322F2" w:rsidRPr="008007EB">
              <w:rPr>
                <w:rStyle w:val="t1"/>
                <w:rFonts w:ascii="Courier New" w:hAnsi="Courier New" w:cs="Courier New"/>
                <w:sz w:val="18"/>
                <w:szCs w:val="18"/>
              </w:rPr>
              <w:t xml:space="preserve"> </w:t>
            </w:r>
          </w:p>
        </w:tc>
      </w:tr>
      <w:tr w:rsidR="00C322F2" w:rsidRPr="00C322F2" w:rsidTr="008007EB">
        <w:tc>
          <w:tcPr>
            <w:tcW w:w="9242" w:type="dxa"/>
          </w:tcPr>
          <w:p w:rsidR="008007EB" w:rsidRDefault="008007EB" w:rsidP="00EF59E1">
            <w:pPr>
              <w:pStyle w:val="NoSpacing"/>
              <w:rPr>
                <w:rStyle w:val="m1"/>
                <w:rFonts w:ascii="Courier New" w:hAnsi="Courier New" w:cs="Courier New"/>
                <w:sz w:val="18"/>
                <w:szCs w:val="18"/>
              </w:rPr>
            </w:pPr>
            <w:r>
              <w:rPr>
                <w:rStyle w:val="m1"/>
                <w:rFonts w:ascii="Courier New" w:hAnsi="Courier New" w:cs="Courier New"/>
                <w:sz w:val="18"/>
                <w:szCs w:val="18"/>
              </w:rPr>
              <w:tab/>
            </w:r>
            <w:r w:rsidR="00C322F2" w:rsidRPr="008007EB">
              <w:rPr>
                <w:rStyle w:val="m1"/>
                <w:rFonts w:ascii="Courier New" w:hAnsi="Courier New" w:cs="Courier New"/>
                <w:sz w:val="18"/>
                <w:szCs w:val="18"/>
              </w:rPr>
              <w:t>&lt;/</w:t>
            </w:r>
            <w:r w:rsidR="00C322F2" w:rsidRPr="008007EB">
              <w:rPr>
                <w:rStyle w:val="t1"/>
                <w:rFonts w:ascii="Courier New" w:hAnsi="Courier New" w:cs="Courier New"/>
                <w:sz w:val="18"/>
                <w:szCs w:val="18"/>
              </w:rPr>
              <w:t>entity</w:t>
            </w:r>
            <w:r w:rsidR="00C322F2" w:rsidRPr="008007EB">
              <w:rPr>
                <w:rStyle w:val="m1"/>
                <w:rFonts w:ascii="Courier New" w:hAnsi="Courier New" w:cs="Courier New"/>
                <w:sz w:val="18"/>
                <w:szCs w:val="18"/>
              </w:rPr>
              <w:t>&gt;</w:t>
            </w:r>
          </w:p>
          <w:p w:rsidR="008007EB" w:rsidRDefault="008007EB" w:rsidP="00EF59E1">
            <w:pPr>
              <w:pStyle w:val="NoSpacing"/>
              <w:rPr>
                <w:rStyle w:val="m1"/>
                <w:rFonts w:ascii="Courier New" w:hAnsi="Courier New" w:cs="Courier New"/>
                <w:sz w:val="18"/>
                <w:szCs w:val="18"/>
              </w:rPr>
            </w:pPr>
            <w:r w:rsidRPr="008007EB">
              <w:rPr>
                <w:rStyle w:val="m1"/>
                <w:rFonts w:ascii="Courier New" w:hAnsi="Courier New" w:cs="Courier New"/>
                <w:sz w:val="18"/>
                <w:szCs w:val="18"/>
              </w:rPr>
              <w:t>&lt;/</w:t>
            </w:r>
            <w:r w:rsidRPr="008007EB">
              <w:rPr>
                <w:rStyle w:val="t1"/>
                <w:rFonts w:ascii="Courier New" w:hAnsi="Courier New" w:cs="Courier New"/>
                <w:sz w:val="18"/>
                <w:szCs w:val="18"/>
              </w:rPr>
              <w:t>document</w:t>
            </w:r>
            <w:r w:rsidRPr="008007EB">
              <w:rPr>
                <w:rStyle w:val="m1"/>
                <w:rFonts w:ascii="Courier New" w:hAnsi="Courier New" w:cs="Courier New"/>
                <w:sz w:val="18"/>
                <w:szCs w:val="18"/>
              </w:rPr>
              <w:t>&gt;</w:t>
            </w:r>
          </w:p>
          <w:p w:rsidR="00C322F2" w:rsidRPr="008007EB" w:rsidRDefault="008007EB" w:rsidP="00EF59E1">
            <w:pPr>
              <w:pStyle w:val="NoSpacing"/>
              <w:rPr>
                <w:rStyle w:val="t1"/>
                <w:rFonts w:ascii="Courier New" w:hAnsi="Courier New" w:cs="Courier New"/>
                <w:sz w:val="18"/>
                <w:szCs w:val="18"/>
              </w:rPr>
            </w:pPr>
            <w:r w:rsidRPr="008007EB">
              <w:rPr>
                <w:rStyle w:val="m1"/>
                <w:rFonts w:ascii="Courier New" w:hAnsi="Courier New" w:cs="Courier New"/>
                <w:sz w:val="18"/>
                <w:szCs w:val="18"/>
              </w:rPr>
              <w:t>&lt;/</w:t>
            </w:r>
            <w:proofErr w:type="spellStart"/>
            <w:r w:rsidRPr="008007EB">
              <w:rPr>
                <w:rStyle w:val="t1"/>
                <w:rFonts w:ascii="Courier New" w:hAnsi="Courier New" w:cs="Courier New"/>
                <w:sz w:val="18"/>
                <w:szCs w:val="18"/>
              </w:rPr>
              <w:t>dataConfig</w:t>
            </w:r>
            <w:proofErr w:type="spellEnd"/>
            <w:r w:rsidRPr="008007EB">
              <w:rPr>
                <w:rStyle w:val="m1"/>
                <w:rFonts w:ascii="Courier New" w:hAnsi="Courier New" w:cs="Courier New"/>
                <w:sz w:val="18"/>
                <w:szCs w:val="18"/>
              </w:rPr>
              <w:t>&gt;</w:t>
            </w:r>
          </w:p>
        </w:tc>
      </w:tr>
    </w:tbl>
    <w:p w:rsidR="00185933" w:rsidRDefault="00185933" w:rsidP="00185933">
      <w:pPr>
        <w:pStyle w:val="NoSpacing"/>
        <w:ind w:left="720"/>
        <w:rPr>
          <w:rStyle w:val="m1"/>
          <w:rFonts w:ascii="Courier New" w:hAnsi="Courier New" w:cs="Courier New"/>
        </w:rPr>
      </w:pPr>
      <w:r>
        <w:rPr>
          <w:rStyle w:val="m1"/>
          <w:rFonts w:ascii="Courier New" w:hAnsi="Courier New" w:cs="Courier New"/>
        </w:rPr>
        <w:lastRenderedPageBreak/>
        <w:br/>
      </w:r>
    </w:p>
    <w:p w:rsidR="00C34C66" w:rsidRDefault="00DD7F08" w:rsidP="00185933">
      <w:pPr>
        <w:pStyle w:val="NoSpacing"/>
        <w:ind w:left="720"/>
        <w:rPr>
          <w:rFonts w:cs="Arial"/>
          <w:color w:val="000000"/>
          <w:szCs w:val="20"/>
        </w:rPr>
      </w:pPr>
      <w:r>
        <w:rPr>
          <w:rFonts w:cs="Arial"/>
          <w:color w:val="000000"/>
          <w:szCs w:val="20"/>
        </w:rPr>
        <w:t>T</w:t>
      </w:r>
      <w:r w:rsidRPr="0034614F">
        <w:rPr>
          <w:rFonts w:cs="Arial"/>
          <w:color w:val="000000"/>
          <w:szCs w:val="20"/>
        </w:rPr>
        <w:t xml:space="preserve">he </w:t>
      </w:r>
      <w:proofErr w:type="spellStart"/>
      <w:r w:rsidRPr="0034614F">
        <w:rPr>
          <w:rFonts w:cs="Arial"/>
          <w:color w:val="000000"/>
          <w:szCs w:val="20"/>
        </w:rPr>
        <w:t>Solr</w:t>
      </w:r>
      <w:proofErr w:type="spellEnd"/>
      <w:r w:rsidRPr="0034614F">
        <w:rPr>
          <w:rFonts w:cs="Arial"/>
          <w:color w:val="000000"/>
          <w:szCs w:val="20"/>
        </w:rPr>
        <w:t xml:space="preserve"> server </w:t>
      </w:r>
      <w:r>
        <w:rPr>
          <w:rFonts w:cs="Arial"/>
          <w:color w:val="000000"/>
          <w:szCs w:val="20"/>
        </w:rPr>
        <w:t xml:space="preserve">is invoked with below URL for sending </w:t>
      </w:r>
      <w:r>
        <w:rPr>
          <w:rFonts w:cs="Arial"/>
          <w:b/>
          <w:color w:val="000000"/>
          <w:szCs w:val="20"/>
        </w:rPr>
        <w:t>Delta</w:t>
      </w:r>
      <w:r w:rsidRPr="0032355A">
        <w:rPr>
          <w:rFonts w:cs="Arial"/>
          <w:b/>
          <w:color w:val="000000"/>
          <w:szCs w:val="20"/>
        </w:rPr>
        <w:t>-Import HTTP request</w:t>
      </w:r>
      <w:r w:rsidR="00185933" w:rsidRPr="0032355A">
        <w:rPr>
          <w:rFonts w:cs="Arial"/>
          <w:b/>
          <w:color w:val="000000"/>
          <w:szCs w:val="20"/>
        </w:rPr>
        <w:t>:</w:t>
      </w:r>
      <w:r>
        <w:rPr>
          <w:rFonts w:cs="Arial"/>
          <w:color w:val="000000"/>
          <w:szCs w:val="20"/>
        </w:rPr>
        <w:t xml:space="preserve"> </w:t>
      </w:r>
    </w:p>
    <w:p w:rsidR="00185933" w:rsidRDefault="00663997" w:rsidP="00185933">
      <w:pPr>
        <w:pStyle w:val="NoSpacing"/>
        <w:ind w:left="720"/>
        <w:rPr>
          <w:rStyle w:val="Hyperlink"/>
          <w:b/>
          <w:szCs w:val="20"/>
        </w:rPr>
      </w:pPr>
      <w:hyperlink r:id="rId10" w:history="1">
        <w:r w:rsidR="00185933" w:rsidRPr="007E0C57">
          <w:rPr>
            <w:rStyle w:val="Hyperlink"/>
            <w:szCs w:val="20"/>
          </w:rPr>
          <w:t>http://localhost:8080/solr-4.9.0/db-core/dataimport?command=</w:t>
        </w:r>
        <w:r w:rsidR="00185933" w:rsidRPr="007E0C57">
          <w:rPr>
            <w:rStyle w:val="Hyperlink"/>
            <w:b/>
            <w:szCs w:val="20"/>
          </w:rPr>
          <w:t>delta-import</w:t>
        </w:r>
      </w:hyperlink>
    </w:p>
    <w:p w:rsidR="00C61E11" w:rsidRDefault="00C61E11" w:rsidP="00185933">
      <w:pPr>
        <w:pStyle w:val="NoSpacing"/>
        <w:ind w:left="720"/>
        <w:rPr>
          <w:rStyle w:val="Hyperlink"/>
          <w:b/>
          <w:szCs w:val="20"/>
        </w:rPr>
      </w:pPr>
    </w:p>
    <w:p w:rsidR="00DD7F08" w:rsidRPr="00140906" w:rsidRDefault="00DD7F08" w:rsidP="00DD7F08">
      <w:pPr>
        <w:pStyle w:val="line862"/>
        <w:ind w:left="720"/>
        <w:rPr>
          <w:rFonts w:asciiTheme="minorHAnsi" w:hAnsiTheme="minorHAnsi" w:cs="Arial"/>
          <w:b/>
          <w:color w:val="000000"/>
          <w:sz w:val="20"/>
          <w:szCs w:val="20"/>
        </w:rPr>
      </w:pPr>
      <w:bookmarkStart w:id="36" w:name="_Toc397337810"/>
      <w:bookmarkStart w:id="37" w:name="_Toc397419348"/>
      <w:r w:rsidRPr="00140906">
        <w:rPr>
          <w:rFonts w:asciiTheme="minorHAnsi" w:hAnsiTheme="minorHAnsi" w:cs="Arial"/>
          <w:b/>
          <w:color w:val="000000"/>
          <w:sz w:val="20"/>
          <w:szCs w:val="20"/>
        </w:rPr>
        <w:t>Scheduler configuration</w:t>
      </w:r>
      <w:r w:rsidR="00E35A8D">
        <w:rPr>
          <w:rFonts w:asciiTheme="minorHAnsi" w:hAnsiTheme="minorHAnsi" w:cs="Arial"/>
          <w:b/>
          <w:color w:val="000000"/>
          <w:sz w:val="20"/>
          <w:szCs w:val="20"/>
        </w:rPr>
        <w:t xml:space="preserve"> for Delta-Import: </w:t>
      </w:r>
    </w:p>
    <w:p w:rsidR="00DD7F08" w:rsidRDefault="00DD7F08" w:rsidP="00DD7F08">
      <w:pPr>
        <w:pStyle w:val="line862"/>
        <w:ind w:left="720"/>
        <w:rPr>
          <w:rFonts w:asciiTheme="minorHAnsi" w:hAnsiTheme="minorHAnsi" w:cs="Arial"/>
          <w:color w:val="000000"/>
          <w:sz w:val="20"/>
          <w:szCs w:val="20"/>
        </w:rPr>
      </w:pPr>
      <w:r>
        <w:rPr>
          <w:rFonts w:asciiTheme="minorHAnsi" w:hAnsiTheme="minorHAnsi" w:cs="Arial"/>
          <w:color w:val="000000"/>
          <w:sz w:val="20"/>
          <w:szCs w:val="20"/>
        </w:rPr>
        <w:t>The schedule will</w:t>
      </w:r>
      <w:r w:rsidRPr="00E32F35">
        <w:rPr>
          <w:rFonts w:asciiTheme="minorHAnsi" w:hAnsiTheme="minorHAnsi" w:cs="Arial"/>
          <w:color w:val="000000"/>
          <w:sz w:val="20"/>
          <w:szCs w:val="20"/>
        </w:rPr>
        <w:t xml:space="preserve"> be set to invoke the delta-import request to automatically update the index hourly or daily or weekly</w:t>
      </w:r>
      <w:r>
        <w:rPr>
          <w:rFonts w:asciiTheme="minorHAnsi" w:hAnsiTheme="minorHAnsi" w:cs="Arial"/>
          <w:color w:val="000000"/>
          <w:sz w:val="20"/>
          <w:szCs w:val="20"/>
        </w:rPr>
        <w:t xml:space="preserve"> based upon the</w:t>
      </w:r>
      <w:r w:rsidRPr="00E32F35">
        <w:rPr>
          <w:rFonts w:asciiTheme="minorHAnsi" w:hAnsiTheme="minorHAnsi" w:cs="Arial"/>
          <w:color w:val="000000"/>
          <w:sz w:val="20"/>
          <w:szCs w:val="20"/>
        </w:rPr>
        <w:t xml:space="preserve"> frequency of CRUD operations performed on the database tables. We propose to use </w:t>
      </w:r>
      <w:proofErr w:type="spellStart"/>
      <w:r w:rsidRPr="00EF409E">
        <w:rPr>
          <w:rFonts w:asciiTheme="minorHAnsi" w:hAnsiTheme="minorHAnsi" w:cs="Arial"/>
          <w:b/>
          <w:color w:val="000000"/>
          <w:sz w:val="20"/>
          <w:szCs w:val="20"/>
        </w:rPr>
        <w:t>cron</w:t>
      </w:r>
      <w:proofErr w:type="spellEnd"/>
      <w:r w:rsidRPr="00E32F35">
        <w:rPr>
          <w:rFonts w:asciiTheme="minorHAnsi" w:hAnsiTheme="minorHAnsi" w:cs="Arial"/>
          <w:color w:val="000000"/>
          <w:sz w:val="20"/>
          <w:szCs w:val="20"/>
        </w:rPr>
        <w:t xml:space="preserve"> or any other existing scheduler. A configuration file called </w:t>
      </w:r>
      <w:proofErr w:type="spellStart"/>
      <w:r w:rsidRPr="00EF409E">
        <w:rPr>
          <w:rFonts w:asciiTheme="minorHAnsi" w:hAnsiTheme="minorHAnsi" w:cs="Arial"/>
          <w:b/>
          <w:color w:val="000000"/>
          <w:sz w:val="20"/>
          <w:szCs w:val="20"/>
        </w:rPr>
        <w:t>dataimport.properties</w:t>
      </w:r>
      <w:proofErr w:type="spellEnd"/>
      <w:r w:rsidRPr="00E32F35">
        <w:rPr>
          <w:rFonts w:asciiTheme="minorHAnsi" w:hAnsiTheme="minorHAnsi" w:cs="Arial"/>
          <w:color w:val="000000"/>
          <w:sz w:val="20"/>
          <w:szCs w:val="20"/>
        </w:rPr>
        <w:t xml:space="preserve"> contains the HTTP URL for delta-import. </w:t>
      </w:r>
      <w:r>
        <w:rPr>
          <w:rFonts w:asciiTheme="minorHAnsi" w:hAnsiTheme="minorHAnsi" w:cs="Arial"/>
          <w:color w:val="000000"/>
          <w:sz w:val="20"/>
          <w:szCs w:val="20"/>
        </w:rPr>
        <w:t xml:space="preserve">The </w:t>
      </w:r>
      <w:proofErr w:type="spellStart"/>
      <w:r>
        <w:rPr>
          <w:rFonts w:asciiTheme="minorHAnsi" w:hAnsiTheme="minorHAnsi" w:cs="Arial"/>
          <w:color w:val="000000"/>
          <w:sz w:val="20"/>
          <w:szCs w:val="20"/>
        </w:rPr>
        <w:t>cron</w:t>
      </w:r>
      <w:proofErr w:type="spellEnd"/>
      <w:r>
        <w:rPr>
          <w:rFonts w:asciiTheme="minorHAnsi" w:hAnsiTheme="minorHAnsi" w:cs="Arial"/>
          <w:color w:val="000000"/>
          <w:sz w:val="20"/>
          <w:szCs w:val="20"/>
        </w:rPr>
        <w:t xml:space="preserve"> jobs will contain the </w:t>
      </w:r>
      <w:r w:rsidRPr="00C34C66">
        <w:rPr>
          <w:rFonts w:asciiTheme="minorHAnsi" w:hAnsiTheme="minorHAnsi" w:cs="Arial"/>
          <w:b/>
          <w:color w:val="000000"/>
          <w:sz w:val="20"/>
          <w:szCs w:val="20"/>
        </w:rPr>
        <w:t>delta-import</w:t>
      </w:r>
      <w:r>
        <w:rPr>
          <w:rFonts w:asciiTheme="minorHAnsi" w:hAnsiTheme="minorHAnsi" w:cs="Arial"/>
          <w:color w:val="000000"/>
          <w:sz w:val="20"/>
          <w:szCs w:val="20"/>
        </w:rPr>
        <w:t xml:space="preserve"> command HTTP URLs</w:t>
      </w:r>
      <w:r w:rsidRPr="00E32F35">
        <w:rPr>
          <w:rFonts w:asciiTheme="minorHAnsi" w:hAnsiTheme="minorHAnsi" w:cs="Arial"/>
          <w:color w:val="000000"/>
          <w:sz w:val="20"/>
          <w:szCs w:val="20"/>
        </w:rPr>
        <w:t>.</w:t>
      </w:r>
      <w:r>
        <w:rPr>
          <w:rFonts w:asciiTheme="minorHAnsi" w:hAnsiTheme="minorHAnsi" w:cs="Arial"/>
          <w:color w:val="000000"/>
          <w:sz w:val="20"/>
          <w:szCs w:val="20"/>
        </w:rPr>
        <w:t xml:space="preserve"> Some other fields like </w:t>
      </w:r>
      <w:proofErr w:type="spellStart"/>
      <w:r w:rsidRPr="0017292B">
        <w:rPr>
          <w:rFonts w:asciiTheme="minorHAnsi" w:hAnsiTheme="minorHAnsi" w:cs="Arial"/>
          <w:i/>
          <w:color w:val="000000"/>
          <w:sz w:val="20"/>
          <w:szCs w:val="20"/>
        </w:rPr>
        <w:t>last_index_time</w:t>
      </w:r>
      <w:proofErr w:type="spellEnd"/>
      <w:r>
        <w:rPr>
          <w:rFonts w:asciiTheme="minorHAnsi" w:hAnsiTheme="minorHAnsi" w:cs="Arial"/>
          <w:i/>
          <w:color w:val="000000"/>
          <w:sz w:val="20"/>
          <w:szCs w:val="20"/>
        </w:rPr>
        <w:t xml:space="preserve"> </w:t>
      </w:r>
      <w:r>
        <w:rPr>
          <w:rFonts w:asciiTheme="minorHAnsi" w:hAnsiTheme="minorHAnsi" w:cs="Arial"/>
          <w:color w:val="000000"/>
          <w:sz w:val="20"/>
          <w:szCs w:val="20"/>
        </w:rPr>
        <w:t xml:space="preserve">are automatically written by </w:t>
      </w:r>
      <w:proofErr w:type="spellStart"/>
      <w:r>
        <w:rPr>
          <w:rFonts w:asciiTheme="minorHAnsi" w:hAnsiTheme="minorHAnsi" w:cs="Arial"/>
          <w:color w:val="000000"/>
          <w:sz w:val="20"/>
          <w:szCs w:val="20"/>
        </w:rPr>
        <w:t>Solr</w:t>
      </w:r>
      <w:proofErr w:type="spellEnd"/>
      <w:r>
        <w:rPr>
          <w:rFonts w:asciiTheme="minorHAnsi" w:hAnsiTheme="minorHAnsi" w:cs="Arial"/>
          <w:color w:val="000000"/>
          <w:sz w:val="20"/>
          <w:szCs w:val="20"/>
        </w:rPr>
        <w:t xml:space="preserve"> into this file. </w:t>
      </w:r>
      <w:r>
        <w:rPr>
          <w:rFonts w:asciiTheme="minorHAnsi" w:hAnsiTheme="minorHAnsi" w:cs="Arial"/>
          <w:color w:val="000000"/>
          <w:sz w:val="20"/>
          <w:szCs w:val="20"/>
        </w:rPr>
        <w:br/>
        <w:t xml:space="preserve">A sample </w:t>
      </w:r>
      <w:proofErr w:type="spellStart"/>
      <w:r w:rsidRPr="00EF409E">
        <w:rPr>
          <w:rFonts w:asciiTheme="minorHAnsi" w:hAnsiTheme="minorHAnsi" w:cs="Arial"/>
          <w:b/>
          <w:color w:val="000000"/>
          <w:sz w:val="20"/>
          <w:szCs w:val="20"/>
        </w:rPr>
        <w:t>dataimport.properties</w:t>
      </w:r>
      <w:proofErr w:type="spellEnd"/>
      <w:r>
        <w:rPr>
          <w:rFonts w:asciiTheme="minorHAnsi" w:hAnsiTheme="minorHAnsi" w:cs="Arial"/>
          <w:color w:val="000000"/>
          <w:sz w:val="20"/>
          <w:szCs w:val="20"/>
        </w:rPr>
        <w:t xml:space="preserve"> is attached in the References Section under “</w:t>
      </w:r>
      <w:r w:rsidRPr="00D92710">
        <w:rPr>
          <w:rFonts w:asciiTheme="minorHAnsi" w:hAnsiTheme="minorHAnsi" w:cs="Arial"/>
          <w:b/>
          <w:color w:val="000000"/>
          <w:sz w:val="20"/>
          <w:szCs w:val="20"/>
        </w:rPr>
        <w:t xml:space="preserve">Sample </w:t>
      </w:r>
      <w:proofErr w:type="spellStart"/>
      <w:r w:rsidRPr="00D92710">
        <w:rPr>
          <w:rFonts w:asciiTheme="minorHAnsi" w:hAnsiTheme="minorHAnsi" w:cs="Arial"/>
          <w:b/>
          <w:color w:val="000000"/>
          <w:sz w:val="20"/>
          <w:szCs w:val="20"/>
        </w:rPr>
        <w:t>Solr</w:t>
      </w:r>
      <w:proofErr w:type="spellEnd"/>
      <w:r w:rsidRPr="00D92710">
        <w:rPr>
          <w:rFonts w:asciiTheme="minorHAnsi" w:hAnsiTheme="minorHAnsi" w:cs="Arial"/>
          <w:b/>
          <w:color w:val="000000"/>
          <w:sz w:val="20"/>
          <w:szCs w:val="20"/>
        </w:rPr>
        <w:t xml:space="preserve"> Configuration</w:t>
      </w:r>
      <w:r>
        <w:rPr>
          <w:rFonts w:asciiTheme="minorHAnsi" w:hAnsiTheme="minorHAnsi" w:cs="Arial"/>
          <w:color w:val="000000"/>
          <w:sz w:val="20"/>
          <w:szCs w:val="20"/>
        </w:rPr>
        <w:t xml:space="preserve">”. </w:t>
      </w:r>
    </w:p>
    <w:p w:rsidR="00713C8B" w:rsidRDefault="00713C8B">
      <w:pPr>
        <w:rPr>
          <w:rFonts w:eastAsia="Times New Roman" w:cs="Times New Roman"/>
          <w:b/>
          <w:bCs/>
          <w:color w:val="9C714A"/>
          <w:sz w:val="24"/>
          <w:szCs w:val="24"/>
          <w:lang w:val="en-US"/>
        </w:rPr>
      </w:pPr>
      <w:r>
        <w:rPr>
          <w:bCs/>
          <w:color w:val="9C714A"/>
          <w:sz w:val="24"/>
          <w:szCs w:val="24"/>
        </w:rPr>
        <w:br w:type="page"/>
      </w:r>
    </w:p>
    <w:p w:rsidR="002B4BFE" w:rsidRPr="0093126B" w:rsidRDefault="00E2738F" w:rsidP="0093126B">
      <w:pPr>
        <w:pStyle w:val="Tier1Header"/>
        <w:numPr>
          <w:ilvl w:val="1"/>
          <w:numId w:val="5"/>
        </w:numPr>
        <w:outlineLvl w:val="0"/>
        <w:rPr>
          <w:rFonts w:asciiTheme="minorHAnsi" w:hAnsiTheme="minorHAnsi"/>
          <w:bCs/>
          <w:color w:val="9C714A"/>
          <w:sz w:val="24"/>
          <w:szCs w:val="24"/>
        </w:rPr>
      </w:pPr>
      <w:bookmarkStart w:id="38" w:name="_Toc460322017"/>
      <w:r>
        <w:rPr>
          <w:rFonts w:asciiTheme="minorHAnsi" w:hAnsiTheme="minorHAnsi"/>
          <w:bCs/>
          <w:color w:val="9C714A"/>
          <w:sz w:val="24"/>
          <w:szCs w:val="24"/>
        </w:rPr>
        <w:lastRenderedPageBreak/>
        <w:t>Entities Search Fields c</w:t>
      </w:r>
      <w:r w:rsidR="002B4BFE" w:rsidRPr="00974CE7">
        <w:rPr>
          <w:rFonts w:asciiTheme="minorHAnsi" w:hAnsiTheme="minorHAnsi"/>
          <w:bCs/>
          <w:color w:val="9C714A"/>
          <w:sz w:val="24"/>
          <w:szCs w:val="24"/>
        </w:rPr>
        <w:t>onfiguration</w:t>
      </w:r>
      <w:bookmarkEnd w:id="36"/>
      <w:bookmarkEnd w:id="37"/>
      <w:r w:rsidR="00C34C66">
        <w:rPr>
          <w:rFonts w:asciiTheme="minorHAnsi" w:hAnsiTheme="minorHAnsi"/>
          <w:bCs/>
          <w:color w:val="9C714A"/>
          <w:sz w:val="24"/>
          <w:szCs w:val="24"/>
        </w:rPr>
        <w:t>-schema.xml</w:t>
      </w:r>
      <w:bookmarkEnd w:id="38"/>
    </w:p>
    <w:p w:rsidR="00947419" w:rsidRDefault="00C61E11" w:rsidP="005016C4">
      <w:pPr>
        <w:ind w:left="360"/>
      </w:pPr>
      <w:r>
        <w:br/>
      </w:r>
      <w:r w:rsidR="00F75805">
        <w:t>Schema configuration</w:t>
      </w:r>
      <w:r w:rsidR="00F75805" w:rsidRPr="00F75805">
        <w:rPr>
          <w:color w:val="000000" w:themeColor="text1"/>
          <w:lang w:val="en-ZA"/>
        </w:rPr>
        <w:t xml:space="preserve"> </w:t>
      </w:r>
      <w:r w:rsidR="00F75805" w:rsidRPr="005970DA">
        <w:rPr>
          <w:color w:val="000000" w:themeColor="text1"/>
          <w:lang w:val="en-ZA"/>
        </w:rPr>
        <w:t>describe</w:t>
      </w:r>
      <w:r w:rsidR="00F75805">
        <w:rPr>
          <w:color w:val="000000" w:themeColor="text1"/>
          <w:lang w:val="en-ZA"/>
        </w:rPr>
        <w:t xml:space="preserve">s </w:t>
      </w:r>
      <w:r w:rsidR="00F75805" w:rsidRPr="005970DA">
        <w:rPr>
          <w:color w:val="000000" w:themeColor="text1"/>
          <w:lang w:val="en-ZA"/>
        </w:rPr>
        <w:t>how the indexes are to be created</w:t>
      </w:r>
      <w:r w:rsidR="00F75805">
        <w:rPr>
          <w:color w:val="000000" w:themeColor="text1"/>
          <w:lang w:val="en-ZA"/>
        </w:rPr>
        <w:t xml:space="preserve"> from the given input data.</w:t>
      </w:r>
      <w:r w:rsidR="00F13D60">
        <w:rPr>
          <w:b/>
        </w:rPr>
        <w:br/>
      </w:r>
      <w:r w:rsidR="00693ABD" w:rsidRPr="00693ABD">
        <w:t xml:space="preserve">To build a searchable index, </w:t>
      </w:r>
      <w:proofErr w:type="spellStart"/>
      <w:r w:rsidR="00693ABD" w:rsidRPr="00693ABD">
        <w:t>Solr</w:t>
      </w:r>
      <w:proofErr w:type="spellEnd"/>
      <w:r w:rsidR="00693ABD" w:rsidRPr="00693ABD">
        <w:t xml:space="preserve"> takes in documents composed of data </w:t>
      </w:r>
      <w:r w:rsidR="00B46B1A">
        <w:t>f</w:t>
      </w:r>
      <w:r w:rsidR="00B46B1A" w:rsidRPr="00B46B1A">
        <w:t>i</w:t>
      </w:r>
      <w:r w:rsidR="00693ABD" w:rsidRPr="00B46B1A">
        <w:t>elds</w:t>
      </w:r>
      <w:r w:rsidR="00693ABD" w:rsidRPr="00693ABD">
        <w:t xml:space="preserve"> of specific field types. The </w:t>
      </w:r>
      <w:r w:rsidR="00693ABD" w:rsidRPr="00693ABD">
        <w:rPr>
          <w:b/>
        </w:rPr>
        <w:t xml:space="preserve">schema.xml </w:t>
      </w:r>
      <w:r w:rsidR="00693ABD" w:rsidRPr="00693ABD">
        <w:t xml:space="preserve">configuration file defines the </w:t>
      </w:r>
      <w:r w:rsidR="00B46B1A">
        <w:rPr>
          <w:i/>
        </w:rPr>
        <w:t>f</w:t>
      </w:r>
      <w:r w:rsidR="00B46B1A" w:rsidRPr="00B46B1A">
        <w:rPr>
          <w:i/>
        </w:rPr>
        <w:t xml:space="preserve">ield </w:t>
      </w:r>
      <w:r w:rsidR="00B46B1A">
        <w:rPr>
          <w:i/>
        </w:rPr>
        <w:t>t</w:t>
      </w:r>
      <w:r w:rsidR="00693ABD" w:rsidRPr="00B46B1A">
        <w:rPr>
          <w:i/>
        </w:rPr>
        <w:t>ypes</w:t>
      </w:r>
      <w:r w:rsidR="00693ABD" w:rsidRPr="00693ABD">
        <w:t xml:space="preserve"> and specific </w:t>
      </w:r>
      <w:r w:rsidR="00693ABD" w:rsidRPr="00B46B1A">
        <w:rPr>
          <w:i/>
        </w:rPr>
        <w:t>fields</w:t>
      </w:r>
      <w:r w:rsidR="00693ABD" w:rsidRPr="00693ABD">
        <w:t xml:space="preserve"> that </w:t>
      </w:r>
      <w:r w:rsidR="003A4DEE">
        <w:t>the</w:t>
      </w:r>
      <w:r w:rsidR="00693ABD" w:rsidRPr="00693ABD">
        <w:t xml:space="preserve"> documents </w:t>
      </w:r>
      <w:r w:rsidR="003A4DEE">
        <w:t xml:space="preserve">will </w:t>
      </w:r>
      <w:r w:rsidR="00693ABD" w:rsidRPr="00693ABD">
        <w:t xml:space="preserve">contain, as well as how </w:t>
      </w:r>
      <w:proofErr w:type="spellStart"/>
      <w:r w:rsidR="00693ABD" w:rsidRPr="00693ABD">
        <w:t>Solr</w:t>
      </w:r>
      <w:proofErr w:type="spellEnd"/>
      <w:r w:rsidR="00693ABD" w:rsidRPr="00693ABD">
        <w:t xml:space="preserve"> should handle those fields when adding documents to the index or when querying </w:t>
      </w:r>
      <w:r w:rsidR="001D4302">
        <w:t xml:space="preserve">for </w:t>
      </w:r>
      <w:r w:rsidR="00693ABD" w:rsidRPr="00693ABD">
        <w:t>tho</w:t>
      </w:r>
      <w:r w:rsidR="00631E0D">
        <w:t>se fields.</w:t>
      </w:r>
      <w:r w:rsidR="00693ABD" w:rsidRPr="00693ABD">
        <w:t xml:space="preserve"> </w:t>
      </w:r>
      <w:r w:rsidR="005016C4">
        <w:t xml:space="preserve">For some requirements, </w:t>
      </w:r>
      <w:r w:rsidR="005016C4" w:rsidRPr="009F719A">
        <w:rPr>
          <w:rFonts w:eastAsia="Times New Roman" w:cs="Arial"/>
          <w:b/>
          <w:color w:val="000000"/>
          <w:szCs w:val="20"/>
          <w:lang w:val="en-US"/>
        </w:rPr>
        <w:t>db-data-config.xml</w:t>
      </w:r>
      <w:r w:rsidR="005016C4">
        <w:rPr>
          <w:rFonts w:eastAsia="Times New Roman" w:cs="Arial"/>
          <w:b/>
          <w:color w:val="000000"/>
          <w:szCs w:val="20"/>
          <w:lang w:val="en-US"/>
        </w:rPr>
        <w:t xml:space="preserve"> </w:t>
      </w:r>
      <w:r w:rsidR="005016C4" w:rsidRPr="00CE72DF">
        <w:rPr>
          <w:rFonts w:eastAsia="Times New Roman" w:cs="Arial"/>
          <w:color w:val="000000"/>
          <w:szCs w:val="20"/>
          <w:lang w:val="en-US"/>
        </w:rPr>
        <w:t xml:space="preserve">will also require </w:t>
      </w:r>
      <w:r w:rsidR="005016C4">
        <w:rPr>
          <w:rFonts w:eastAsia="Times New Roman" w:cs="Arial"/>
          <w:color w:val="000000"/>
          <w:szCs w:val="20"/>
          <w:lang w:val="en-US"/>
        </w:rPr>
        <w:t xml:space="preserve">certain </w:t>
      </w:r>
      <w:r w:rsidR="005016C4" w:rsidRPr="00CE72DF">
        <w:rPr>
          <w:rFonts w:eastAsia="Times New Roman" w:cs="Arial"/>
          <w:color w:val="000000"/>
          <w:szCs w:val="20"/>
          <w:lang w:val="en-US"/>
        </w:rPr>
        <w:t>configuration</w:t>
      </w:r>
      <w:r w:rsidR="005016C4">
        <w:rPr>
          <w:rFonts w:eastAsia="Times New Roman" w:cs="Arial"/>
          <w:b/>
          <w:color w:val="000000"/>
          <w:szCs w:val="20"/>
          <w:lang w:val="en-US"/>
        </w:rPr>
        <w:t>.</w:t>
      </w:r>
    </w:p>
    <w:p w:rsidR="006E6970" w:rsidRPr="00FF234D" w:rsidRDefault="006E6970" w:rsidP="005016C4">
      <w:pPr>
        <w:pStyle w:val="Tier1Header"/>
        <w:numPr>
          <w:ilvl w:val="2"/>
          <w:numId w:val="46"/>
        </w:numPr>
        <w:outlineLvl w:val="0"/>
        <w:rPr>
          <w:rFonts w:asciiTheme="minorHAnsi" w:hAnsiTheme="minorHAnsi"/>
          <w:bCs/>
          <w:color w:val="9C714A"/>
          <w:sz w:val="24"/>
          <w:szCs w:val="24"/>
        </w:rPr>
      </w:pPr>
      <w:bookmarkStart w:id="39" w:name="_Toc397337827"/>
      <w:bookmarkStart w:id="40" w:name="_Toc397419360"/>
      <w:bookmarkStart w:id="41" w:name="_Toc460322018"/>
      <w:r w:rsidRPr="00FF234D">
        <w:rPr>
          <w:rFonts w:asciiTheme="minorHAnsi" w:hAnsiTheme="minorHAnsi"/>
          <w:bCs/>
          <w:color w:val="9C714A"/>
          <w:sz w:val="24"/>
          <w:szCs w:val="24"/>
        </w:rPr>
        <w:t>Phonetic Search</w:t>
      </w:r>
      <w:bookmarkEnd w:id="39"/>
      <w:bookmarkEnd w:id="40"/>
      <w:bookmarkEnd w:id="41"/>
    </w:p>
    <w:p w:rsidR="0060367A" w:rsidRDefault="00BA669D" w:rsidP="005016C4">
      <w:pPr>
        <w:ind w:left="720"/>
      </w:pPr>
      <w:r>
        <w:t>Consider that there is a column “</w:t>
      </w:r>
      <w:r w:rsidR="00662CE9">
        <w:rPr>
          <w:b/>
        </w:rPr>
        <w:t>SURNAME</w:t>
      </w:r>
      <w:r>
        <w:t>” in the database table of VARCHAR2 type</w:t>
      </w:r>
      <w:r w:rsidR="0008108B">
        <w:t xml:space="preserve"> on which a phonetic query is to be applied (</w:t>
      </w:r>
      <w:r w:rsidR="0008108B">
        <w:rPr>
          <w:lang w:val="en-ZA"/>
        </w:rPr>
        <w:t>“</w:t>
      </w:r>
      <w:proofErr w:type="spellStart"/>
      <w:r w:rsidR="0008108B">
        <w:rPr>
          <w:lang w:val="en-ZA"/>
        </w:rPr>
        <w:t>cinna</w:t>
      </w:r>
      <w:proofErr w:type="spellEnd"/>
      <w:r w:rsidR="0008108B">
        <w:rPr>
          <w:lang w:val="en-ZA"/>
        </w:rPr>
        <w:t>” should match “SINHA” or “</w:t>
      </w:r>
      <w:proofErr w:type="spellStart"/>
      <w:r w:rsidR="0008108B">
        <w:rPr>
          <w:lang w:val="en-ZA"/>
        </w:rPr>
        <w:t>sinha</w:t>
      </w:r>
      <w:proofErr w:type="spellEnd"/>
      <w:r w:rsidR="0008108B">
        <w:rPr>
          <w:lang w:val="en-ZA"/>
        </w:rPr>
        <w:t xml:space="preserve">” and vice versa). </w:t>
      </w:r>
      <w:r>
        <w:t xml:space="preserve">It is imported through data-import settings in </w:t>
      </w:r>
      <w:r w:rsidRPr="001A0480">
        <w:rPr>
          <w:b/>
        </w:rPr>
        <w:t>data-config.xml</w:t>
      </w:r>
      <w:r>
        <w:t xml:space="preserve"> </w:t>
      </w:r>
      <w:r w:rsidR="0008108B">
        <w:t xml:space="preserve">described in the DIH section </w:t>
      </w:r>
      <w:r>
        <w:t>as “</w:t>
      </w:r>
      <w:r w:rsidR="00662CE9">
        <w:rPr>
          <w:b/>
        </w:rPr>
        <w:t>sur</w:t>
      </w:r>
      <w:r w:rsidRPr="001A0480">
        <w:rPr>
          <w:b/>
        </w:rPr>
        <w:t>name</w:t>
      </w:r>
      <w:r>
        <w:t>”</w:t>
      </w:r>
      <w:r w:rsidR="00662CE9">
        <w:t xml:space="preserve"> and is referred to by the same name in </w:t>
      </w:r>
      <w:r w:rsidR="00662CE9" w:rsidRPr="00662CE9">
        <w:rPr>
          <w:b/>
        </w:rPr>
        <w:t>schema.xml</w:t>
      </w:r>
      <w:r w:rsidR="00662CE9">
        <w:rPr>
          <w:b/>
        </w:rPr>
        <w:t xml:space="preserve">: </w:t>
      </w:r>
      <w:r w:rsidR="00662CE9">
        <w:t xml:space="preserve"> </w:t>
      </w:r>
    </w:p>
    <w:tbl>
      <w:tblPr>
        <w:tblW w:w="48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3"/>
        <w:gridCol w:w="7474"/>
      </w:tblGrid>
      <w:tr w:rsidR="00BE6C02" w:rsidRPr="00157107" w:rsidTr="00662CE9">
        <w:trPr>
          <w:trHeight w:val="647"/>
        </w:trPr>
        <w:tc>
          <w:tcPr>
            <w:tcW w:w="1093" w:type="dxa"/>
            <w:shd w:val="clear" w:color="auto" w:fill="62A4CC"/>
          </w:tcPr>
          <w:p w:rsidR="00BE6C02" w:rsidRPr="00157107" w:rsidRDefault="00BE6C02" w:rsidP="00D505B9">
            <w:pPr>
              <w:spacing w:line="360" w:lineRule="auto"/>
              <w:jc w:val="center"/>
              <w:rPr>
                <w:rFonts w:cs="Arial"/>
                <w:b/>
                <w:color w:val="FFFFFF"/>
              </w:rPr>
            </w:pPr>
            <w:r>
              <w:rPr>
                <w:rFonts w:cs="Arial"/>
                <w:b/>
                <w:color w:val="FFFFFF"/>
              </w:rPr>
              <w:t>File name</w:t>
            </w:r>
          </w:p>
        </w:tc>
        <w:tc>
          <w:tcPr>
            <w:tcW w:w="7474" w:type="dxa"/>
            <w:shd w:val="clear" w:color="auto" w:fill="62A4CC"/>
          </w:tcPr>
          <w:p w:rsidR="00BE6C02" w:rsidRPr="00157107" w:rsidRDefault="00BE6C02" w:rsidP="00D505B9">
            <w:pPr>
              <w:spacing w:line="360" w:lineRule="auto"/>
              <w:jc w:val="center"/>
              <w:rPr>
                <w:rFonts w:cs="Arial"/>
                <w:b/>
                <w:color w:val="FFFFFF"/>
              </w:rPr>
            </w:pPr>
            <w:r>
              <w:rPr>
                <w:rFonts w:cs="Arial"/>
                <w:b/>
                <w:color w:val="FFFFFF"/>
              </w:rPr>
              <w:t xml:space="preserve">Content snippet in the relevant section </w:t>
            </w:r>
          </w:p>
        </w:tc>
      </w:tr>
      <w:tr w:rsidR="00BE6C02" w:rsidRPr="00157107" w:rsidTr="00662CE9">
        <w:trPr>
          <w:trHeight w:val="695"/>
        </w:trPr>
        <w:tc>
          <w:tcPr>
            <w:tcW w:w="1093" w:type="dxa"/>
          </w:tcPr>
          <w:p w:rsidR="00BE6C02" w:rsidRPr="00B86FA5" w:rsidRDefault="00BE6C02" w:rsidP="00D505B9">
            <w:pPr>
              <w:spacing w:before="100" w:beforeAutospacing="1" w:line="360" w:lineRule="auto"/>
              <w:rPr>
                <w:rFonts w:cs="Arial"/>
                <w:b/>
              </w:rPr>
            </w:pPr>
            <w:r>
              <w:rPr>
                <w:rFonts w:cs="Arial"/>
                <w:b/>
                <w:color w:val="000000"/>
                <w:szCs w:val="20"/>
              </w:rPr>
              <w:br/>
            </w:r>
            <w:r w:rsidRPr="0017292B">
              <w:rPr>
                <w:rFonts w:cs="Arial"/>
                <w:b/>
                <w:color w:val="000000"/>
                <w:szCs w:val="20"/>
              </w:rPr>
              <w:t>db-dataconfig.xml</w:t>
            </w:r>
            <w:r>
              <w:rPr>
                <w:rFonts w:cs="Arial"/>
                <w:b/>
                <w:color w:val="000000"/>
                <w:szCs w:val="20"/>
              </w:rPr>
              <w:br/>
              <w:t>structure</w:t>
            </w:r>
          </w:p>
        </w:tc>
        <w:tc>
          <w:tcPr>
            <w:tcW w:w="7474" w:type="dxa"/>
          </w:tcPr>
          <w:p w:rsidR="00BE6C02" w:rsidRPr="0057285B" w:rsidRDefault="00BE6C02" w:rsidP="00827D3B">
            <w:pPr>
              <w:pStyle w:val="line867"/>
              <w:rPr>
                <w:rStyle w:val="m1"/>
                <w:rFonts w:ascii="Courier New" w:hAnsi="Courier New" w:cs="Courier New"/>
                <w:sz w:val="18"/>
                <w:szCs w:val="18"/>
              </w:rPr>
            </w:pP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dataConfig</w:t>
            </w:r>
            <w:proofErr w:type="spellEnd"/>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t1"/>
                <w:rFonts w:ascii="Courier New" w:hAnsi="Courier New" w:cs="Courier New"/>
                <w:sz w:val="18"/>
                <w:szCs w:val="18"/>
              </w:rPr>
              <w:tab/>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dataSource</w:t>
            </w:r>
            <w:proofErr w:type="spellEnd"/>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t1"/>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document</w:t>
            </w:r>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t1"/>
                <w:rFonts w:ascii="Courier New" w:hAnsi="Courier New" w:cs="Courier New"/>
                <w:sz w:val="18"/>
                <w:szCs w:val="18"/>
              </w:rPr>
              <w:tab/>
            </w:r>
            <w:r w:rsidRPr="0057285B">
              <w:rPr>
                <w:rStyle w:val="t1"/>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 xml:space="preserve">entity ... </w:t>
            </w:r>
            <w:r w:rsidRPr="0057285B">
              <w:rPr>
                <w:rStyle w:val="t1"/>
                <w:rFonts w:ascii="Courier New" w:hAnsi="Courier New" w:cs="Courier New"/>
                <w:color w:val="FF0000"/>
                <w:sz w:val="18"/>
                <w:szCs w:val="18"/>
              </w:rPr>
              <w:t>query</w:t>
            </w:r>
            <w:r w:rsidRPr="0057285B">
              <w:rPr>
                <w:rStyle w:val="m1"/>
                <w:rFonts w:ascii="Courier New" w:hAnsi="Courier New" w:cs="Courier New"/>
                <w:sz w:val="18"/>
                <w:szCs w:val="18"/>
              </w:rPr>
              <w:t>=</w:t>
            </w:r>
            <w:r w:rsidR="008B26C1"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proofErr w:type="spellStart"/>
            <w:r w:rsidRPr="0057285B">
              <w:rPr>
                <w:rStyle w:val="m1"/>
                <w:rFonts w:ascii="Courier New" w:hAnsi="Courier New" w:cs="Courier New"/>
                <w:color w:val="FF0000"/>
                <w:sz w:val="18"/>
                <w:szCs w:val="18"/>
              </w:rPr>
              <w:t>deltaImportQuery</w:t>
            </w:r>
            <w:proofErr w:type="spellEnd"/>
            <w:r w:rsidRPr="0057285B">
              <w:rPr>
                <w:rStyle w:val="m1"/>
                <w:rFonts w:ascii="Courier New" w:hAnsi="Courier New" w:cs="Courier New"/>
                <w:color w:val="auto"/>
                <w:sz w:val="18"/>
                <w:szCs w:val="18"/>
              </w:rPr>
              <w:t>=</w:t>
            </w:r>
            <w:r w:rsidRPr="0057285B">
              <w:rPr>
                <w:rStyle w:val="m1"/>
                <w:rFonts w:ascii="Courier New" w:hAnsi="Courier New" w:cs="Courier New"/>
                <w:sz w:val="18"/>
                <w:szCs w:val="18"/>
              </w:rPr>
              <w:t xml:space="preserve">"" </w:t>
            </w:r>
            <w:proofErr w:type="spellStart"/>
            <w:r w:rsidRPr="0057285B">
              <w:rPr>
                <w:rStyle w:val="m1"/>
                <w:rFonts w:ascii="Courier New" w:hAnsi="Courier New" w:cs="Courier New"/>
                <w:color w:val="FF0000"/>
                <w:sz w:val="18"/>
                <w:szCs w:val="18"/>
              </w:rPr>
              <w:t>deltaQuery</w:t>
            </w:r>
            <w:proofErr w:type="spellEnd"/>
            <w:r w:rsidRPr="0057285B">
              <w:rPr>
                <w:rStyle w:val="m1"/>
                <w:rFonts w:ascii="Courier New" w:hAnsi="Courier New" w:cs="Courier New"/>
                <w:color w:val="auto"/>
                <w:sz w:val="18"/>
                <w:szCs w:val="18"/>
              </w:rPr>
              <w:t>=</w:t>
            </w:r>
            <w:r w:rsidR="008B26C1">
              <w:rPr>
                <w:rStyle w:val="m1"/>
                <w:rFonts w:ascii="Courier New" w:hAnsi="Courier New" w:cs="Courier New"/>
                <w:sz w:val="18"/>
                <w:szCs w:val="18"/>
              </w:rPr>
              <w:t>""</w:t>
            </w:r>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t1"/>
                <w:rFonts w:ascii="Courier New" w:hAnsi="Courier New" w:cs="Courier New"/>
                <w:sz w:val="18"/>
                <w:szCs w:val="18"/>
              </w:rPr>
              <w:tab/>
            </w:r>
            <w:r w:rsidRPr="0057285B">
              <w:rPr>
                <w:rStyle w:val="t1"/>
                <w:rFonts w:ascii="Courier New" w:hAnsi="Courier New" w:cs="Courier New"/>
                <w:sz w:val="18"/>
                <w:szCs w:val="18"/>
              </w:rPr>
              <w:tab/>
            </w:r>
            <w:r w:rsidRPr="0057285B">
              <w:rPr>
                <w:rStyle w:val="t1"/>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field column</w:t>
            </w:r>
            <w:r w:rsidR="00827D3B">
              <w:rPr>
                <w:rStyle w:val="m1"/>
                <w:rFonts w:ascii="Courier New" w:hAnsi="Courier New" w:cs="Courier New"/>
                <w:sz w:val="18"/>
                <w:szCs w:val="18"/>
              </w:rPr>
              <w:t>=</w:t>
            </w:r>
            <w:r w:rsidR="00827D3B" w:rsidRPr="0057285B">
              <w:rPr>
                <w:rStyle w:val="m1"/>
                <w:rFonts w:ascii="Courier New" w:hAnsi="Courier New" w:cs="Courier New"/>
                <w:sz w:val="18"/>
                <w:szCs w:val="18"/>
              </w:rPr>
              <w:t>"</w:t>
            </w:r>
            <w:r w:rsidRPr="0057285B">
              <w:rPr>
                <w:rStyle w:val="m1"/>
                <w:rFonts w:ascii="Courier New" w:hAnsi="Courier New" w:cs="Courier New"/>
                <w:b/>
                <w:color w:val="auto"/>
                <w:sz w:val="18"/>
                <w:szCs w:val="18"/>
              </w:rPr>
              <w:t>SURNAME</w:t>
            </w:r>
            <w:r w:rsidR="00827D3B"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8B26C1">
              <w:rPr>
                <w:rStyle w:val="t1"/>
                <w:rFonts w:ascii="Courier New" w:hAnsi="Courier New" w:cs="Courier New"/>
                <w:color w:val="FF0000"/>
                <w:sz w:val="18"/>
                <w:szCs w:val="18"/>
              </w:rPr>
              <w:t>name</w:t>
            </w:r>
            <w:r w:rsidRPr="0057285B">
              <w:rPr>
                <w:rStyle w:val="m1"/>
                <w:rFonts w:ascii="Courier New" w:hAnsi="Courier New" w:cs="Courier New"/>
                <w:sz w:val="18"/>
                <w:szCs w:val="18"/>
              </w:rPr>
              <w:t>=</w:t>
            </w:r>
            <w:r w:rsidR="00827D3B" w:rsidRPr="0057285B">
              <w:rPr>
                <w:rStyle w:val="m1"/>
                <w:rFonts w:ascii="Courier New" w:hAnsi="Courier New" w:cs="Courier New"/>
                <w:sz w:val="18"/>
                <w:szCs w:val="18"/>
              </w:rPr>
              <w:t>""</w:t>
            </w:r>
            <w:r w:rsidRPr="0057285B">
              <w:rPr>
                <w:rStyle w:val="m1"/>
                <w:rFonts w:ascii="Courier New" w:hAnsi="Courier New" w:cs="Courier New"/>
                <w:b/>
                <w:color w:val="auto"/>
                <w:sz w:val="18"/>
                <w:szCs w:val="18"/>
              </w:rPr>
              <w:t>surname</w:t>
            </w:r>
            <w:r w:rsidR="00827D3B" w:rsidRPr="0057285B">
              <w:rPr>
                <w:rStyle w:val="m1"/>
                <w:rFonts w:ascii="Courier New" w:hAnsi="Courier New" w:cs="Courier New"/>
                <w:sz w:val="18"/>
                <w:szCs w:val="18"/>
              </w:rPr>
              <w:t>""</w:t>
            </w:r>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t1"/>
                <w:rFonts w:ascii="Courier New" w:hAnsi="Courier New" w:cs="Courier New"/>
                <w:sz w:val="18"/>
                <w:szCs w:val="18"/>
              </w:rPr>
              <w:tab/>
            </w:r>
            <w:r w:rsidRPr="0057285B">
              <w:rPr>
                <w:rStyle w:val="t1"/>
                <w:rFonts w:ascii="Courier New" w:hAnsi="Courier New" w:cs="Courier New"/>
                <w:sz w:val="18"/>
                <w:szCs w:val="18"/>
              </w:rPr>
              <w:tab/>
            </w:r>
            <w:r w:rsidRPr="0057285B">
              <w:rPr>
                <w:rStyle w:val="t1"/>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field column</w:t>
            </w:r>
            <w:r w:rsidRPr="0057285B">
              <w:rPr>
                <w:rStyle w:val="m1"/>
                <w:rFonts w:ascii="Courier New" w:hAnsi="Courier New" w:cs="Courier New"/>
                <w:sz w:val="18"/>
                <w:szCs w:val="18"/>
              </w:rPr>
              <w:t>=</w:t>
            </w:r>
            <w:r w:rsidR="00827D3B"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8B26C1">
              <w:rPr>
                <w:rStyle w:val="t1"/>
                <w:rFonts w:ascii="Courier New" w:hAnsi="Courier New" w:cs="Courier New"/>
                <w:color w:val="FF0000"/>
                <w:sz w:val="18"/>
                <w:szCs w:val="18"/>
              </w:rPr>
              <w:t>name</w:t>
            </w:r>
            <w:r w:rsidRPr="0057285B">
              <w:rPr>
                <w:rStyle w:val="m1"/>
                <w:rFonts w:ascii="Courier New" w:hAnsi="Courier New" w:cs="Courier New"/>
                <w:sz w:val="18"/>
                <w:szCs w:val="18"/>
              </w:rPr>
              <w:t>=</w:t>
            </w:r>
            <w:r w:rsidR="00827D3B" w:rsidRPr="0057285B">
              <w:rPr>
                <w:rStyle w:val="m1"/>
                <w:rFonts w:ascii="Courier New" w:hAnsi="Courier New" w:cs="Courier New"/>
                <w:sz w:val="18"/>
                <w:szCs w:val="18"/>
              </w:rPr>
              <w:t>""</w:t>
            </w:r>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t1"/>
                <w:rFonts w:ascii="Courier New" w:hAnsi="Courier New" w:cs="Courier New"/>
                <w:sz w:val="18"/>
                <w:szCs w:val="18"/>
              </w:rPr>
              <w:tab/>
            </w:r>
            <w:r w:rsidRPr="0057285B">
              <w:rPr>
                <w:rStyle w:val="t1"/>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entity</w:t>
            </w:r>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t1"/>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document</w:t>
            </w:r>
            <w:r w:rsidRPr="0057285B">
              <w:rPr>
                <w:rStyle w:val="m1"/>
                <w:rFonts w:ascii="Courier New" w:hAnsi="Courier New" w:cs="Courier New"/>
                <w:sz w:val="18"/>
                <w:szCs w:val="18"/>
              </w:rPr>
              <w:t>&gt;</w:t>
            </w:r>
            <w:r w:rsidRPr="0057285B">
              <w:rPr>
                <w:rStyle w:val="t1"/>
                <w:rFonts w:ascii="Courier New" w:hAnsi="Courier New" w:cs="Courier New"/>
                <w:sz w:val="18"/>
                <w:szCs w:val="18"/>
              </w:rPr>
              <w:br/>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dataConfig</w:t>
            </w:r>
            <w:proofErr w:type="spellEnd"/>
            <w:r w:rsidRPr="0057285B">
              <w:rPr>
                <w:rStyle w:val="m1"/>
                <w:rFonts w:ascii="Courier New" w:hAnsi="Courier New" w:cs="Courier New"/>
                <w:sz w:val="18"/>
                <w:szCs w:val="18"/>
              </w:rPr>
              <w:t>&gt;</w:t>
            </w:r>
            <w:r w:rsidRPr="0057285B">
              <w:rPr>
                <w:rStyle w:val="m1"/>
                <w:rFonts w:ascii="Courier New" w:hAnsi="Courier New" w:cs="Courier New"/>
                <w:sz w:val="18"/>
                <w:szCs w:val="18"/>
              </w:rPr>
              <w:br/>
            </w:r>
          </w:p>
        </w:tc>
      </w:tr>
      <w:tr w:rsidR="00BE6C02" w:rsidRPr="00157107" w:rsidTr="00662CE9">
        <w:trPr>
          <w:trHeight w:val="695"/>
        </w:trPr>
        <w:tc>
          <w:tcPr>
            <w:tcW w:w="1093" w:type="dxa"/>
          </w:tcPr>
          <w:p w:rsidR="00BE6C02" w:rsidRPr="0017292B" w:rsidRDefault="00BE6C02" w:rsidP="00D505B9">
            <w:pPr>
              <w:spacing w:before="100" w:beforeAutospacing="1" w:line="360" w:lineRule="auto"/>
              <w:rPr>
                <w:rFonts w:cs="Arial"/>
                <w:b/>
                <w:color w:val="000000"/>
                <w:szCs w:val="20"/>
              </w:rPr>
            </w:pPr>
            <w:r>
              <w:rPr>
                <w:rFonts w:cs="Arial"/>
                <w:b/>
                <w:color w:val="000000"/>
                <w:szCs w:val="20"/>
              </w:rPr>
              <w:t>schema.xml</w:t>
            </w:r>
          </w:p>
        </w:tc>
        <w:tc>
          <w:tcPr>
            <w:tcW w:w="7474" w:type="dxa"/>
          </w:tcPr>
          <w:p w:rsidR="00BE6C02" w:rsidRPr="0057285B" w:rsidRDefault="00BE6C02" w:rsidP="00BE6C02">
            <w:pPr>
              <w:spacing w:line="240" w:lineRule="auto"/>
              <w:contextualSpacing/>
              <w:rPr>
                <w:rStyle w:val="m1"/>
                <w:rFonts w:ascii="Courier New" w:hAnsi="Courier New" w:cs="Courier New"/>
                <w:sz w:val="18"/>
                <w:szCs w:val="18"/>
              </w:rPr>
            </w:pPr>
            <w:r w:rsidRPr="0057285B">
              <w:rPr>
                <w:rFonts w:ascii="Courier New" w:eastAsia="Times New Roman" w:hAnsi="Courier New" w:cs="Courier New"/>
                <w:color w:val="0000FF"/>
                <w:sz w:val="18"/>
                <w:szCs w:val="18"/>
                <w:lang w:val="en-US"/>
              </w:rPr>
              <w:t>&lt;</w:t>
            </w:r>
            <w:r w:rsidRPr="0057285B">
              <w:rPr>
                <w:rFonts w:ascii="Courier New" w:eastAsia="Times New Roman" w:hAnsi="Courier New" w:cs="Courier New"/>
                <w:color w:val="990000"/>
                <w:sz w:val="18"/>
                <w:szCs w:val="18"/>
                <w:lang w:val="en-US"/>
              </w:rPr>
              <w:t xml:space="preserve">field </w:t>
            </w:r>
            <w:r w:rsidRPr="003874F9">
              <w:rPr>
                <w:rFonts w:ascii="Courier New" w:eastAsia="Times New Roman" w:hAnsi="Courier New" w:cs="Courier New"/>
                <w:color w:val="FF0000"/>
                <w:sz w:val="18"/>
                <w:szCs w:val="18"/>
                <w:lang w:val="en-US"/>
              </w:rPr>
              <w:t>name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surname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type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phonetic</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indexed</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true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stored</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true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proofErr w:type="spellStart"/>
            <w:r w:rsidRPr="003874F9">
              <w:rPr>
                <w:rFonts w:ascii="Courier New" w:eastAsia="Times New Roman" w:hAnsi="Courier New" w:cs="Courier New"/>
                <w:color w:val="FF0000"/>
                <w:sz w:val="18"/>
                <w:szCs w:val="18"/>
                <w:lang w:val="en-US"/>
              </w:rPr>
              <w:t>multiValued</w:t>
            </w:r>
            <w:proofErr w:type="spellEnd"/>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false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required</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false</w:t>
            </w:r>
            <w:r w:rsidRPr="0057285B">
              <w:rPr>
                <w:rFonts w:ascii="Courier New" w:eastAsia="Times New Roman" w:hAnsi="Courier New" w:cs="Courier New"/>
                <w:color w:val="0000FF"/>
                <w:sz w:val="18"/>
                <w:szCs w:val="18"/>
                <w:lang w:val="en-US"/>
              </w:rPr>
              <w:t>" /&gt;</w:t>
            </w:r>
            <w:r w:rsidRPr="0057285B">
              <w:rPr>
                <w:rFonts w:ascii="Courier New" w:hAnsi="Courier New" w:cs="Courier New"/>
                <w:color w:val="0000FF"/>
                <w:sz w:val="18"/>
                <w:szCs w:val="18"/>
              </w:rPr>
              <w:br/>
            </w:r>
            <w:r w:rsidRPr="0057285B">
              <w:rPr>
                <w:rFonts w:ascii="Courier New" w:hAnsi="Courier New" w:cs="Courier New"/>
                <w:color w:val="0000FF"/>
                <w:sz w:val="18"/>
                <w:szCs w:val="18"/>
              </w:rPr>
              <w:br/>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fieldType</w:t>
            </w:r>
            <w:proofErr w:type="spellEnd"/>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name</w:t>
            </w:r>
            <w:r w:rsidRPr="0057285B">
              <w:rPr>
                <w:rStyle w:val="m1"/>
                <w:rFonts w:ascii="Courier New" w:hAnsi="Courier New" w:cs="Courier New"/>
                <w:sz w:val="18"/>
                <w:szCs w:val="18"/>
              </w:rPr>
              <w:t>="</w:t>
            </w:r>
            <w:r w:rsidRPr="0057285B">
              <w:rPr>
                <w:rFonts w:ascii="Courier New" w:hAnsi="Courier New" w:cs="Courier New"/>
                <w:b/>
                <w:bCs/>
                <w:sz w:val="18"/>
                <w:szCs w:val="18"/>
              </w:rPr>
              <w:t>phonetic</w:t>
            </w:r>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solr.TextField</w:t>
            </w:r>
            <w:proofErr w:type="spellEnd"/>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proofErr w:type="spellStart"/>
            <w:r w:rsidRPr="0057285B">
              <w:rPr>
                <w:rStyle w:val="t1"/>
                <w:rFonts w:ascii="Courier New" w:hAnsi="Courier New" w:cs="Courier New"/>
                <w:sz w:val="18"/>
                <w:szCs w:val="18"/>
              </w:rPr>
              <w:t>positionIncrementGap</w:t>
            </w:r>
            <w:proofErr w:type="spellEnd"/>
            <w:r w:rsidRPr="0057285B">
              <w:rPr>
                <w:rStyle w:val="m1"/>
                <w:rFonts w:ascii="Courier New" w:hAnsi="Courier New" w:cs="Courier New"/>
                <w:sz w:val="18"/>
                <w:szCs w:val="18"/>
              </w:rPr>
              <w:t>="</w:t>
            </w:r>
            <w:r w:rsidRPr="0057285B">
              <w:rPr>
                <w:rFonts w:ascii="Courier New" w:hAnsi="Courier New" w:cs="Courier New"/>
                <w:b/>
                <w:bCs/>
                <w:sz w:val="18"/>
                <w:szCs w:val="18"/>
              </w:rPr>
              <w:t>100</w:t>
            </w:r>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stored</w:t>
            </w:r>
            <w:r w:rsidRPr="0057285B">
              <w:rPr>
                <w:rStyle w:val="m1"/>
                <w:rFonts w:ascii="Courier New" w:hAnsi="Courier New" w:cs="Courier New"/>
                <w:sz w:val="18"/>
                <w:szCs w:val="18"/>
              </w:rPr>
              <w:t>="</w:t>
            </w:r>
            <w:r w:rsidRPr="0057285B">
              <w:rPr>
                <w:rFonts w:ascii="Courier New" w:hAnsi="Courier New" w:cs="Courier New"/>
                <w:b/>
                <w:bCs/>
                <w:sz w:val="18"/>
                <w:szCs w:val="18"/>
              </w:rPr>
              <w:t>false</w:t>
            </w:r>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proofErr w:type="spellStart"/>
            <w:r w:rsidRPr="003874F9">
              <w:rPr>
                <w:rStyle w:val="t1"/>
                <w:rFonts w:ascii="Courier New" w:hAnsi="Courier New" w:cs="Courier New"/>
                <w:color w:val="FF0000"/>
                <w:sz w:val="18"/>
                <w:szCs w:val="18"/>
              </w:rPr>
              <w:t>multiValued</w:t>
            </w:r>
            <w:proofErr w:type="spellEnd"/>
            <w:r w:rsidRPr="0057285B">
              <w:rPr>
                <w:rStyle w:val="m1"/>
                <w:rFonts w:ascii="Courier New" w:hAnsi="Courier New" w:cs="Courier New"/>
                <w:sz w:val="18"/>
                <w:szCs w:val="18"/>
              </w:rPr>
              <w:t>="</w:t>
            </w:r>
            <w:r w:rsidRPr="0057285B">
              <w:rPr>
                <w:rFonts w:ascii="Courier New" w:hAnsi="Courier New" w:cs="Courier New"/>
                <w:b/>
                <w:bCs/>
                <w:sz w:val="18"/>
                <w:szCs w:val="18"/>
              </w:rPr>
              <w:t>true</w:t>
            </w:r>
            <w:r w:rsidRPr="0057285B">
              <w:rPr>
                <w:rStyle w:val="m1"/>
                <w:rFonts w:ascii="Courier New" w:hAnsi="Courier New" w:cs="Courier New"/>
                <w:sz w:val="18"/>
                <w:szCs w:val="18"/>
              </w:rPr>
              <w:t>"&gt;</w:t>
            </w:r>
          </w:p>
          <w:p w:rsidR="00BE6C02" w:rsidRPr="0057285B" w:rsidRDefault="00BE6C02" w:rsidP="00BE6C02">
            <w:pPr>
              <w:spacing w:line="240" w:lineRule="auto"/>
              <w:contextualSpacing/>
              <w:rPr>
                <w:rFonts w:ascii="Courier New" w:hAnsi="Courier New" w:cs="Courier New"/>
                <w:sz w:val="18"/>
                <w:szCs w:val="18"/>
              </w:rPr>
            </w:pPr>
            <w:r>
              <w:rPr>
                <w:rStyle w:val="m1"/>
                <w:rFonts w:ascii="Courier New" w:hAnsi="Courier New" w:cs="Courier New"/>
                <w:sz w:val="18"/>
                <w:szCs w:val="18"/>
              </w:rPr>
              <w:tab/>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analyzer</w:t>
            </w:r>
            <w:proofErr w:type="spellEnd"/>
            <w:r w:rsidRPr="0057285B">
              <w:rPr>
                <w:rStyle w:val="m1"/>
                <w:rFonts w:ascii="Courier New" w:hAnsi="Courier New" w:cs="Courier New"/>
                <w:sz w:val="18"/>
                <w:szCs w:val="18"/>
              </w:rPr>
              <w:t>&gt;</w:t>
            </w:r>
          </w:p>
          <w:p w:rsidR="00BE6C02" w:rsidRPr="0057285B" w:rsidRDefault="00BE6C02" w:rsidP="0060367A">
            <w:pPr>
              <w:spacing w:line="240" w:lineRule="auto"/>
              <w:ind w:left="720" w:hanging="480"/>
              <w:contextualSpacing/>
              <w:rPr>
                <w:rFonts w:ascii="Courier New" w:hAnsi="Courier New" w:cs="Courier New"/>
                <w:sz w:val="18"/>
                <w:szCs w:val="18"/>
              </w:rPr>
            </w:pPr>
            <w:r w:rsidRPr="0057285B">
              <w:rPr>
                <w:rStyle w:val="b1"/>
                <w:sz w:val="18"/>
                <w:szCs w:val="18"/>
              </w:rPr>
              <w:t> </w:t>
            </w:r>
            <w:r>
              <w:rPr>
                <w:rFonts w:ascii="Courier New" w:hAnsi="Courier New" w:cs="Courier New"/>
                <w:sz w:val="18"/>
                <w:szCs w:val="18"/>
              </w:rPr>
              <w:tab/>
            </w:r>
            <w:r>
              <w:rPr>
                <w:rFonts w:ascii="Courier New" w:hAnsi="Courier New" w:cs="Courier New"/>
                <w:sz w:val="18"/>
                <w:szCs w:val="18"/>
              </w:rPr>
              <w:tab/>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tokenizer</w:t>
            </w:r>
            <w:proofErr w:type="spellEnd"/>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solr.StandardTokenizerFactory</w:t>
            </w:r>
            <w:proofErr w:type="spellEnd"/>
            <w:r w:rsidRPr="0057285B">
              <w:rPr>
                <w:rStyle w:val="m1"/>
                <w:rFonts w:ascii="Courier New" w:hAnsi="Courier New" w:cs="Courier New"/>
                <w:sz w:val="18"/>
                <w:szCs w:val="18"/>
              </w:rPr>
              <w:t>" /&gt;</w:t>
            </w:r>
          </w:p>
          <w:p w:rsidR="00BE6C02" w:rsidRPr="0057285B" w:rsidRDefault="00BE6C02" w:rsidP="0060367A">
            <w:pPr>
              <w:spacing w:line="240" w:lineRule="auto"/>
              <w:ind w:left="720" w:hanging="480"/>
              <w:contextualSpacing/>
              <w:rPr>
                <w:rFonts w:ascii="Courier New" w:hAnsi="Courier New" w:cs="Courier New"/>
                <w:sz w:val="18"/>
                <w:szCs w:val="18"/>
              </w:rPr>
            </w:pPr>
            <w:r w:rsidRPr="0057285B">
              <w:rPr>
                <w:rStyle w:val="b1"/>
                <w:sz w:val="18"/>
                <w:szCs w:val="18"/>
              </w:rPr>
              <w:t> </w:t>
            </w:r>
            <w:r w:rsidRPr="0057285B">
              <w:rPr>
                <w:rFonts w:ascii="Courier New" w:hAnsi="Courier New" w:cs="Courier New"/>
                <w:sz w:val="18"/>
                <w:szCs w:val="18"/>
              </w:rPr>
              <w:tab/>
            </w:r>
            <w:r w:rsidRPr="0057285B">
              <w:rPr>
                <w:rFonts w:ascii="Courier New" w:hAnsi="Courier New" w:cs="Courier New"/>
                <w:sz w:val="18"/>
                <w:szCs w:val="18"/>
              </w:rPr>
              <w:tab/>
            </w:r>
            <w:r w:rsidRPr="0057285B">
              <w:rPr>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 xml:space="preserve">filter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solr.PhoneticFilterFactory</w:t>
            </w:r>
            <w:proofErr w:type="spellEnd"/>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003874F9">
              <w:rPr>
                <w:rStyle w:val="t1"/>
                <w:rFonts w:ascii="Courier New" w:hAnsi="Courier New" w:cs="Courier New"/>
                <w:sz w:val="18"/>
                <w:szCs w:val="18"/>
              </w:rPr>
              <w:tab/>
            </w:r>
            <w:r w:rsidR="003874F9">
              <w:rPr>
                <w:rStyle w:val="t1"/>
                <w:rFonts w:ascii="Courier New" w:hAnsi="Courier New" w:cs="Courier New"/>
                <w:sz w:val="18"/>
                <w:szCs w:val="18"/>
              </w:rPr>
              <w:tab/>
            </w:r>
            <w:r w:rsidR="003874F9">
              <w:rPr>
                <w:rStyle w:val="t1"/>
                <w:rFonts w:ascii="Courier New" w:hAnsi="Courier New" w:cs="Courier New"/>
                <w:sz w:val="18"/>
                <w:szCs w:val="18"/>
              </w:rPr>
              <w:tab/>
            </w:r>
            <w:r w:rsidR="003874F9">
              <w:rPr>
                <w:rStyle w:val="t1"/>
                <w:rFonts w:ascii="Courier New" w:hAnsi="Courier New" w:cs="Courier New"/>
                <w:sz w:val="18"/>
                <w:szCs w:val="18"/>
              </w:rPr>
              <w:tab/>
            </w:r>
            <w:r w:rsidRPr="003874F9">
              <w:rPr>
                <w:rStyle w:val="t1"/>
                <w:rFonts w:ascii="Courier New" w:hAnsi="Courier New" w:cs="Courier New"/>
                <w:color w:val="FF0000"/>
                <w:sz w:val="18"/>
                <w:szCs w:val="18"/>
              </w:rPr>
              <w:t>encoder</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DoubleMetaphone</w:t>
            </w:r>
            <w:proofErr w:type="spellEnd"/>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inject</w:t>
            </w:r>
            <w:r w:rsidRPr="0057285B">
              <w:rPr>
                <w:rStyle w:val="m1"/>
                <w:rFonts w:ascii="Courier New" w:hAnsi="Courier New" w:cs="Courier New"/>
                <w:sz w:val="18"/>
                <w:szCs w:val="18"/>
              </w:rPr>
              <w:t>="</w:t>
            </w:r>
            <w:r w:rsidRPr="0057285B">
              <w:rPr>
                <w:rFonts w:ascii="Courier New" w:hAnsi="Courier New" w:cs="Courier New"/>
                <w:b/>
                <w:bCs/>
                <w:sz w:val="18"/>
                <w:szCs w:val="18"/>
              </w:rPr>
              <w:t>true</w:t>
            </w:r>
            <w:r w:rsidRPr="0057285B">
              <w:rPr>
                <w:rStyle w:val="m1"/>
                <w:rFonts w:ascii="Courier New" w:hAnsi="Courier New" w:cs="Courier New"/>
                <w:sz w:val="18"/>
                <w:szCs w:val="18"/>
              </w:rPr>
              <w:t>" /&gt;</w:t>
            </w:r>
          </w:p>
          <w:p w:rsidR="00BE6C02" w:rsidRDefault="00BE6C02" w:rsidP="00BE6C02">
            <w:pPr>
              <w:spacing w:line="240" w:lineRule="auto"/>
              <w:ind w:left="720" w:hanging="480"/>
              <w:contextualSpacing/>
              <w:rPr>
                <w:rFonts w:ascii="Courier New" w:hAnsi="Courier New" w:cs="Courier New"/>
                <w:sz w:val="18"/>
                <w:szCs w:val="18"/>
              </w:rPr>
            </w:pPr>
            <w:r w:rsidRPr="0057285B">
              <w:rPr>
                <w:rStyle w:val="b1"/>
                <w:sz w:val="18"/>
                <w:szCs w:val="18"/>
              </w:rPr>
              <w:t> </w:t>
            </w:r>
            <w:r w:rsidRPr="0057285B">
              <w:rPr>
                <w:rFonts w:ascii="Courier New" w:hAnsi="Courier New" w:cs="Courier New"/>
                <w:sz w:val="18"/>
                <w:szCs w:val="18"/>
              </w:rPr>
              <w:tab/>
            </w:r>
            <w:r w:rsidRPr="0057285B">
              <w:rPr>
                <w:rFonts w:ascii="Courier New" w:hAnsi="Courier New" w:cs="Courier New"/>
                <w:sz w:val="18"/>
                <w:szCs w:val="18"/>
              </w:rPr>
              <w:tab/>
            </w:r>
            <w:r w:rsidRPr="0057285B">
              <w:rPr>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 xml:space="preserve">filter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solr.LowerCaseFilterFactory</w:t>
            </w:r>
            <w:proofErr w:type="spellEnd"/>
            <w:r w:rsidRPr="0057285B">
              <w:rPr>
                <w:rStyle w:val="m1"/>
                <w:rFonts w:ascii="Courier New" w:hAnsi="Courier New" w:cs="Courier New"/>
                <w:sz w:val="18"/>
                <w:szCs w:val="18"/>
              </w:rPr>
              <w:t>" /&gt;</w:t>
            </w:r>
          </w:p>
          <w:p w:rsidR="00BE6C02" w:rsidRPr="00BE6C02" w:rsidRDefault="00BE6C02" w:rsidP="00BE6C02">
            <w:pPr>
              <w:spacing w:line="240" w:lineRule="auto"/>
              <w:ind w:left="720" w:hanging="480"/>
              <w:contextualSpacing/>
              <w:rPr>
                <w:rStyle w:val="m1"/>
                <w:rFonts w:ascii="Courier New" w:hAnsi="Courier New" w:cs="Courier New"/>
                <w:color w:val="auto"/>
                <w:sz w:val="18"/>
                <w:szCs w:val="18"/>
              </w:rPr>
            </w:pPr>
            <w:r>
              <w:rPr>
                <w:rStyle w:val="m1"/>
                <w:rFonts w:ascii="Courier New" w:hAnsi="Courier New" w:cs="Courier New"/>
                <w:sz w:val="18"/>
                <w:szCs w:val="18"/>
              </w:rPr>
              <w:tab/>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analyzer</w:t>
            </w:r>
            <w:proofErr w:type="spellEnd"/>
            <w:r w:rsidRPr="0057285B">
              <w:rPr>
                <w:rStyle w:val="m1"/>
                <w:rFonts w:ascii="Courier New" w:hAnsi="Courier New" w:cs="Courier New"/>
                <w:sz w:val="18"/>
                <w:szCs w:val="18"/>
              </w:rPr>
              <w:t>&gt;</w:t>
            </w:r>
          </w:p>
          <w:p w:rsidR="00BE6C02" w:rsidRPr="0057285B" w:rsidRDefault="00BE6C02" w:rsidP="00F44300">
            <w:pPr>
              <w:spacing w:line="240" w:lineRule="auto"/>
              <w:contextualSpacing/>
              <w:rPr>
                <w:rStyle w:val="m1"/>
                <w:rFonts w:ascii="Courier New" w:hAnsi="Courier New" w:cs="Courier New"/>
                <w:sz w:val="18"/>
                <w:szCs w:val="18"/>
              </w:rPr>
            </w:pP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fieldType</w:t>
            </w:r>
            <w:proofErr w:type="spellEnd"/>
            <w:r w:rsidRPr="0057285B">
              <w:rPr>
                <w:rStyle w:val="m1"/>
                <w:rFonts w:ascii="Courier New" w:hAnsi="Courier New" w:cs="Courier New"/>
                <w:sz w:val="18"/>
                <w:szCs w:val="18"/>
              </w:rPr>
              <w:t>&gt;</w:t>
            </w:r>
          </w:p>
        </w:tc>
      </w:tr>
    </w:tbl>
    <w:p w:rsidR="00662CE9" w:rsidRDefault="00662CE9" w:rsidP="00662CE9">
      <w:pPr>
        <w:ind w:left="720"/>
        <w:rPr>
          <w:rFonts w:ascii="Courier New" w:eastAsia="Times New Roman" w:hAnsi="Courier New" w:cs="Courier New"/>
          <w:color w:val="0000FF"/>
          <w:szCs w:val="20"/>
          <w:lang w:val="en-US"/>
        </w:rPr>
      </w:pPr>
    </w:p>
    <w:p w:rsidR="00662CE9" w:rsidRPr="00662CE9" w:rsidRDefault="00662CE9" w:rsidP="00662CE9">
      <w:pPr>
        <w:ind w:left="720"/>
        <w:rPr>
          <w:b/>
        </w:rPr>
      </w:pPr>
      <w:r w:rsidRPr="00662CE9">
        <w:rPr>
          <w:b/>
        </w:rPr>
        <w:t xml:space="preserve">Explanation: </w:t>
      </w:r>
    </w:p>
    <w:p w:rsidR="00662CE9" w:rsidRDefault="00662CE9" w:rsidP="0082761B">
      <w:pPr>
        <w:pStyle w:val="ListParagraph"/>
        <w:numPr>
          <w:ilvl w:val="0"/>
          <w:numId w:val="47"/>
        </w:numPr>
      </w:pPr>
      <w:r w:rsidRPr="0082761B">
        <w:rPr>
          <w:rFonts w:ascii="Courier New" w:eastAsia="Times New Roman" w:hAnsi="Courier New" w:cs="Courier New"/>
          <w:color w:val="0000FF"/>
          <w:szCs w:val="20"/>
          <w:lang w:val="en-US"/>
        </w:rPr>
        <w:t>&lt;</w:t>
      </w:r>
      <w:proofErr w:type="spellStart"/>
      <w:proofErr w:type="gramStart"/>
      <w:r w:rsidRPr="0082761B">
        <w:rPr>
          <w:rStyle w:val="t1"/>
          <w:rFonts w:ascii="Courier New" w:hAnsi="Courier New" w:cs="Courier New"/>
          <w:szCs w:val="20"/>
        </w:rPr>
        <w:t>fieldType</w:t>
      </w:r>
      <w:proofErr w:type="spellEnd"/>
      <w:proofErr w:type="gramEnd"/>
      <w:r w:rsidRPr="0082761B">
        <w:rPr>
          <w:rFonts w:ascii="Courier New" w:eastAsia="Times New Roman" w:hAnsi="Courier New" w:cs="Courier New"/>
          <w:color w:val="0000FF"/>
          <w:szCs w:val="20"/>
          <w:lang w:val="en-US"/>
        </w:rPr>
        <w:t>&gt; -</w:t>
      </w:r>
      <w:r>
        <w:t xml:space="preserve"> tag is used to configure the custom types in </w:t>
      </w:r>
      <w:proofErr w:type="spellStart"/>
      <w:r>
        <w:t>Solr</w:t>
      </w:r>
      <w:proofErr w:type="spellEnd"/>
      <w:r>
        <w:t xml:space="preserve">. Here, say for configuring all fields to be enabled for phonetic search, a </w:t>
      </w:r>
      <w:r w:rsidRPr="0082761B">
        <w:rPr>
          <w:rStyle w:val="m1"/>
          <w:rFonts w:ascii="Courier New" w:hAnsi="Courier New" w:cs="Courier New"/>
          <w:sz w:val="18"/>
          <w:szCs w:val="18"/>
        </w:rPr>
        <w:t>&lt;</w:t>
      </w:r>
      <w:proofErr w:type="spellStart"/>
      <w:r w:rsidRPr="0082761B">
        <w:rPr>
          <w:rStyle w:val="t1"/>
          <w:rFonts w:ascii="Courier New" w:hAnsi="Courier New" w:cs="Courier New"/>
          <w:sz w:val="18"/>
          <w:szCs w:val="18"/>
        </w:rPr>
        <w:t>fieldType</w:t>
      </w:r>
      <w:proofErr w:type="spellEnd"/>
      <w:r w:rsidRPr="0082761B">
        <w:rPr>
          <w:rStyle w:val="t1"/>
          <w:rFonts w:ascii="Courier New" w:hAnsi="Courier New" w:cs="Courier New"/>
          <w:sz w:val="18"/>
          <w:szCs w:val="18"/>
        </w:rPr>
        <w:t xml:space="preserve"> </w:t>
      </w:r>
      <w:r w:rsidRPr="0082761B">
        <w:rPr>
          <w:rStyle w:val="t1"/>
          <w:rFonts w:ascii="Courier New" w:hAnsi="Courier New" w:cs="Courier New"/>
          <w:color w:val="FF0000"/>
          <w:sz w:val="18"/>
          <w:szCs w:val="18"/>
        </w:rPr>
        <w:t>name</w:t>
      </w:r>
      <w:r w:rsidRPr="0082761B">
        <w:rPr>
          <w:rStyle w:val="m1"/>
          <w:rFonts w:ascii="Courier New" w:hAnsi="Courier New" w:cs="Courier New"/>
          <w:sz w:val="18"/>
          <w:szCs w:val="18"/>
        </w:rPr>
        <w:t>="</w:t>
      </w:r>
      <w:r w:rsidRPr="0082761B">
        <w:rPr>
          <w:rFonts w:ascii="Courier New" w:hAnsi="Courier New" w:cs="Courier New"/>
          <w:b/>
          <w:bCs/>
          <w:sz w:val="18"/>
          <w:szCs w:val="18"/>
        </w:rPr>
        <w:t>phonetic</w:t>
      </w:r>
      <w:r w:rsidRPr="0082761B">
        <w:rPr>
          <w:rStyle w:val="m1"/>
          <w:rFonts w:ascii="Courier New" w:hAnsi="Courier New" w:cs="Courier New"/>
          <w:sz w:val="18"/>
          <w:szCs w:val="18"/>
        </w:rPr>
        <w:t>"</w:t>
      </w:r>
      <w:r w:rsidRPr="0082761B">
        <w:rPr>
          <w:rStyle w:val="t1"/>
          <w:rFonts w:ascii="Courier New" w:hAnsi="Courier New" w:cs="Courier New"/>
          <w:sz w:val="18"/>
          <w:szCs w:val="18"/>
        </w:rPr>
        <w:t xml:space="preserve"> ...</w:t>
      </w:r>
      <w:r w:rsidRPr="0082761B">
        <w:rPr>
          <w:rStyle w:val="m1"/>
          <w:rFonts w:ascii="Courier New" w:hAnsi="Courier New" w:cs="Courier New"/>
          <w:sz w:val="18"/>
          <w:szCs w:val="18"/>
        </w:rPr>
        <w:t xml:space="preserve"> /&gt;</w:t>
      </w:r>
      <w:r w:rsidRPr="0082761B">
        <w:rPr>
          <w:rStyle w:val="t1"/>
          <w:rFonts w:ascii="Courier New" w:hAnsi="Courier New" w:cs="Courier New"/>
          <w:sz w:val="18"/>
          <w:szCs w:val="18"/>
        </w:rPr>
        <w:t xml:space="preserve"> </w:t>
      </w:r>
      <w:r>
        <w:t xml:space="preserve">is defined. </w:t>
      </w:r>
    </w:p>
    <w:p w:rsidR="0082761B" w:rsidRPr="003A4AAD" w:rsidRDefault="003A4AAD" w:rsidP="003A4AAD">
      <w:pPr>
        <w:ind w:left="720"/>
        <w:rPr>
          <w:rFonts w:ascii="Courier New" w:eastAsia="Times New Roman" w:hAnsi="Courier New" w:cs="Courier New"/>
          <w:color w:val="0000FF"/>
          <w:szCs w:val="20"/>
          <w:lang w:val="en-US"/>
        </w:rPr>
      </w:pPr>
      <w:r>
        <w:rPr>
          <w:rFonts w:ascii="Courier New" w:eastAsia="Times New Roman" w:hAnsi="Courier New" w:cs="Courier New"/>
          <w:color w:val="0000FF"/>
          <w:szCs w:val="20"/>
          <w:lang w:val="en-US"/>
        </w:rPr>
        <w:t xml:space="preserve">     1</w:t>
      </w:r>
      <w:r w:rsidR="00662CE9" w:rsidRPr="003A4AAD">
        <w:rPr>
          <w:rFonts w:ascii="Courier New" w:eastAsia="Times New Roman" w:hAnsi="Courier New" w:cs="Courier New"/>
          <w:color w:val="0000FF"/>
          <w:szCs w:val="20"/>
          <w:lang w:val="en-US"/>
        </w:rPr>
        <w:t>&lt;</w:t>
      </w:r>
      <w:proofErr w:type="spellStart"/>
      <w:r w:rsidR="00662CE9" w:rsidRPr="003A4AAD">
        <w:rPr>
          <w:rStyle w:val="t1"/>
          <w:rFonts w:ascii="Courier New" w:hAnsi="Courier New" w:cs="Courier New"/>
          <w:szCs w:val="20"/>
        </w:rPr>
        <w:t>tokenizer</w:t>
      </w:r>
      <w:proofErr w:type="spellEnd"/>
      <w:r w:rsidR="00662CE9" w:rsidRPr="003A4AAD">
        <w:rPr>
          <w:rFonts w:ascii="Courier New" w:eastAsia="Times New Roman" w:hAnsi="Courier New" w:cs="Courier New"/>
          <w:color w:val="0000FF"/>
          <w:szCs w:val="20"/>
          <w:lang w:val="en-US"/>
        </w:rPr>
        <w:t xml:space="preserve">&gt; - </w:t>
      </w:r>
      <w:proofErr w:type="spellStart"/>
      <w:r w:rsidR="00662CE9" w:rsidRPr="003A4AAD">
        <w:rPr>
          <w:lang w:val="en-ZA"/>
        </w:rPr>
        <w:t>Tokenizer</w:t>
      </w:r>
      <w:r w:rsidR="0082761B" w:rsidRPr="003A4AAD">
        <w:rPr>
          <w:lang w:val="en-ZA"/>
        </w:rPr>
        <w:t>s</w:t>
      </w:r>
      <w:proofErr w:type="spellEnd"/>
      <w:r w:rsidR="0082761B" w:rsidRPr="003A4AAD">
        <w:rPr>
          <w:lang w:val="en-ZA"/>
        </w:rPr>
        <w:t xml:space="preserve"> that</w:t>
      </w:r>
      <w:r w:rsidR="00662CE9" w:rsidRPr="003A4AAD">
        <w:rPr>
          <w:lang w:val="en-ZA"/>
        </w:rPr>
        <w:t xml:space="preserve"> can be used in Entities Se</w:t>
      </w:r>
      <w:r w:rsidR="0082761B" w:rsidRPr="003A4AAD">
        <w:rPr>
          <w:lang w:val="en-ZA"/>
        </w:rPr>
        <w:t xml:space="preserve">arch are: </w:t>
      </w:r>
    </w:p>
    <w:p w:rsidR="0060367A" w:rsidRDefault="00662CE9" w:rsidP="00B57D01">
      <w:pPr>
        <w:ind w:left="1440"/>
        <w:rPr>
          <w:lang w:val="en-ZA"/>
        </w:rPr>
      </w:pPr>
      <w:r w:rsidRPr="00B57D01">
        <w:rPr>
          <w:lang w:val="en-ZA"/>
        </w:rPr>
        <w:t xml:space="preserve"> </w:t>
      </w:r>
      <w:proofErr w:type="spellStart"/>
      <w:r w:rsidR="0082761B" w:rsidRPr="00B57D01">
        <w:rPr>
          <w:rFonts w:ascii="Courier New" w:hAnsi="Courier New" w:cs="Courier New"/>
          <w:b/>
          <w:bCs/>
          <w:sz w:val="18"/>
          <w:szCs w:val="18"/>
        </w:rPr>
        <w:t>solr.StandardTokenizerFactory</w:t>
      </w:r>
      <w:proofErr w:type="spellEnd"/>
      <w:r w:rsidR="0082761B" w:rsidRPr="00B57D01">
        <w:rPr>
          <w:rFonts w:ascii="Courier New" w:hAnsi="Courier New" w:cs="Courier New"/>
          <w:b/>
          <w:bCs/>
          <w:sz w:val="18"/>
          <w:szCs w:val="18"/>
        </w:rPr>
        <w:t xml:space="preserve">: </w:t>
      </w:r>
      <w:r w:rsidR="0082761B" w:rsidRPr="00B57D01">
        <w:rPr>
          <w:lang w:val="en-ZA"/>
        </w:rPr>
        <w:t xml:space="preserve">Fields containing alpha-numeric characters with special characters like full-stop (.), comma (,), hyphen (-), slashes (/ \) are tokenized properly using this </w:t>
      </w:r>
      <w:proofErr w:type="spellStart"/>
      <w:r w:rsidR="0082761B" w:rsidRPr="00B57D01">
        <w:rPr>
          <w:lang w:val="en-ZA"/>
        </w:rPr>
        <w:t>tokenizer</w:t>
      </w:r>
      <w:proofErr w:type="spellEnd"/>
      <w:r w:rsidR="0082761B" w:rsidRPr="00B57D01">
        <w:rPr>
          <w:lang w:val="en-ZA"/>
        </w:rPr>
        <w:t xml:space="preserve">. It is used for EXACT, </w:t>
      </w:r>
      <w:proofErr w:type="gramStart"/>
      <w:r w:rsidR="0082761B" w:rsidRPr="00B57D01">
        <w:rPr>
          <w:lang w:val="en-ZA"/>
        </w:rPr>
        <w:t>LIKE  and</w:t>
      </w:r>
      <w:proofErr w:type="gramEnd"/>
      <w:r w:rsidR="0082761B" w:rsidRPr="00B57D01">
        <w:rPr>
          <w:lang w:val="en-ZA"/>
        </w:rPr>
        <w:t xml:space="preserve"> PHONETIC search. </w:t>
      </w:r>
    </w:p>
    <w:p w:rsidR="003A4AAD" w:rsidRPr="0082761B" w:rsidRDefault="003A4AAD" w:rsidP="00B57D01">
      <w:pPr>
        <w:ind w:left="1440"/>
      </w:pPr>
    </w:p>
    <w:p w:rsidR="003A4AAD" w:rsidRDefault="003A4AAD" w:rsidP="0082761B">
      <w:pPr>
        <w:ind w:left="720"/>
        <w:rPr>
          <w:lang w:val="en-ZA"/>
        </w:rPr>
      </w:pPr>
      <w:r>
        <w:rPr>
          <w:rFonts w:ascii="Courier New" w:eastAsia="Times New Roman" w:hAnsi="Courier New" w:cs="Courier New"/>
          <w:color w:val="0000FF"/>
          <w:szCs w:val="20"/>
          <w:lang w:val="en-US"/>
        </w:rPr>
        <w:t>2</w:t>
      </w:r>
      <w:r w:rsidRPr="00FC5ED4">
        <w:rPr>
          <w:rFonts w:ascii="Courier New" w:eastAsia="Times New Roman" w:hAnsi="Courier New" w:cs="Courier New"/>
          <w:color w:val="0000FF"/>
          <w:szCs w:val="20"/>
          <w:lang w:val="en-US"/>
        </w:rPr>
        <w:t>&lt;</w:t>
      </w:r>
      <w:r w:rsidRPr="00FC5ED4">
        <w:rPr>
          <w:rStyle w:val="t1"/>
          <w:rFonts w:ascii="Courier New" w:hAnsi="Courier New" w:cs="Courier New"/>
          <w:szCs w:val="20"/>
        </w:rPr>
        <w:t>filter</w:t>
      </w:r>
      <w:r w:rsidRPr="00FC5ED4">
        <w:rPr>
          <w:rStyle w:val="t1"/>
          <w:sz w:val="18"/>
          <w:szCs w:val="18"/>
        </w:rPr>
        <w:t>&gt;</w:t>
      </w:r>
      <w:r w:rsidRPr="00FC5ED4">
        <w:rPr>
          <w:rFonts w:ascii="Courier New" w:eastAsia="Times New Roman" w:hAnsi="Courier New" w:cs="Courier New"/>
          <w:color w:val="0000FF"/>
          <w:szCs w:val="20"/>
          <w:lang w:val="en-US"/>
        </w:rPr>
        <w:t xml:space="preserve"> -</w:t>
      </w:r>
      <w:r w:rsidRPr="00FC5ED4">
        <w:rPr>
          <w:lang w:val="en-ZA"/>
        </w:rPr>
        <w:t xml:space="preserve"> Below are the different filters which could be configured for Entities Search</w:t>
      </w:r>
    </w:p>
    <w:p w:rsidR="0082761B" w:rsidRPr="005F3668" w:rsidRDefault="003A4AAD" w:rsidP="0082761B">
      <w:pPr>
        <w:ind w:left="720"/>
        <w:rPr>
          <w:lang w:val="en-ZA"/>
        </w:rPr>
      </w:pPr>
      <w:r>
        <w:rPr>
          <w:rFonts w:ascii="Courier New" w:hAnsi="Courier New" w:cs="Courier New"/>
          <w:b/>
          <w:bCs/>
          <w:sz w:val="18"/>
          <w:szCs w:val="18"/>
        </w:rPr>
        <w:t xml:space="preserve"> </w:t>
      </w:r>
      <w:r w:rsidR="0082761B">
        <w:rPr>
          <w:rFonts w:ascii="Courier New" w:hAnsi="Courier New" w:cs="Courier New"/>
          <w:b/>
          <w:bCs/>
          <w:sz w:val="18"/>
          <w:szCs w:val="18"/>
        </w:rPr>
        <w:t>2.1</w:t>
      </w:r>
      <w:r w:rsidR="0082761B">
        <w:rPr>
          <w:rFonts w:ascii="Courier New" w:hAnsi="Courier New" w:cs="Courier New"/>
          <w:b/>
          <w:bCs/>
          <w:sz w:val="18"/>
          <w:szCs w:val="18"/>
        </w:rPr>
        <w:tab/>
      </w:r>
      <w:proofErr w:type="spellStart"/>
      <w:r w:rsidR="0082761B" w:rsidRPr="0057285B">
        <w:rPr>
          <w:rFonts w:ascii="Courier New" w:hAnsi="Courier New" w:cs="Courier New"/>
          <w:b/>
          <w:bCs/>
          <w:sz w:val="18"/>
          <w:szCs w:val="18"/>
        </w:rPr>
        <w:t>PhoneticFilterFactory</w:t>
      </w:r>
      <w:proofErr w:type="spellEnd"/>
      <w:r w:rsidR="0082761B">
        <w:rPr>
          <w:rFonts w:ascii="Courier New" w:hAnsi="Courier New" w:cs="Courier New"/>
          <w:b/>
          <w:bCs/>
          <w:sz w:val="18"/>
          <w:szCs w:val="18"/>
        </w:rPr>
        <w:t xml:space="preserve"> – </w:t>
      </w:r>
      <w:r w:rsidR="0082761B" w:rsidRPr="005F3668">
        <w:rPr>
          <w:lang w:val="en-ZA"/>
        </w:rPr>
        <w:t xml:space="preserve">For </w:t>
      </w:r>
      <w:r w:rsidR="0082761B">
        <w:rPr>
          <w:lang w:val="en-ZA"/>
        </w:rPr>
        <w:t xml:space="preserve">Fields with </w:t>
      </w:r>
      <w:r w:rsidR="0082761B" w:rsidRPr="005F3668">
        <w:rPr>
          <w:lang w:val="en-ZA"/>
        </w:rPr>
        <w:t xml:space="preserve">phonetic </w:t>
      </w:r>
      <w:r w:rsidR="0082761B">
        <w:rPr>
          <w:lang w:val="en-ZA"/>
        </w:rPr>
        <w:t>Search.</w:t>
      </w:r>
    </w:p>
    <w:p w:rsidR="0082761B" w:rsidRDefault="003A4AAD" w:rsidP="0082761B">
      <w:pPr>
        <w:ind w:left="720"/>
        <w:rPr>
          <w:lang w:val="en-ZA"/>
        </w:rPr>
      </w:pPr>
      <w:r>
        <w:rPr>
          <w:rFonts w:ascii="Courier New" w:hAnsi="Courier New" w:cs="Courier New"/>
          <w:b/>
          <w:bCs/>
          <w:sz w:val="18"/>
          <w:szCs w:val="18"/>
        </w:rPr>
        <w:t xml:space="preserve"> </w:t>
      </w:r>
      <w:r w:rsidR="0082761B">
        <w:rPr>
          <w:rFonts w:ascii="Courier New" w:hAnsi="Courier New" w:cs="Courier New"/>
          <w:b/>
          <w:bCs/>
          <w:sz w:val="18"/>
          <w:szCs w:val="18"/>
        </w:rPr>
        <w:t>2.2.</w:t>
      </w:r>
      <w:r w:rsidR="0082761B">
        <w:rPr>
          <w:rFonts w:ascii="Courier New" w:hAnsi="Courier New" w:cs="Courier New"/>
          <w:b/>
          <w:bCs/>
          <w:sz w:val="18"/>
          <w:szCs w:val="18"/>
        </w:rPr>
        <w:tab/>
      </w:r>
      <w:proofErr w:type="spellStart"/>
      <w:r w:rsidR="0082761B" w:rsidRPr="00D20CA8">
        <w:rPr>
          <w:rFonts w:ascii="Courier New" w:hAnsi="Courier New" w:cs="Courier New"/>
          <w:b/>
          <w:bCs/>
          <w:sz w:val="18"/>
          <w:szCs w:val="18"/>
        </w:rPr>
        <w:t>ReversedWildcardFilterFactory</w:t>
      </w:r>
      <w:proofErr w:type="spellEnd"/>
      <w:r w:rsidR="0082761B">
        <w:rPr>
          <w:rFonts w:ascii="Courier New" w:hAnsi="Courier New" w:cs="Courier New"/>
          <w:b/>
          <w:bCs/>
          <w:sz w:val="18"/>
          <w:szCs w:val="18"/>
        </w:rPr>
        <w:t xml:space="preserve"> – </w:t>
      </w:r>
      <w:r w:rsidR="0082761B" w:rsidRPr="00BA04F7">
        <w:rPr>
          <w:lang w:val="en-ZA"/>
        </w:rPr>
        <w:t>Fields with wild card search.</w:t>
      </w:r>
    </w:p>
    <w:p w:rsidR="0082761B" w:rsidRDefault="003A4AAD" w:rsidP="0082761B">
      <w:pPr>
        <w:ind w:left="720"/>
        <w:rPr>
          <w:lang w:val="en-ZA"/>
        </w:rPr>
      </w:pPr>
      <w:r>
        <w:rPr>
          <w:rFonts w:ascii="Courier New" w:hAnsi="Courier New" w:cs="Courier New"/>
          <w:b/>
          <w:bCs/>
          <w:sz w:val="18"/>
          <w:szCs w:val="18"/>
        </w:rPr>
        <w:t xml:space="preserve"> </w:t>
      </w:r>
      <w:r w:rsidR="0082761B">
        <w:rPr>
          <w:rFonts w:ascii="Courier New" w:hAnsi="Courier New" w:cs="Courier New"/>
          <w:b/>
          <w:bCs/>
          <w:sz w:val="18"/>
          <w:szCs w:val="18"/>
        </w:rPr>
        <w:t>2.3.</w:t>
      </w:r>
      <w:r w:rsidR="0082761B">
        <w:rPr>
          <w:rFonts w:ascii="Courier New" w:hAnsi="Courier New" w:cs="Courier New"/>
          <w:b/>
          <w:bCs/>
          <w:sz w:val="18"/>
          <w:szCs w:val="18"/>
        </w:rPr>
        <w:tab/>
      </w:r>
      <w:proofErr w:type="spellStart"/>
      <w:r w:rsidR="0082761B" w:rsidRPr="0057285B">
        <w:rPr>
          <w:rFonts w:ascii="Courier New" w:hAnsi="Courier New" w:cs="Courier New"/>
          <w:b/>
          <w:bCs/>
          <w:sz w:val="18"/>
          <w:szCs w:val="18"/>
        </w:rPr>
        <w:t>LowerCaseFilterFactory</w:t>
      </w:r>
      <w:proofErr w:type="spellEnd"/>
      <w:r w:rsidR="0082761B">
        <w:rPr>
          <w:rFonts w:ascii="Courier New" w:hAnsi="Courier New" w:cs="Courier New"/>
          <w:b/>
          <w:bCs/>
          <w:sz w:val="18"/>
          <w:szCs w:val="18"/>
        </w:rPr>
        <w:t xml:space="preserve"> - </w:t>
      </w:r>
      <w:r w:rsidR="0082761B" w:rsidRPr="00BA04F7">
        <w:rPr>
          <w:lang w:val="en-ZA"/>
        </w:rPr>
        <w:t>Fields with</w:t>
      </w:r>
      <w:r w:rsidR="0082761B">
        <w:rPr>
          <w:rFonts w:ascii="Courier New" w:hAnsi="Courier New" w:cs="Courier New"/>
          <w:b/>
          <w:bCs/>
          <w:sz w:val="18"/>
          <w:szCs w:val="18"/>
        </w:rPr>
        <w:t xml:space="preserve"> </w:t>
      </w:r>
      <w:r w:rsidR="0082761B" w:rsidRPr="00BA04F7">
        <w:rPr>
          <w:lang w:val="en-ZA"/>
        </w:rPr>
        <w:t>lowercase search.</w:t>
      </w:r>
    </w:p>
    <w:p w:rsidR="00B57D01" w:rsidRDefault="003A4AAD" w:rsidP="003A4AAD">
      <w:r>
        <w:rPr>
          <w:rFonts w:ascii="Courier New" w:eastAsia="Times New Roman" w:hAnsi="Courier New" w:cs="Courier New"/>
          <w:color w:val="0000FF"/>
          <w:szCs w:val="20"/>
          <w:lang w:val="en-US"/>
        </w:rPr>
        <w:t xml:space="preserve">     </w:t>
      </w:r>
      <w:r w:rsidRPr="003A4AAD">
        <w:rPr>
          <w:rFonts w:ascii="Courier New" w:eastAsia="Times New Roman" w:hAnsi="Courier New" w:cs="Courier New"/>
          <w:color w:val="0000FF"/>
          <w:szCs w:val="20"/>
          <w:lang w:val="en-US"/>
        </w:rPr>
        <w:t>3</w:t>
      </w:r>
      <w:r w:rsidR="00B57D01" w:rsidRPr="003A4AAD">
        <w:rPr>
          <w:rFonts w:ascii="Courier New" w:eastAsia="Times New Roman" w:hAnsi="Courier New" w:cs="Courier New"/>
          <w:color w:val="0000FF"/>
          <w:szCs w:val="20"/>
          <w:lang w:val="en-US"/>
        </w:rPr>
        <w:t>&lt;</w:t>
      </w:r>
      <w:proofErr w:type="spellStart"/>
      <w:r w:rsidR="00B57D01" w:rsidRPr="003A4AAD">
        <w:rPr>
          <w:rFonts w:ascii="Courier New" w:eastAsia="Times New Roman" w:hAnsi="Courier New" w:cs="Courier New"/>
          <w:color w:val="990000"/>
          <w:szCs w:val="20"/>
          <w:lang w:val="en-US"/>
        </w:rPr>
        <w:t>copyfield</w:t>
      </w:r>
      <w:proofErr w:type="spellEnd"/>
      <w:r w:rsidR="00B57D01" w:rsidRPr="003A4AAD">
        <w:rPr>
          <w:rFonts w:ascii="Courier New" w:eastAsia="Times New Roman" w:hAnsi="Courier New" w:cs="Courier New"/>
          <w:color w:val="0000FF"/>
          <w:szCs w:val="20"/>
          <w:lang w:val="en-US"/>
        </w:rPr>
        <w:t>&gt;</w:t>
      </w:r>
      <w:r w:rsidR="00B57D01" w:rsidRPr="003A4AAD">
        <w:rPr>
          <w:b/>
        </w:rPr>
        <w:t xml:space="preserve"> - </w:t>
      </w:r>
      <w:r w:rsidR="00B57D01" w:rsidRPr="007D012D">
        <w:t>It is possible to map one field with multiple field types using</w:t>
      </w:r>
      <w:r w:rsidR="00B57D01">
        <w:t xml:space="preserve"> this element.</w:t>
      </w:r>
      <w:r w:rsidR="00B57D01" w:rsidRPr="003A4AAD">
        <w:rPr>
          <w:b/>
        </w:rPr>
        <w:t xml:space="preserve"> </w:t>
      </w:r>
    </w:p>
    <w:p w:rsidR="00B57D01" w:rsidRDefault="00B57D01" w:rsidP="00B57D01">
      <w:pPr>
        <w:ind w:left="720"/>
      </w:pPr>
      <w:r w:rsidRPr="007C76CB">
        <w:t xml:space="preserve">Below is example configuration for surname field as </w:t>
      </w:r>
      <w:r>
        <w:t>Phonetic search with lowercase.</w:t>
      </w:r>
    </w:p>
    <w:tbl>
      <w:tblPr>
        <w:tblW w:w="48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037"/>
      </w:tblGrid>
      <w:tr w:rsidR="003A4AAD" w:rsidRPr="00157107" w:rsidTr="008F156E">
        <w:trPr>
          <w:trHeight w:val="647"/>
        </w:trPr>
        <w:tc>
          <w:tcPr>
            <w:tcW w:w="1530" w:type="dxa"/>
            <w:shd w:val="clear" w:color="auto" w:fill="62A4CC"/>
          </w:tcPr>
          <w:p w:rsidR="003A4AAD" w:rsidRPr="00157107" w:rsidRDefault="003A4AAD" w:rsidP="008F156E">
            <w:pPr>
              <w:spacing w:line="360" w:lineRule="auto"/>
              <w:jc w:val="center"/>
              <w:rPr>
                <w:rFonts w:cs="Arial"/>
                <w:b/>
                <w:color w:val="FFFFFF"/>
              </w:rPr>
            </w:pPr>
            <w:r>
              <w:rPr>
                <w:rFonts w:cs="Arial"/>
                <w:b/>
                <w:color w:val="FFFFFF"/>
              </w:rPr>
              <w:t>File name</w:t>
            </w:r>
          </w:p>
        </w:tc>
        <w:tc>
          <w:tcPr>
            <w:tcW w:w="7037" w:type="dxa"/>
            <w:shd w:val="clear" w:color="auto" w:fill="62A4CC"/>
          </w:tcPr>
          <w:p w:rsidR="003A4AAD" w:rsidRPr="00157107" w:rsidRDefault="003A4AAD" w:rsidP="008F156E">
            <w:pPr>
              <w:spacing w:line="360" w:lineRule="auto"/>
              <w:jc w:val="center"/>
              <w:rPr>
                <w:rFonts w:cs="Arial"/>
                <w:b/>
                <w:color w:val="FFFFFF"/>
              </w:rPr>
            </w:pPr>
            <w:r>
              <w:rPr>
                <w:rFonts w:cs="Arial"/>
                <w:b/>
                <w:color w:val="FFFFFF"/>
              </w:rPr>
              <w:t xml:space="preserve">Content snippet in the relevant section </w:t>
            </w:r>
          </w:p>
        </w:tc>
      </w:tr>
      <w:tr w:rsidR="003A4AAD" w:rsidRPr="0057285B" w:rsidTr="008F156E">
        <w:trPr>
          <w:trHeight w:val="695"/>
        </w:trPr>
        <w:tc>
          <w:tcPr>
            <w:tcW w:w="1530" w:type="dxa"/>
          </w:tcPr>
          <w:p w:rsidR="003A4AAD" w:rsidRPr="0017292B" w:rsidRDefault="003A4AAD" w:rsidP="008F156E">
            <w:pPr>
              <w:spacing w:before="100" w:beforeAutospacing="1" w:line="360" w:lineRule="auto"/>
              <w:rPr>
                <w:rFonts w:cs="Arial"/>
                <w:b/>
                <w:color w:val="000000"/>
                <w:szCs w:val="20"/>
              </w:rPr>
            </w:pPr>
            <w:r>
              <w:rPr>
                <w:rFonts w:cs="Arial"/>
                <w:b/>
                <w:color w:val="000000"/>
                <w:szCs w:val="20"/>
              </w:rPr>
              <w:t>schema.xml</w:t>
            </w:r>
          </w:p>
        </w:tc>
        <w:tc>
          <w:tcPr>
            <w:tcW w:w="7037" w:type="dxa"/>
          </w:tcPr>
          <w:p w:rsidR="003A4AAD" w:rsidRPr="0057285B" w:rsidRDefault="003A4AAD" w:rsidP="008F156E">
            <w:pPr>
              <w:spacing w:line="240" w:lineRule="auto"/>
              <w:contextualSpacing/>
              <w:rPr>
                <w:rStyle w:val="m1"/>
                <w:rFonts w:ascii="Courier New" w:hAnsi="Courier New" w:cs="Courier New"/>
                <w:sz w:val="18"/>
                <w:szCs w:val="18"/>
              </w:rPr>
            </w:pPr>
            <w:r w:rsidRPr="0057285B">
              <w:rPr>
                <w:rFonts w:ascii="Courier New" w:eastAsia="Times New Roman" w:hAnsi="Courier New" w:cs="Courier New"/>
                <w:color w:val="0000FF"/>
                <w:sz w:val="18"/>
                <w:szCs w:val="18"/>
                <w:lang w:val="en-US"/>
              </w:rPr>
              <w:t>&lt;</w:t>
            </w:r>
            <w:r w:rsidRPr="0057285B">
              <w:rPr>
                <w:rFonts w:ascii="Courier New" w:eastAsia="Times New Roman" w:hAnsi="Courier New" w:cs="Courier New"/>
                <w:color w:val="990000"/>
                <w:sz w:val="18"/>
                <w:szCs w:val="18"/>
                <w:lang w:val="en-US"/>
              </w:rPr>
              <w:t xml:space="preserve">field </w:t>
            </w:r>
            <w:r w:rsidRPr="003874F9">
              <w:rPr>
                <w:rFonts w:ascii="Courier New" w:eastAsia="Times New Roman" w:hAnsi="Courier New" w:cs="Courier New"/>
                <w:color w:val="FF0000"/>
                <w:sz w:val="18"/>
                <w:szCs w:val="18"/>
                <w:lang w:val="en-US"/>
              </w:rPr>
              <w:t>name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surname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type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phonetic</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indexed</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true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stored</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true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proofErr w:type="spellStart"/>
            <w:r w:rsidRPr="003874F9">
              <w:rPr>
                <w:rFonts w:ascii="Courier New" w:eastAsia="Times New Roman" w:hAnsi="Courier New" w:cs="Courier New"/>
                <w:color w:val="FF0000"/>
                <w:sz w:val="18"/>
                <w:szCs w:val="18"/>
                <w:lang w:val="en-US"/>
              </w:rPr>
              <w:t>multiValued</w:t>
            </w:r>
            <w:proofErr w:type="spellEnd"/>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false</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color w:val="990000"/>
                <w:sz w:val="18"/>
                <w:szCs w:val="18"/>
                <w:lang w:val="en-US"/>
              </w:rPr>
              <w:t xml:space="preserve"> </w:t>
            </w:r>
            <w:r w:rsidRPr="003874F9">
              <w:rPr>
                <w:rFonts w:ascii="Courier New" w:eastAsia="Times New Roman" w:hAnsi="Courier New" w:cs="Courier New"/>
                <w:color w:val="FF0000"/>
                <w:sz w:val="18"/>
                <w:szCs w:val="18"/>
                <w:lang w:val="en-US"/>
              </w:rPr>
              <w:t>required</w:t>
            </w:r>
            <w:r w:rsidRPr="0057285B">
              <w:rPr>
                <w:rFonts w:ascii="Courier New" w:eastAsia="Times New Roman" w:hAnsi="Courier New" w:cs="Courier New"/>
                <w:color w:val="0000FF"/>
                <w:sz w:val="18"/>
                <w:szCs w:val="18"/>
                <w:lang w:val="en-US"/>
              </w:rPr>
              <w:t>="</w:t>
            </w:r>
            <w:r w:rsidRPr="0057285B">
              <w:rPr>
                <w:rFonts w:ascii="Courier New" w:eastAsia="Times New Roman" w:hAnsi="Courier New" w:cs="Courier New"/>
                <w:b/>
                <w:bCs/>
                <w:sz w:val="18"/>
                <w:szCs w:val="18"/>
                <w:lang w:val="en-US"/>
              </w:rPr>
              <w:t>false</w:t>
            </w:r>
            <w:r w:rsidRPr="0057285B">
              <w:rPr>
                <w:rFonts w:ascii="Courier New" w:eastAsia="Times New Roman" w:hAnsi="Courier New" w:cs="Courier New"/>
                <w:color w:val="0000FF"/>
                <w:sz w:val="18"/>
                <w:szCs w:val="18"/>
                <w:lang w:val="en-US"/>
              </w:rPr>
              <w:t>" /&gt;</w:t>
            </w:r>
            <w:r w:rsidRPr="0057285B">
              <w:rPr>
                <w:rFonts w:ascii="Courier New" w:hAnsi="Courier New" w:cs="Courier New"/>
                <w:color w:val="0000FF"/>
                <w:sz w:val="18"/>
                <w:szCs w:val="18"/>
              </w:rPr>
              <w:br/>
            </w:r>
            <w:r w:rsidRPr="0057285B">
              <w:rPr>
                <w:rFonts w:ascii="Courier New" w:hAnsi="Courier New" w:cs="Courier New"/>
                <w:color w:val="0000FF"/>
                <w:sz w:val="18"/>
                <w:szCs w:val="18"/>
              </w:rPr>
              <w:br/>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fieldType</w:t>
            </w:r>
            <w:proofErr w:type="spellEnd"/>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name</w:t>
            </w:r>
            <w:r w:rsidRPr="0057285B">
              <w:rPr>
                <w:rStyle w:val="m1"/>
                <w:rFonts w:ascii="Courier New" w:hAnsi="Courier New" w:cs="Courier New"/>
                <w:sz w:val="18"/>
                <w:szCs w:val="18"/>
              </w:rPr>
              <w:t>="</w:t>
            </w:r>
            <w:r w:rsidRPr="0057285B">
              <w:rPr>
                <w:rFonts w:ascii="Courier New" w:hAnsi="Courier New" w:cs="Courier New"/>
                <w:b/>
                <w:bCs/>
                <w:sz w:val="18"/>
                <w:szCs w:val="18"/>
              </w:rPr>
              <w:t>phonetic</w:t>
            </w:r>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solr.TextField</w:t>
            </w:r>
            <w:proofErr w:type="spellEnd"/>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proofErr w:type="spellStart"/>
            <w:r w:rsidRPr="0057285B">
              <w:rPr>
                <w:rStyle w:val="t1"/>
                <w:rFonts w:ascii="Courier New" w:hAnsi="Courier New" w:cs="Courier New"/>
                <w:sz w:val="18"/>
                <w:szCs w:val="18"/>
              </w:rPr>
              <w:t>positionIncrementGap</w:t>
            </w:r>
            <w:proofErr w:type="spellEnd"/>
            <w:r w:rsidRPr="0057285B">
              <w:rPr>
                <w:rStyle w:val="m1"/>
                <w:rFonts w:ascii="Courier New" w:hAnsi="Courier New" w:cs="Courier New"/>
                <w:sz w:val="18"/>
                <w:szCs w:val="18"/>
              </w:rPr>
              <w:t>="</w:t>
            </w:r>
            <w:r w:rsidRPr="0057285B">
              <w:rPr>
                <w:rFonts w:ascii="Courier New" w:hAnsi="Courier New" w:cs="Courier New"/>
                <w:b/>
                <w:bCs/>
                <w:sz w:val="18"/>
                <w:szCs w:val="18"/>
              </w:rPr>
              <w:t>100</w:t>
            </w:r>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stored</w:t>
            </w:r>
            <w:r w:rsidRPr="0057285B">
              <w:rPr>
                <w:rStyle w:val="m1"/>
                <w:rFonts w:ascii="Courier New" w:hAnsi="Courier New" w:cs="Courier New"/>
                <w:sz w:val="18"/>
                <w:szCs w:val="18"/>
              </w:rPr>
              <w:t>="</w:t>
            </w:r>
            <w:r w:rsidRPr="0057285B">
              <w:rPr>
                <w:rFonts w:ascii="Courier New" w:hAnsi="Courier New" w:cs="Courier New"/>
                <w:b/>
                <w:bCs/>
                <w:sz w:val="18"/>
                <w:szCs w:val="18"/>
              </w:rPr>
              <w:t>false</w:t>
            </w:r>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proofErr w:type="spellStart"/>
            <w:r w:rsidRPr="003874F9">
              <w:rPr>
                <w:rStyle w:val="t1"/>
                <w:rFonts w:ascii="Courier New" w:hAnsi="Courier New" w:cs="Courier New"/>
                <w:color w:val="FF0000"/>
                <w:sz w:val="18"/>
                <w:szCs w:val="18"/>
              </w:rPr>
              <w:t>multiValued</w:t>
            </w:r>
            <w:proofErr w:type="spellEnd"/>
            <w:r w:rsidRPr="0057285B">
              <w:rPr>
                <w:rStyle w:val="m1"/>
                <w:rFonts w:ascii="Courier New" w:hAnsi="Courier New" w:cs="Courier New"/>
                <w:sz w:val="18"/>
                <w:szCs w:val="18"/>
              </w:rPr>
              <w:t>="</w:t>
            </w:r>
            <w:r w:rsidRPr="0057285B">
              <w:rPr>
                <w:rFonts w:ascii="Courier New" w:hAnsi="Courier New" w:cs="Courier New"/>
                <w:b/>
                <w:bCs/>
                <w:sz w:val="18"/>
                <w:szCs w:val="18"/>
              </w:rPr>
              <w:t>true</w:t>
            </w:r>
            <w:r w:rsidRPr="0057285B">
              <w:rPr>
                <w:rStyle w:val="m1"/>
                <w:rFonts w:ascii="Courier New" w:hAnsi="Courier New" w:cs="Courier New"/>
                <w:sz w:val="18"/>
                <w:szCs w:val="18"/>
              </w:rPr>
              <w:t>"&gt;</w:t>
            </w:r>
          </w:p>
          <w:p w:rsidR="003A4AAD" w:rsidRPr="0057285B" w:rsidRDefault="003A4AAD" w:rsidP="008F156E">
            <w:pPr>
              <w:spacing w:line="240" w:lineRule="auto"/>
              <w:contextualSpacing/>
              <w:rPr>
                <w:rFonts w:ascii="Courier New" w:hAnsi="Courier New" w:cs="Courier New"/>
                <w:sz w:val="18"/>
                <w:szCs w:val="18"/>
              </w:rPr>
            </w:pPr>
            <w:r>
              <w:rPr>
                <w:rStyle w:val="m1"/>
                <w:rFonts w:ascii="Courier New" w:hAnsi="Courier New" w:cs="Courier New"/>
                <w:sz w:val="18"/>
                <w:szCs w:val="18"/>
              </w:rPr>
              <w:tab/>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analyzer</w:t>
            </w:r>
            <w:proofErr w:type="spellEnd"/>
            <w:r w:rsidRPr="0057285B">
              <w:rPr>
                <w:rStyle w:val="m1"/>
                <w:rFonts w:ascii="Courier New" w:hAnsi="Courier New" w:cs="Courier New"/>
                <w:sz w:val="18"/>
                <w:szCs w:val="18"/>
              </w:rPr>
              <w:t>&gt;</w:t>
            </w:r>
          </w:p>
          <w:p w:rsidR="003A4AAD" w:rsidRPr="0057285B" w:rsidRDefault="003A4AAD" w:rsidP="008F156E">
            <w:pPr>
              <w:spacing w:line="240" w:lineRule="auto"/>
              <w:ind w:left="720" w:hanging="480"/>
              <w:contextualSpacing/>
              <w:rPr>
                <w:rFonts w:ascii="Courier New" w:hAnsi="Courier New" w:cs="Courier New"/>
                <w:sz w:val="18"/>
                <w:szCs w:val="18"/>
              </w:rPr>
            </w:pPr>
            <w:r w:rsidRPr="0057285B">
              <w:rPr>
                <w:rStyle w:val="b1"/>
                <w:sz w:val="18"/>
                <w:szCs w:val="18"/>
              </w:rPr>
              <w:t> </w:t>
            </w:r>
            <w:r>
              <w:rPr>
                <w:rFonts w:ascii="Courier New" w:hAnsi="Courier New" w:cs="Courier New"/>
                <w:sz w:val="18"/>
                <w:szCs w:val="18"/>
              </w:rPr>
              <w:tab/>
            </w:r>
            <w:r>
              <w:rPr>
                <w:rFonts w:ascii="Courier New" w:hAnsi="Courier New" w:cs="Courier New"/>
                <w:sz w:val="18"/>
                <w:szCs w:val="18"/>
              </w:rPr>
              <w:tab/>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tokenizer</w:t>
            </w:r>
            <w:proofErr w:type="spellEnd"/>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solr.StandardTokenizerFactory</w:t>
            </w:r>
            <w:proofErr w:type="spellEnd"/>
            <w:r w:rsidRPr="0057285B">
              <w:rPr>
                <w:rStyle w:val="m1"/>
                <w:rFonts w:ascii="Courier New" w:hAnsi="Courier New" w:cs="Courier New"/>
                <w:sz w:val="18"/>
                <w:szCs w:val="18"/>
              </w:rPr>
              <w:t>" /&gt;</w:t>
            </w:r>
          </w:p>
          <w:p w:rsidR="003A4AAD" w:rsidRPr="0057285B" w:rsidRDefault="003A4AAD" w:rsidP="008F156E">
            <w:pPr>
              <w:spacing w:line="240" w:lineRule="auto"/>
              <w:ind w:left="720" w:hanging="480"/>
              <w:contextualSpacing/>
              <w:rPr>
                <w:rFonts w:ascii="Courier New" w:hAnsi="Courier New" w:cs="Courier New"/>
                <w:sz w:val="18"/>
                <w:szCs w:val="18"/>
              </w:rPr>
            </w:pPr>
            <w:r w:rsidRPr="0057285B">
              <w:rPr>
                <w:rStyle w:val="b1"/>
                <w:sz w:val="18"/>
                <w:szCs w:val="18"/>
              </w:rPr>
              <w:t> </w:t>
            </w:r>
            <w:r w:rsidRPr="0057285B">
              <w:rPr>
                <w:rFonts w:ascii="Courier New" w:hAnsi="Courier New" w:cs="Courier New"/>
                <w:sz w:val="18"/>
                <w:szCs w:val="18"/>
              </w:rPr>
              <w:tab/>
            </w:r>
            <w:r w:rsidRPr="0057285B">
              <w:rPr>
                <w:rFonts w:ascii="Courier New" w:hAnsi="Courier New" w:cs="Courier New"/>
                <w:sz w:val="18"/>
                <w:szCs w:val="18"/>
              </w:rPr>
              <w:tab/>
            </w:r>
            <w:r w:rsidRPr="0057285B">
              <w:rPr>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 xml:space="preserve">filter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solr.PhoneticFilterFactory</w:t>
            </w:r>
            <w:proofErr w:type="spellEnd"/>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Pr>
                <w:rStyle w:val="t1"/>
                <w:rFonts w:ascii="Courier New" w:hAnsi="Courier New" w:cs="Courier New"/>
                <w:sz w:val="18"/>
                <w:szCs w:val="18"/>
              </w:rPr>
              <w:tab/>
            </w:r>
            <w:r>
              <w:rPr>
                <w:rStyle w:val="t1"/>
                <w:rFonts w:ascii="Courier New" w:hAnsi="Courier New" w:cs="Courier New"/>
                <w:sz w:val="18"/>
                <w:szCs w:val="18"/>
              </w:rPr>
              <w:tab/>
            </w:r>
            <w:r>
              <w:rPr>
                <w:rStyle w:val="t1"/>
                <w:rFonts w:ascii="Courier New" w:hAnsi="Courier New" w:cs="Courier New"/>
                <w:sz w:val="18"/>
                <w:szCs w:val="18"/>
              </w:rPr>
              <w:tab/>
            </w:r>
            <w:r>
              <w:rPr>
                <w:rStyle w:val="t1"/>
                <w:rFonts w:ascii="Courier New" w:hAnsi="Courier New" w:cs="Courier New"/>
                <w:sz w:val="18"/>
                <w:szCs w:val="18"/>
              </w:rPr>
              <w:tab/>
            </w:r>
            <w:r w:rsidRPr="003874F9">
              <w:rPr>
                <w:rStyle w:val="t1"/>
                <w:rFonts w:ascii="Courier New" w:hAnsi="Courier New" w:cs="Courier New"/>
                <w:color w:val="FF0000"/>
                <w:sz w:val="18"/>
                <w:szCs w:val="18"/>
              </w:rPr>
              <w:t>encoder</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DoubleMetaphone</w:t>
            </w:r>
            <w:proofErr w:type="spellEnd"/>
            <w:r w:rsidRPr="0057285B">
              <w:rPr>
                <w:rStyle w:val="m1"/>
                <w:rFonts w:ascii="Courier New" w:hAnsi="Courier New" w:cs="Courier New"/>
                <w:sz w:val="18"/>
                <w:szCs w:val="18"/>
              </w:rPr>
              <w:t>"</w:t>
            </w:r>
            <w:r w:rsidRPr="0057285B">
              <w:rPr>
                <w:rStyle w:val="t1"/>
                <w:rFonts w:ascii="Courier New" w:hAnsi="Courier New" w:cs="Courier New"/>
                <w:sz w:val="18"/>
                <w:szCs w:val="18"/>
              </w:rPr>
              <w:t xml:space="preserve"> </w:t>
            </w:r>
            <w:r w:rsidRPr="003874F9">
              <w:rPr>
                <w:rStyle w:val="t1"/>
                <w:rFonts w:ascii="Courier New" w:hAnsi="Courier New" w:cs="Courier New"/>
                <w:color w:val="FF0000"/>
                <w:sz w:val="18"/>
                <w:szCs w:val="18"/>
              </w:rPr>
              <w:t>inject</w:t>
            </w:r>
            <w:r w:rsidRPr="0057285B">
              <w:rPr>
                <w:rStyle w:val="m1"/>
                <w:rFonts w:ascii="Courier New" w:hAnsi="Courier New" w:cs="Courier New"/>
                <w:sz w:val="18"/>
                <w:szCs w:val="18"/>
              </w:rPr>
              <w:t>="</w:t>
            </w:r>
            <w:r w:rsidRPr="0057285B">
              <w:rPr>
                <w:rFonts w:ascii="Courier New" w:hAnsi="Courier New" w:cs="Courier New"/>
                <w:b/>
                <w:bCs/>
                <w:sz w:val="18"/>
                <w:szCs w:val="18"/>
              </w:rPr>
              <w:t>true</w:t>
            </w:r>
            <w:r w:rsidRPr="0057285B">
              <w:rPr>
                <w:rStyle w:val="m1"/>
                <w:rFonts w:ascii="Courier New" w:hAnsi="Courier New" w:cs="Courier New"/>
                <w:sz w:val="18"/>
                <w:szCs w:val="18"/>
              </w:rPr>
              <w:t>" /&gt;</w:t>
            </w:r>
          </w:p>
          <w:p w:rsidR="003A4AAD" w:rsidRDefault="003A4AAD" w:rsidP="008F156E">
            <w:pPr>
              <w:spacing w:line="240" w:lineRule="auto"/>
              <w:ind w:left="720" w:hanging="480"/>
              <w:contextualSpacing/>
              <w:rPr>
                <w:rFonts w:ascii="Courier New" w:hAnsi="Courier New" w:cs="Courier New"/>
                <w:sz w:val="18"/>
                <w:szCs w:val="18"/>
              </w:rPr>
            </w:pPr>
            <w:r w:rsidRPr="0057285B">
              <w:rPr>
                <w:rStyle w:val="b1"/>
                <w:sz w:val="18"/>
                <w:szCs w:val="18"/>
              </w:rPr>
              <w:t> </w:t>
            </w:r>
            <w:r w:rsidRPr="0057285B">
              <w:rPr>
                <w:rFonts w:ascii="Courier New" w:hAnsi="Courier New" w:cs="Courier New"/>
                <w:sz w:val="18"/>
                <w:szCs w:val="18"/>
              </w:rPr>
              <w:tab/>
            </w:r>
            <w:r w:rsidRPr="0057285B">
              <w:rPr>
                <w:rFonts w:ascii="Courier New" w:hAnsi="Courier New" w:cs="Courier New"/>
                <w:sz w:val="18"/>
                <w:szCs w:val="18"/>
              </w:rPr>
              <w:tab/>
            </w:r>
            <w:r w:rsidRPr="0057285B">
              <w:rPr>
                <w:rFonts w:ascii="Courier New" w:hAnsi="Courier New" w:cs="Courier New"/>
                <w:sz w:val="18"/>
                <w:szCs w:val="18"/>
              </w:rPr>
              <w:tab/>
            </w:r>
            <w:r w:rsidRPr="0057285B">
              <w:rPr>
                <w:rStyle w:val="m1"/>
                <w:rFonts w:ascii="Courier New" w:hAnsi="Courier New" w:cs="Courier New"/>
                <w:sz w:val="18"/>
                <w:szCs w:val="18"/>
              </w:rPr>
              <w:t>&lt;</w:t>
            </w:r>
            <w:r w:rsidRPr="0057285B">
              <w:rPr>
                <w:rStyle w:val="t1"/>
                <w:rFonts w:ascii="Courier New" w:hAnsi="Courier New" w:cs="Courier New"/>
                <w:sz w:val="18"/>
                <w:szCs w:val="18"/>
              </w:rPr>
              <w:t xml:space="preserve">filter </w:t>
            </w:r>
            <w:r w:rsidRPr="003874F9">
              <w:rPr>
                <w:rStyle w:val="t1"/>
                <w:rFonts w:ascii="Courier New" w:hAnsi="Courier New" w:cs="Courier New"/>
                <w:color w:val="FF0000"/>
                <w:sz w:val="18"/>
                <w:szCs w:val="18"/>
              </w:rPr>
              <w:t>class</w:t>
            </w:r>
            <w:r w:rsidRPr="0057285B">
              <w:rPr>
                <w:rStyle w:val="m1"/>
                <w:rFonts w:ascii="Courier New" w:hAnsi="Courier New" w:cs="Courier New"/>
                <w:sz w:val="18"/>
                <w:szCs w:val="18"/>
              </w:rPr>
              <w:t>="</w:t>
            </w:r>
            <w:proofErr w:type="spellStart"/>
            <w:r w:rsidRPr="0057285B">
              <w:rPr>
                <w:rFonts w:ascii="Courier New" w:hAnsi="Courier New" w:cs="Courier New"/>
                <w:b/>
                <w:bCs/>
                <w:sz w:val="18"/>
                <w:szCs w:val="18"/>
              </w:rPr>
              <w:t>solr.LowerCaseFilterFactory</w:t>
            </w:r>
            <w:proofErr w:type="spellEnd"/>
            <w:r w:rsidRPr="0057285B">
              <w:rPr>
                <w:rStyle w:val="m1"/>
                <w:rFonts w:ascii="Courier New" w:hAnsi="Courier New" w:cs="Courier New"/>
                <w:sz w:val="18"/>
                <w:szCs w:val="18"/>
              </w:rPr>
              <w:t>" /&gt;</w:t>
            </w:r>
          </w:p>
          <w:p w:rsidR="003A4AAD" w:rsidRPr="00BE6C02" w:rsidRDefault="003A4AAD" w:rsidP="008F156E">
            <w:pPr>
              <w:spacing w:line="240" w:lineRule="auto"/>
              <w:ind w:left="720" w:hanging="480"/>
              <w:contextualSpacing/>
              <w:rPr>
                <w:rStyle w:val="m1"/>
                <w:rFonts w:ascii="Courier New" w:hAnsi="Courier New" w:cs="Courier New"/>
                <w:color w:val="auto"/>
                <w:sz w:val="18"/>
                <w:szCs w:val="18"/>
              </w:rPr>
            </w:pPr>
            <w:r>
              <w:rPr>
                <w:rStyle w:val="m1"/>
                <w:rFonts w:ascii="Courier New" w:hAnsi="Courier New" w:cs="Courier New"/>
                <w:sz w:val="18"/>
                <w:szCs w:val="18"/>
              </w:rPr>
              <w:tab/>
            </w: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analyzer</w:t>
            </w:r>
            <w:proofErr w:type="spellEnd"/>
            <w:r w:rsidRPr="0057285B">
              <w:rPr>
                <w:rStyle w:val="m1"/>
                <w:rFonts w:ascii="Courier New" w:hAnsi="Courier New" w:cs="Courier New"/>
                <w:sz w:val="18"/>
                <w:szCs w:val="18"/>
              </w:rPr>
              <w:t>&gt;</w:t>
            </w:r>
          </w:p>
          <w:p w:rsidR="003A4AAD" w:rsidRPr="0057285B" w:rsidRDefault="003A4AAD" w:rsidP="008F156E">
            <w:pPr>
              <w:spacing w:line="240" w:lineRule="auto"/>
              <w:contextualSpacing/>
              <w:rPr>
                <w:rStyle w:val="m1"/>
                <w:rFonts w:ascii="Courier New" w:hAnsi="Courier New" w:cs="Courier New"/>
                <w:sz w:val="18"/>
                <w:szCs w:val="18"/>
              </w:rPr>
            </w:pPr>
            <w:r w:rsidRPr="0057285B">
              <w:rPr>
                <w:rStyle w:val="m1"/>
                <w:rFonts w:ascii="Courier New" w:hAnsi="Courier New" w:cs="Courier New"/>
                <w:sz w:val="18"/>
                <w:szCs w:val="18"/>
              </w:rPr>
              <w:t>&lt;/</w:t>
            </w:r>
            <w:proofErr w:type="spellStart"/>
            <w:r w:rsidRPr="0057285B">
              <w:rPr>
                <w:rStyle w:val="t1"/>
                <w:rFonts w:ascii="Courier New" w:hAnsi="Courier New" w:cs="Courier New"/>
                <w:sz w:val="18"/>
                <w:szCs w:val="18"/>
              </w:rPr>
              <w:t>fieldType</w:t>
            </w:r>
            <w:proofErr w:type="spellEnd"/>
            <w:r w:rsidRPr="0057285B">
              <w:rPr>
                <w:rStyle w:val="m1"/>
                <w:rFonts w:ascii="Courier New" w:hAnsi="Courier New" w:cs="Courier New"/>
                <w:sz w:val="18"/>
                <w:szCs w:val="18"/>
              </w:rPr>
              <w:t>&gt;</w:t>
            </w:r>
          </w:p>
        </w:tc>
      </w:tr>
    </w:tbl>
    <w:p w:rsidR="003A4AAD" w:rsidRPr="007C76CB" w:rsidRDefault="003A4AAD" w:rsidP="00B57D01">
      <w:pPr>
        <w:ind w:left="720"/>
      </w:pPr>
    </w:p>
    <w:p w:rsidR="00B57D01" w:rsidRDefault="00B57D01" w:rsidP="0082761B">
      <w:pPr>
        <w:ind w:left="720"/>
        <w:rPr>
          <w:rFonts w:ascii="Courier New" w:hAnsi="Courier New" w:cs="Courier New"/>
          <w:b/>
          <w:bCs/>
          <w:sz w:val="18"/>
          <w:szCs w:val="18"/>
        </w:rPr>
      </w:pPr>
    </w:p>
    <w:p w:rsidR="0082761B" w:rsidRDefault="0082761B" w:rsidP="0082761B">
      <w:pPr>
        <w:ind w:left="360"/>
      </w:pPr>
    </w:p>
    <w:p w:rsidR="0023144F" w:rsidRDefault="0023144F">
      <w:pPr>
        <w:rPr>
          <w:rFonts w:eastAsia="Times New Roman" w:cs="Times New Roman"/>
          <w:b/>
          <w:bCs/>
          <w:color w:val="9C714A"/>
          <w:sz w:val="24"/>
          <w:szCs w:val="24"/>
          <w:lang w:val="en-US"/>
        </w:rPr>
      </w:pPr>
      <w:bookmarkStart w:id="42" w:name="_Toc397337829"/>
      <w:bookmarkStart w:id="43" w:name="_Toc397419362"/>
      <w:r>
        <w:rPr>
          <w:bCs/>
          <w:color w:val="9C714A"/>
          <w:sz w:val="24"/>
          <w:szCs w:val="24"/>
        </w:rPr>
        <w:br w:type="page"/>
      </w:r>
    </w:p>
    <w:p w:rsidR="003A4AAD" w:rsidRDefault="003A4AAD" w:rsidP="003A4AAD">
      <w:pPr>
        <w:pStyle w:val="Tier1Header"/>
        <w:numPr>
          <w:ilvl w:val="1"/>
          <w:numId w:val="46"/>
        </w:numPr>
        <w:outlineLvl w:val="0"/>
        <w:rPr>
          <w:rFonts w:asciiTheme="minorHAnsi" w:hAnsiTheme="minorHAnsi"/>
          <w:bCs/>
          <w:color w:val="9C714A"/>
          <w:sz w:val="24"/>
          <w:szCs w:val="24"/>
        </w:rPr>
      </w:pPr>
      <w:bookmarkStart w:id="44" w:name="_Toc399419249"/>
      <w:bookmarkStart w:id="45" w:name="_Toc397337830"/>
      <w:bookmarkStart w:id="46" w:name="_Toc397419363"/>
      <w:bookmarkStart w:id="47" w:name="_Toc460322019"/>
      <w:bookmarkEnd w:id="42"/>
      <w:bookmarkEnd w:id="43"/>
      <w:r>
        <w:rPr>
          <w:rFonts w:asciiTheme="minorHAnsi" w:hAnsiTheme="minorHAnsi"/>
          <w:bCs/>
          <w:color w:val="9C714A"/>
          <w:sz w:val="24"/>
          <w:szCs w:val="24"/>
        </w:rPr>
        <w:lastRenderedPageBreak/>
        <w:t xml:space="preserve">Entities Search </w:t>
      </w:r>
      <w:r w:rsidRPr="00C37C21">
        <w:rPr>
          <w:rFonts w:asciiTheme="minorHAnsi" w:hAnsiTheme="minorHAnsi"/>
          <w:bCs/>
          <w:color w:val="9C714A"/>
          <w:sz w:val="24"/>
          <w:szCs w:val="24"/>
        </w:rPr>
        <w:t xml:space="preserve">Rules </w:t>
      </w:r>
      <w:r>
        <w:rPr>
          <w:rFonts w:asciiTheme="minorHAnsi" w:hAnsiTheme="minorHAnsi"/>
          <w:bCs/>
          <w:color w:val="9C714A"/>
          <w:sz w:val="24"/>
          <w:szCs w:val="24"/>
        </w:rPr>
        <w:t>configuration</w:t>
      </w:r>
      <w:bookmarkEnd w:id="44"/>
      <w:bookmarkEnd w:id="47"/>
      <w:r>
        <w:rPr>
          <w:rFonts w:asciiTheme="minorHAnsi" w:hAnsiTheme="minorHAnsi"/>
          <w:bCs/>
          <w:color w:val="9C714A"/>
          <w:sz w:val="24"/>
          <w:szCs w:val="24"/>
        </w:rPr>
        <w:br/>
      </w:r>
    </w:p>
    <w:p w:rsidR="003A4AAD" w:rsidRDefault="003A4AAD" w:rsidP="003A4AAD">
      <w:pPr>
        <w:pStyle w:val="ListParagraph"/>
        <w:ind w:left="480"/>
        <w:rPr>
          <w:rFonts w:eastAsia="Times New Roman" w:cs="Arial"/>
          <w:color w:val="000000"/>
          <w:szCs w:val="20"/>
          <w:lang w:val="en-US"/>
        </w:rPr>
      </w:pPr>
      <w:r w:rsidRPr="003A4AAD">
        <w:rPr>
          <w:rFonts w:eastAsia="Times New Roman" w:cs="Arial"/>
          <w:color w:val="000000"/>
          <w:szCs w:val="20"/>
          <w:lang w:val="en-US"/>
        </w:rPr>
        <w:t>Below are the different rules and the configurations for Entities Search application.</w:t>
      </w:r>
    </w:p>
    <w:p w:rsidR="002D78B3" w:rsidRPr="00C37C21" w:rsidRDefault="0034614F" w:rsidP="003A4AAD">
      <w:pPr>
        <w:pStyle w:val="Tier1Header"/>
        <w:numPr>
          <w:ilvl w:val="2"/>
          <w:numId w:val="46"/>
        </w:numPr>
        <w:outlineLvl w:val="0"/>
        <w:rPr>
          <w:rFonts w:asciiTheme="minorHAnsi" w:hAnsiTheme="minorHAnsi"/>
          <w:bCs/>
          <w:color w:val="9C714A"/>
          <w:sz w:val="24"/>
          <w:szCs w:val="24"/>
        </w:rPr>
      </w:pPr>
      <w:bookmarkStart w:id="48" w:name="_Toc460322020"/>
      <w:r w:rsidRPr="00C37C21">
        <w:rPr>
          <w:rFonts w:asciiTheme="minorHAnsi" w:hAnsiTheme="minorHAnsi"/>
          <w:bCs/>
          <w:color w:val="9C714A"/>
          <w:sz w:val="24"/>
          <w:szCs w:val="24"/>
        </w:rPr>
        <w:t>DPE Role Exclusion</w:t>
      </w:r>
      <w:bookmarkEnd w:id="45"/>
      <w:bookmarkEnd w:id="46"/>
      <w:bookmarkEnd w:id="48"/>
    </w:p>
    <w:p w:rsidR="003A4AAD" w:rsidRDefault="00F17318" w:rsidP="008F156E">
      <w:pPr>
        <w:ind w:left="426"/>
        <w:rPr>
          <w:rFonts w:eastAsia="Times New Roman" w:cs="Arial"/>
          <w:color w:val="000000"/>
          <w:szCs w:val="20"/>
          <w:lang w:val="en-US"/>
        </w:rPr>
      </w:pPr>
      <w:r w:rsidRPr="00181F0B">
        <w:rPr>
          <w:rFonts w:eastAsia="Times New Roman" w:cs="Arial"/>
          <w:color w:val="000000"/>
          <w:szCs w:val="20"/>
          <w:lang w:val="en-US"/>
        </w:rPr>
        <w:br/>
      </w:r>
      <w:r w:rsidR="003A4AAD" w:rsidRPr="00181F0B">
        <w:rPr>
          <w:rFonts w:eastAsia="Times New Roman" w:cs="Arial"/>
          <w:color w:val="000000"/>
          <w:szCs w:val="20"/>
          <w:lang w:val="en-US"/>
        </w:rPr>
        <w:t>All entities with the DPE (Dummy Person Entity) role are to be excluded from search results.</w:t>
      </w:r>
      <w:r w:rsidR="003A4AAD">
        <w:rPr>
          <w:rFonts w:eastAsia="Times New Roman" w:cs="Arial"/>
          <w:color w:val="000000"/>
          <w:szCs w:val="20"/>
          <w:lang w:val="en-US"/>
        </w:rPr>
        <w:t xml:space="preserve"> </w:t>
      </w:r>
    </w:p>
    <w:p w:rsidR="003A4AAD" w:rsidRDefault="003A4AAD" w:rsidP="008F156E">
      <w:pPr>
        <w:ind w:left="426"/>
        <w:rPr>
          <w:rFonts w:eastAsia="Times New Roman" w:cs="Arial"/>
          <w:color w:val="000000"/>
          <w:szCs w:val="20"/>
          <w:lang w:val="en-US"/>
        </w:rPr>
      </w:pPr>
      <w:r>
        <w:rPr>
          <w:rFonts w:eastAsia="Times New Roman" w:cs="Arial"/>
          <w:color w:val="000000"/>
          <w:szCs w:val="20"/>
          <w:lang w:val="en-US"/>
        </w:rPr>
        <w:t>While full import first time the entities would be selected using below query.</w:t>
      </w:r>
    </w:p>
    <w:p w:rsidR="003A4AAD" w:rsidRPr="00432558" w:rsidRDefault="003A4AAD" w:rsidP="003A4AAD">
      <w:pPr>
        <w:ind w:left="426"/>
        <w:rPr>
          <w:rStyle w:val="t1"/>
          <w:rFonts w:ascii="Courier New" w:hAnsi="Courier New" w:cs="Courier New"/>
          <w:szCs w:val="20"/>
        </w:rPr>
      </w:pPr>
      <w:r>
        <w:rPr>
          <w:rFonts w:eastAsia="Times New Roman" w:cs="Arial"/>
          <w:color w:val="000000"/>
          <w:szCs w:val="20"/>
          <w:lang w:val="en-US"/>
        </w:rPr>
        <w:t>Those entities with ‘DPE’ as one of the roles will be excluded from indexing itself.</w:t>
      </w:r>
      <w:r w:rsidRPr="00181F0B">
        <w:rPr>
          <w:rFonts w:eastAsia="Times New Roman" w:cs="Arial"/>
          <w:color w:val="000000"/>
          <w:szCs w:val="20"/>
          <w:lang w:val="en-US"/>
        </w:rPr>
        <w:t xml:space="preserve"> This </w:t>
      </w:r>
      <w:r>
        <w:rPr>
          <w:rFonts w:eastAsia="Times New Roman" w:cs="Arial"/>
          <w:color w:val="000000"/>
          <w:szCs w:val="20"/>
          <w:lang w:val="en-US"/>
        </w:rPr>
        <w:t>can be implemented by configuring</w:t>
      </w:r>
      <w:r w:rsidRPr="00181F0B">
        <w:rPr>
          <w:rFonts w:eastAsia="Times New Roman" w:cs="Arial"/>
          <w:color w:val="000000"/>
          <w:szCs w:val="20"/>
          <w:lang w:val="en-US"/>
        </w:rPr>
        <w:t xml:space="preserve"> </w:t>
      </w:r>
      <w:r w:rsidRPr="009F719A">
        <w:rPr>
          <w:rFonts w:eastAsia="Times New Roman" w:cs="Arial"/>
          <w:b/>
          <w:color w:val="000000"/>
          <w:szCs w:val="20"/>
          <w:lang w:val="en-US"/>
        </w:rPr>
        <w:t>db-data-config.xml</w:t>
      </w:r>
      <w:r>
        <w:rPr>
          <w:rFonts w:eastAsia="Times New Roman" w:cs="Arial"/>
          <w:b/>
          <w:color w:val="000000"/>
          <w:szCs w:val="20"/>
          <w:lang w:val="en-US"/>
        </w:rPr>
        <w:t xml:space="preserve"> </w:t>
      </w:r>
      <w:r w:rsidRPr="00862C71">
        <w:rPr>
          <w:rFonts w:eastAsia="Times New Roman" w:cs="Arial"/>
          <w:color w:val="000000"/>
          <w:szCs w:val="20"/>
          <w:lang w:val="en-US"/>
        </w:rPr>
        <w:t>as below.</w:t>
      </w:r>
      <w:r>
        <w:rPr>
          <w:rFonts w:eastAsia="Times New Roman" w:cs="Arial"/>
          <w:b/>
          <w:color w:val="000000"/>
          <w:szCs w:val="20"/>
          <w:lang w:val="en-US"/>
        </w:rPr>
        <w:t xml:space="preserve"> </w:t>
      </w:r>
    </w:p>
    <w:tbl>
      <w:tblPr>
        <w:tblStyle w:val="TableGrid"/>
        <w:tblW w:w="0" w:type="auto"/>
        <w:tblInd w:w="426" w:type="dxa"/>
        <w:tblLook w:val="04A0" w:firstRow="1" w:lastRow="0" w:firstColumn="1" w:lastColumn="0" w:noHBand="0" w:noVBand="1"/>
      </w:tblPr>
      <w:tblGrid>
        <w:gridCol w:w="8413"/>
      </w:tblGrid>
      <w:tr w:rsidR="00410BC0" w:rsidRPr="00410BC0" w:rsidTr="00410BC0">
        <w:tc>
          <w:tcPr>
            <w:tcW w:w="8816" w:type="dxa"/>
          </w:tcPr>
          <w:p w:rsidR="003A4AAD" w:rsidRDefault="003A4AAD" w:rsidP="003A4AAD">
            <w:pPr>
              <w:rPr>
                <w:rStyle w:val="m1"/>
                <w:rFonts w:ascii="Courier New" w:hAnsi="Courier New" w:cs="Courier New"/>
                <w:sz w:val="18"/>
                <w:szCs w:val="18"/>
              </w:rPr>
            </w:pPr>
            <w:r w:rsidRPr="00891B1A">
              <w:rPr>
                <w:rStyle w:val="m1"/>
                <w:rFonts w:ascii="Courier New" w:hAnsi="Courier New" w:cs="Courier New"/>
                <w:sz w:val="18"/>
                <w:szCs w:val="18"/>
              </w:rPr>
              <w:t>&lt;</w:t>
            </w:r>
            <w:proofErr w:type="spellStart"/>
            <w:r w:rsidRPr="00891B1A">
              <w:rPr>
                <w:rStyle w:val="t1"/>
                <w:rFonts w:ascii="Courier New" w:hAnsi="Courier New" w:cs="Courier New"/>
                <w:sz w:val="18"/>
                <w:szCs w:val="18"/>
              </w:rPr>
              <w:t>dataConfig</w:t>
            </w:r>
            <w:proofErr w:type="spellEnd"/>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m1"/>
                <w:rFonts w:ascii="Courier New" w:hAnsi="Courier New" w:cs="Courier New"/>
                <w:sz w:val="18"/>
                <w:szCs w:val="18"/>
              </w:rPr>
              <w:t>&lt;</w:t>
            </w:r>
            <w:proofErr w:type="spellStart"/>
            <w:r w:rsidRPr="00891B1A">
              <w:rPr>
                <w:rStyle w:val="t1"/>
                <w:rFonts w:ascii="Courier New" w:hAnsi="Courier New" w:cs="Courier New"/>
                <w:sz w:val="18"/>
                <w:szCs w:val="18"/>
              </w:rPr>
              <w:t>dataSource</w:t>
            </w:r>
            <w:proofErr w:type="spellEnd"/>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document</w:t>
            </w:r>
            <w:r w:rsidRPr="00891B1A">
              <w:rPr>
                <w:rStyle w:val="m1"/>
                <w:rFonts w:ascii="Courier New" w:hAnsi="Courier New" w:cs="Courier New"/>
                <w:sz w:val="18"/>
                <w:szCs w:val="18"/>
              </w:rPr>
              <w:t>&gt;</w:t>
            </w:r>
            <w:r w:rsidRPr="00891B1A">
              <w:rPr>
                <w:rStyle w:val="t1"/>
                <w:rFonts w:ascii="Courier New" w:hAnsi="Courier New" w:cs="Courier New"/>
                <w:sz w:val="18"/>
                <w:szCs w:val="18"/>
              </w:rPr>
              <w:br/>
            </w:r>
            <w:r w:rsidRPr="00891B1A">
              <w:rPr>
                <w:rStyle w:val="t1"/>
                <w:rFonts w:ascii="Courier New" w:hAnsi="Courier New" w:cs="Courier New"/>
                <w:sz w:val="18"/>
                <w:szCs w:val="18"/>
              </w:rPr>
              <w:tab/>
            </w:r>
            <w:r w:rsidRPr="00891B1A">
              <w:rPr>
                <w:rStyle w:val="t1"/>
                <w:rFonts w:ascii="Courier New" w:hAnsi="Courier New" w:cs="Courier New"/>
                <w:sz w:val="18"/>
                <w:szCs w:val="18"/>
              </w:rPr>
              <w:tab/>
            </w:r>
            <w:r w:rsidRPr="00891B1A">
              <w:rPr>
                <w:rStyle w:val="m1"/>
                <w:rFonts w:ascii="Courier New" w:hAnsi="Courier New" w:cs="Courier New"/>
                <w:sz w:val="18"/>
                <w:szCs w:val="18"/>
              </w:rPr>
              <w:t>&lt;</w:t>
            </w:r>
            <w:r w:rsidRPr="00891B1A">
              <w:rPr>
                <w:rStyle w:val="t1"/>
                <w:rFonts w:ascii="Courier New" w:hAnsi="Courier New" w:cs="Courier New"/>
                <w:sz w:val="18"/>
                <w:szCs w:val="18"/>
              </w:rPr>
              <w:t xml:space="preserve">entity ... </w:t>
            </w:r>
            <w:r w:rsidRPr="00891B1A">
              <w:rPr>
                <w:rStyle w:val="t1"/>
                <w:rFonts w:ascii="Courier New" w:hAnsi="Courier New" w:cs="Courier New"/>
                <w:color w:val="FF0000"/>
                <w:sz w:val="18"/>
                <w:szCs w:val="18"/>
              </w:rPr>
              <w:t>query</w:t>
            </w:r>
            <w:r w:rsidRPr="00891B1A">
              <w:rPr>
                <w:rStyle w:val="m1"/>
                <w:rFonts w:ascii="Courier New" w:hAnsi="Courier New" w:cs="Courier New"/>
                <w:sz w:val="18"/>
                <w:szCs w:val="18"/>
              </w:rPr>
              <w:t>=</w:t>
            </w:r>
            <w:r w:rsidRPr="00410BC0">
              <w:rPr>
                <w:rStyle w:val="m1"/>
                <w:rFonts w:ascii="Courier New" w:hAnsi="Courier New" w:cs="Courier New"/>
                <w:sz w:val="18"/>
                <w:szCs w:val="18"/>
              </w:rPr>
              <w:t>"</w:t>
            </w:r>
            <w:r w:rsidRPr="00C06D48">
              <w:rPr>
                <w:rFonts w:ascii="Courier New" w:hAnsi="Courier New" w:cs="Courier New"/>
                <w:bCs/>
                <w:sz w:val="18"/>
                <w:szCs w:val="18"/>
              </w:rPr>
              <w:t xml:space="preserve">SELECT ENTITY_NO ENTITY_ROLE FROM ENTITY_ROLE_USAGES WHERE ENTITY_NO='${ENTITIES.ENTITY_NO}' </w:t>
            </w:r>
            <w:r w:rsidRPr="00C06D48">
              <w:rPr>
                <w:rFonts w:ascii="Courier New" w:hAnsi="Courier New" w:cs="Courier New"/>
                <w:b/>
                <w:bCs/>
                <w:sz w:val="18"/>
                <w:szCs w:val="18"/>
              </w:rPr>
              <w:t>AND ENTITY_ROLE !='DPE'</w:t>
            </w:r>
            <w:r w:rsidRPr="00C06D48">
              <w:rPr>
                <w:rStyle w:val="m1"/>
                <w:rFonts w:ascii="Courier New" w:hAnsi="Courier New" w:cs="Courier New"/>
                <w:sz w:val="18"/>
                <w:szCs w:val="18"/>
              </w:rPr>
              <w:t>"</w:t>
            </w:r>
          </w:p>
          <w:p w:rsidR="003A4AAD" w:rsidRDefault="003A4AAD" w:rsidP="003A4AAD">
            <w:pPr>
              <w:rPr>
                <w:rStyle w:val="m1"/>
                <w:rFonts w:ascii="Courier New" w:hAnsi="Courier New" w:cs="Courier New"/>
                <w:sz w:val="18"/>
                <w:szCs w:val="18"/>
              </w:rPr>
            </w:pPr>
            <w:r>
              <w:rPr>
                <w:rStyle w:val="m1"/>
                <w:rFonts w:ascii="Courier New" w:hAnsi="Courier New" w:cs="Courier New"/>
                <w:sz w:val="18"/>
                <w:szCs w:val="18"/>
              </w:rPr>
              <w:t>/&gt;</w:t>
            </w:r>
          </w:p>
          <w:p w:rsidR="003A4AAD" w:rsidRDefault="003A4AAD" w:rsidP="003A4AAD">
            <w:pPr>
              <w:rPr>
                <w:rStyle w:val="m1"/>
                <w:rFonts w:ascii="Courier New" w:hAnsi="Courier New" w:cs="Courier New"/>
                <w:sz w:val="18"/>
                <w:szCs w:val="18"/>
              </w:rPr>
            </w:pPr>
            <w:r w:rsidRPr="00891B1A">
              <w:rPr>
                <w:rStyle w:val="m1"/>
                <w:rFonts w:ascii="Courier New" w:hAnsi="Courier New" w:cs="Courier New"/>
                <w:sz w:val="18"/>
                <w:szCs w:val="18"/>
              </w:rPr>
              <w:t>&lt;</w:t>
            </w:r>
            <w:r>
              <w:rPr>
                <w:rStyle w:val="m1"/>
                <w:rFonts w:ascii="Courier New" w:hAnsi="Courier New" w:cs="Courier New"/>
                <w:sz w:val="18"/>
                <w:szCs w:val="18"/>
              </w:rPr>
              <w:t>/</w:t>
            </w:r>
            <w:r w:rsidRPr="00891B1A">
              <w:rPr>
                <w:rStyle w:val="t1"/>
                <w:rFonts w:ascii="Courier New" w:hAnsi="Courier New" w:cs="Courier New"/>
                <w:sz w:val="18"/>
                <w:szCs w:val="18"/>
              </w:rPr>
              <w:t>document</w:t>
            </w:r>
            <w:r w:rsidRPr="00891B1A">
              <w:rPr>
                <w:rStyle w:val="m1"/>
                <w:rFonts w:ascii="Courier New" w:hAnsi="Courier New" w:cs="Courier New"/>
                <w:sz w:val="18"/>
                <w:szCs w:val="18"/>
              </w:rPr>
              <w:t>&gt;</w:t>
            </w:r>
          </w:p>
          <w:p w:rsidR="003A4AAD" w:rsidRDefault="003A4AAD" w:rsidP="003A4AAD">
            <w:pPr>
              <w:rPr>
                <w:rStyle w:val="t1"/>
                <w:rFonts w:ascii="Courier New" w:hAnsi="Courier New" w:cs="Courier New"/>
                <w:sz w:val="18"/>
                <w:szCs w:val="18"/>
              </w:rPr>
            </w:pPr>
            <w:r w:rsidRPr="00891B1A">
              <w:rPr>
                <w:rStyle w:val="m1"/>
                <w:rFonts w:ascii="Courier New" w:hAnsi="Courier New" w:cs="Courier New"/>
                <w:sz w:val="18"/>
                <w:szCs w:val="18"/>
              </w:rPr>
              <w:t>&lt;</w:t>
            </w:r>
            <w:r>
              <w:rPr>
                <w:rStyle w:val="m1"/>
                <w:rFonts w:ascii="Courier New" w:hAnsi="Courier New" w:cs="Courier New"/>
                <w:sz w:val="18"/>
                <w:szCs w:val="18"/>
              </w:rPr>
              <w:t>/</w:t>
            </w:r>
            <w:proofErr w:type="spellStart"/>
            <w:r w:rsidRPr="00891B1A">
              <w:rPr>
                <w:rStyle w:val="t1"/>
                <w:rFonts w:ascii="Courier New" w:hAnsi="Courier New" w:cs="Courier New"/>
                <w:sz w:val="18"/>
                <w:szCs w:val="18"/>
              </w:rPr>
              <w:t>dataSource</w:t>
            </w:r>
            <w:proofErr w:type="spellEnd"/>
            <w:r>
              <w:rPr>
                <w:rStyle w:val="t1"/>
                <w:rFonts w:ascii="Courier New" w:hAnsi="Courier New" w:cs="Courier New"/>
                <w:sz w:val="18"/>
                <w:szCs w:val="18"/>
              </w:rPr>
              <w:t>&gt;</w:t>
            </w:r>
          </w:p>
          <w:p w:rsidR="003A4AAD" w:rsidRDefault="003A4AAD" w:rsidP="003A4AAD">
            <w:pPr>
              <w:rPr>
                <w:rStyle w:val="t1"/>
                <w:rFonts w:ascii="Courier New" w:hAnsi="Courier New" w:cs="Courier New"/>
                <w:sz w:val="18"/>
                <w:szCs w:val="18"/>
              </w:rPr>
            </w:pPr>
            <w:r w:rsidRPr="00891B1A">
              <w:rPr>
                <w:rStyle w:val="m1"/>
                <w:rFonts w:ascii="Courier New" w:hAnsi="Courier New" w:cs="Courier New"/>
                <w:sz w:val="18"/>
                <w:szCs w:val="18"/>
              </w:rPr>
              <w:t>&lt;</w:t>
            </w:r>
            <w:r>
              <w:rPr>
                <w:rStyle w:val="m1"/>
                <w:rFonts w:ascii="Courier New" w:hAnsi="Courier New" w:cs="Courier New"/>
                <w:sz w:val="18"/>
                <w:szCs w:val="18"/>
              </w:rPr>
              <w:t>/</w:t>
            </w:r>
            <w:proofErr w:type="spellStart"/>
            <w:r w:rsidRPr="00891B1A">
              <w:rPr>
                <w:rStyle w:val="t1"/>
                <w:rFonts w:ascii="Courier New" w:hAnsi="Courier New" w:cs="Courier New"/>
                <w:sz w:val="18"/>
                <w:szCs w:val="18"/>
              </w:rPr>
              <w:t>dataConfig</w:t>
            </w:r>
            <w:proofErr w:type="spellEnd"/>
            <w:r w:rsidRPr="00891B1A">
              <w:rPr>
                <w:rStyle w:val="m1"/>
                <w:rFonts w:ascii="Courier New" w:hAnsi="Courier New" w:cs="Courier New"/>
                <w:sz w:val="18"/>
                <w:szCs w:val="18"/>
              </w:rPr>
              <w:t>&gt;</w:t>
            </w:r>
          </w:p>
          <w:p w:rsidR="00410BC0" w:rsidRPr="00410BC0" w:rsidRDefault="00410BC0" w:rsidP="00293B88">
            <w:pPr>
              <w:rPr>
                <w:rFonts w:ascii="Courier New" w:hAnsi="Courier New" w:cs="Courier New"/>
                <w:b/>
                <w:bCs/>
                <w:sz w:val="18"/>
                <w:szCs w:val="18"/>
              </w:rPr>
            </w:pPr>
          </w:p>
        </w:tc>
      </w:tr>
    </w:tbl>
    <w:p w:rsidR="00446AA2" w:rsidRDefault="00446AA2" w:rsidP="0023510E">
      <w:pPr>
        <w:ind w:left="720"/>
        <w:rPr>
          <w:rFonts w:eastAsia="Times New Roman" w:cs="Arial"/>
          <w:b/>
          <w:color w:val="000000"/>
          <w:szCs w:val="20"/>
          <w:lang w:val="en-US"/>
        </w:rPr>
      </w:pPr>
    </w:p>
    <w:p w:rsidR="002D78B3" w:rsidRPr="001538FF" w:rsidRDefault="003A5BF1" w:rsidP="003A4AAD">
      <w:pPr>
        <w:pStyle w:val="Tier1Header"/>
        <w:numPr>
          <w:ilvl w:val="2"/>
          <w:numId w:val="46"/>
        </w:numPr>
        <w:outlineLvl w:val="0"/>
        <w:rPr>
          <w:rFonts w:asciiTheme="minorHAnsi" w:hAnsiTheme="minorHAnsi"/>
          <w:bCs/>
          <w:color w:val="9C714A"/>
          <w:sz w:val="24"/>
          <w:szCs w:val="24"/>
        </w:rPr>
      </w:pPr>
      <w:bookmarkStart w:id="49" w:name="_Toc397337831"/>
      <w:bookmarkStart w:id="50" w:name="_Toc397419364"/>
      <w:bookmarkStart w:id="51" w:name="_Toc460322021"/>
      <w:r w:rsidRPr="001538FF">
        <w:rPr>
          <w:rFonts w:asciiTheme="minorHAnsi" w:hAnsiTheme="minorHAnsi"/>
          <w:bCs/>
          <w:color w:val="9C714A"/>
          <w:sz w:val="24"/>
          <w:szCs w:val="24"/>
        </w:rPr>
        <w:t>Entity Field Weighting</w:t>
      </w:r>
      <w:bookmarkEnd w:id="49"/>
      <w:bookmarkEnd w:id="50"/>
      <w:bookmarkEnd w:id="51"/>
    </w:p>
    <w:p w:rsidR="003A5BF1" w:rsidRPr="003242C2" w:rsidRDefault="00150EF3" w:rsidP="003242C2">
      <w:pPr>
        <w:ind w:left="720"/>
        <w:rPr>
          <w:rFonts w:eastAsia="Times New Roman" w:cs="Arial"/>
          <w:color w:val="000000"/>
          <w:szCs w:val="20"/>
          <w:lang w:val="en-US"/>
        </w:rPr>
      </w:pPr>
      <w:r w:rsidRPr="003242C2">
        <w:rPr>
          <w:rFonts w:eastAsia="Times New Roman" w:cs="Arial"/>
          <w:color w:val="000000"/>
          <w:szCs w:val="20"/>
          <w:lang w:val="en-US"/>
        </w:rPr>
        <w:br/>
      </w:r>
      <w:r w:rsidR="000E658D" w:rsidRPr="003242C2">
        <w:rPr>
          <w:rFonts w:eastAsia="Times New Roman" w:cs="Arial"/>
          <w:color w:val="000000"/>
          <w:szCs w:val="20"/>
          <w:lang w:val="en-US"/>
        </w:rPr>
        <w:t>For implementing</w:t>
      </w:r>
      <w:r w:rsidR="00755796">
        <w:rPr>
          <w:rFonts w:eastAsia="Times New Roman" w:cs="Arial"/>
          <w:color w:val="000000"/>
          <w:szCs w:val="20"/>
          <w:lang w:val="en-US"/>
        </w:rPr>
        <w:t xml:space="preserve"> Weighting</w:t>
      </w:r>
    </w:p>
    <w:tbl>
      <w:tblPr>
        <w:tblpPr w:leftFromText="180" w:rightFromText="180" w:vertAnchor="text" w:tblpX="618" w:tblpY="1"/>
        <w:tblOverlap w:val="never"/>
        <w:tblW w:w="898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041"/>
        <w:gridCol w:w="1985"/>
        <w:gridCol w:w="2551"/>
        <w:gridCol w:w="2410"/>
      </w:tblGrid>
      <w:tr w:rsidR="003A5BF1" w:rsidRPr="00CB604D" w:rsidTr="0073040E">
        <w:trPr>
          <w:trHeight w:val="341"/>
        </w:trPr>
        <w:tc>
          <w:tcPr>
            <w:tcW w:w="8987" w:type="dxa"/>
            <w:gridSpan w:val="4"/>
            <w:shd w:val="clear" w:color="auto" w:fill="93C1DD"/>
          </w:tcPr>
          <w:p w:rsidR="003A5BF1" w:rsidRPr="00CB604D" w:rsidRDefault="003A5BF1" w:rsidP="0073040E">
            <w:pPr>
              <w:pStyle w:val="Body1"/>
              <w:tabs>
                <w:tab w:val="right" w:pos="1911"/>
              </w:tabs>
              <w:spacing w:before="100" w:beforeAutospacing="1"/>
              <w:ind w:left="0"/>
              <w:jc w:val="center"/>
              <w:rPr>
                <w:rFonts w:ascii="Calibri" w:hAnsi="Calibri"/>
                <w:b/>
                <w:bCs/>
                <w:color w:val="FFFFFF" w:themeColor="background1"/>
              </w:rPr>
            </w:pPr>
            <w:r w:rsidRPr="00CB604D">
              <w:rPr>
                <w:rFonts w:ascii="Calibri" w:hAnsi="Calibri"/>
                <w:b/>
                <w:bCs/>
                <w:color w:val="FFFFFF" w:themeColor="background1"/>
              </w:rPr>
              <w:t>Input</w:t>
            </w:r>
          </w:p>
        </w:tc>
      </w:tr>
      <w:tr w:rsidR="003A5BF1" w:rsidRPr="00CB604D" w:rsidTr="0073040E">
        <w:trPr>
          <w:trHeight w:val="606"/>
        </w:trPr>
        <w:tc>
          <w:tcPr>
            <w:tcW w:w="2041" w:type="dxa"/>
            <w:shd w:val="clear" w:color="auto" w:fill="93C1DD"/>
            <w:vAlign w:val="center"/>
          </w:tcPr>
          <w:p w:rsidR="003A5BF1" w:rsidRPr="00CB604D" w:rsidRDefault="003A5BF1" w:rsidP="0073040E">
            <w:pPr>
              <w:jc w:val="center"/>
              <w:rPr>
                <w:b/>
                <w:bCs/>
                <w:color w:val="FFFFFF" w:themeColor="background1"/>
              </w:rPr>
            </w:pPr>
            <w:r w:rsidRPr="00CB604D">
              <w:rPr>
                <w:b/>
                <w:bCs/>
                <w:color w:val="FFFFFF" w:themeColor="background1"/>
              </w:rPr>
              <w:t>Field</w:t>
            </w:r>
          </w:p>
        </w:tc>
        <w:tc>
          <w:tcPr>
            <w:tcW w:w="1985" w:type="dxa"/>
            <w:shd w:val="clear" w:color="auto" w:fill="93C1DD"/>
          </w:tcPr>
          <w:p w:rsidR="003A5BF1" w:rsidRPr="00CB604D" w:rsidRDefault="003A5BF1" w:rsidP="0073040E">
            <w:pPr>
              <w:jc w:val="center"/>
              <w:rPr>
                <w:b/>
                <w:bCs/>
                <w:color w:val="FFFFFF" w:themeColor="background1"/>
              </w:rPr>
            </w:pPr>
            <w:r>
              <w:rPr>
                <w:b/>
                <w:bCs/>
                <w:color w:val="FFFFFF" w:themeColor="background1"/>
              </w:rPr>
              <w:t>Search Type Capability**</w:t>
            </w:r>
          </w:p>
        </w:tc>
        <w:tc>
          <w:tcPr>
            <w:tcW w:w="2551" w:type="dxa"/>
            <w:shd w:val="clear" w:color="auto" w:fill="93C1DD"/>
            <w:vAlign w:val="center"/>
          </w:tcPr>
          <w:p w:rsidR="003A5BF1" w:rsidRPr="00CB604D" w:rsidRDefault="003A5BF1" w:rsidP="0073040E">
            <w:pPr>
              <w:jc w:val="center"/>
              <w:rPr>
                <w:b/>
                <w:bCs/>
                <w:color w:val="FFFFFF" w:themeColor="background1"/>
              </w:rPr>
            </w:pPr>
            <w:r w:rsidRPr="00CB604D">
              <w:rPr>
                <w:b/>
                <w:bCs/>
                <w:color w:val="FFFFFF" w:themeColor="background1"/>
              </w:rPr>
              <w:t>Mandatory/Optional</w:t>
            </w:r>
          </w:p>
        </w:tc>
        <w:tc>
          <w:tcPr>
            <w:tcW w:w="2410" w:type="dxa"/>
            <w:shd w:val="clear" w:color="auto" w:fill="93C1DD"/>
          </w:tcPr>
          <w:p w:rsidR="003A5BF1" w:rsidRPr="00CB604D" w:rsidRDefault="003A5BF1" w:rsidP="0073040E">
            <w:pPr>
              <w:jc w:val="center"/>
              <w:rPr>
                <w:b/>
                <w:bCs/>
                <w:color w:val="FFFFFF" w:themeColor="background1"/>
              </w:rPr>
            </w:pPr>
            <w:r w:rsidRPr="00CB604D">
              <w:rPr>
                <w:b/>
                <w:bCs/>
                <w:color w:val="FFFFFF" w:themeColor="background1"/>
              </w:rPr>
              <w:t>Value Type</w:t>
            </w:r>
          </w:p>
        </w:tc>
      </w:tr>
      <w:tr w:rsidR="003A5BF1" w:rsidRPr="004B1384" w:rsidTr="0073040E">
        <w:trPr>
          <w:trHeight w:val="341"/>
        </w:trPr>
        <w:tc>
          <w:tcPr>
            <w:tcW w:w="8987" w:type="dxa"/>
            <w:gridSpan w:val="4"/>
            <w:shd w:val="clear" w:color="auto" w:fill="FFFFFF"/>
            <w:vAlign w:val="center"/>
          </w:tcPr>
          <w:p w:rsidR="003A5BF1" w:rsidRPr="004B1384" w:rsidRDefault="003A5BF1" w:rsidP="0073040E">
            <w:pPr>
              <w:jc w:val="center"/>
              <w:rPr>
                <w:b/>
                <w:bCs/>
              </w:rPr>
            </w:pPr>
            <w:r w:rsidRPr="004B1384">
              <w:rPr>
                <w:b/>
                <w:bCs/>
              </w:rPr>
              <w:t>Biographical Information</w:t>
            </w:r>
          </w:p>
        </w:tc>
      </w:tr>
      <w:tr w:rsidR="003A5BF1" w:rsidRPr="004B1384" w:rsidTr="0073040E">
        <w:trPr>
          <w:trHeight w:val="341"/>
        </w:trPr>
        <w:tc>
          <w:tcPr>
            <w:tcW w:w="8987" w:type="dxa"/>
            <w:gridSpan w:val="4"/>
            <w:shd w:val="clear" w:color="auto" w:fill="FFFFFF"/>
            <w:vAlign w:val="center"/>
          </w:tcPr>
          <w:p w:rsidR="003A5BF1" w:rsidRPr="004B1384" w:rsidRDefault="003A5BF1" w:rsidP="0073040E">
            <w:pPr>
              <w:jc w:val="center"/>
              <w:rPr>
                <w:b/>
                <w:bCs/>
              </w:rPr>
            </w:pPr>
            <w:r>
              <w:rPr>
                <w:b/>
                <w:bCs/>
              </w:rPr>
              <w:t>Person Entity</w:t>
            </w:r>
          </w:p>
        </w:tc>
      </w:tr>
      <w:tr w:rsidR="003A5BF1" w:rsidRPr="001E7A70" w:rsidTr="0073040E">
        <w:trPr>
          <w:trHeight w:val="341"/>
        </w:trPr>
        <w:tc>
          <w:tcPr>
            <w:tcW w:w="2041" w:type="dxa"/>
            <w:shd w:val="clear" w:color="auto" w:fill="FFFFFF"/>
            <w:vAlign w:val="center"/>
          </w:tcPr>
          <w:p w:rsidR="003A5BF1" w:rsidRPr="003A5BF1" w:rsidRDefault="003A5BF1" w:rsidP="0073040E">
            <w:pPr>
              <w:rPr>
                <w:lang w:val="en-ZA"/>
              </w:rPr>
            </w:pPr>
            <w:r w:rsidRPr="003A5BF1">
              <w:rPr>
                <w:lang w:val="en-ZA"/>
              </w:rPr>
              <w:t>Person/ Non Person Indicator</w:t>
            </w:r>
          </w:p>
        </w:tc>
        <w:tc>
          <w:tcPr>
            <w:tcW w:w="1985" w:type="dxa"/>
            <w:shd w:val="clear" w:color="auto" w:fill="FFFFFF"/>
          </w:tcPr>
          <w:p w:rsidR="003A5BF1" w:rsidRPr="001E7A70" w:rsidRDefault="003A5BF1" w:rsidP="0073040E">
            <w:pPr>
              <w:jc w:val="center"/>
              <w:rPr>
                <w:bCs/>
              </w:rPr>
            </w:pPr>
            <w:r>
              <w:rPr>
                <w:bCs/>
              </w:rPr>
              <w:t>Exact</w:t>
            </w:r>
          </w:p>
        </w:tc>
        <w:tc>
          <w:tcPr>
            <w:tcW w:w="2551" w:type="dxa"/>
            <w:shd w:val="clear" w:color="auto" w:fill="FFFFFF"/>
            <w:vAlign w:val="center"/>
          </w:tcPr>
          <w:p w:rsidR="003A5BF1" w:rsidRPr="001E7A70" w:rsidRDefault="003A5BF1" w:rsidP="0073040E">
            <w:pPr>
              <w:jc w:val="center"/>
              <w:rPr>
                <w:bCs/>
              </w:rPr>
            </w:pPr>
            <w:r>
              <w:rPr>
                <w:bCs/>
              </w:rPr>
              <w:t>Mandatory</w:t>
            </w:r>
          </w:p>
        </w:tc>
        <w:tc>
          <w:tcPr>
            <w:tcW w:w="2410" w:type="dxa"/>
            <w:shd w:val="clear" w:color="auto" w:fill="FFFFFF"/>
          </w:tcPr>
          <w:p w:rsidR="003A5BF1" w:rsidRPr="001E7A70" w:rsidRDefault="003A5BF1" w:rsidP="0073040E">
            <w:pPr>
              <w:jc w:val="center"/>
              <w:rPr>
                <w:bCs/>
              </w:rPr>
            </w:pPr>
            <w:r w:rsidRPr="003C4CC0">
              <w:rPr>
                <w:bCs/>
              </w:rPr>
              <w:t>VARCHAR2(1)</w:t>
            </w:r>
          </w:p>
        </w:tc>
      </w:tr>
      <w:tr w:rsidR="003A5BF1" w:rsidRPr="001E7A70" w:rsidTr="0073040E">
        <w:trPr>
          <w:trHeight w:val="341"/>
        </w:trPr>
        <w:tc>
          <w:tcPr>
            <w:tcW w:w="2041" w:type="dxa"/>
            <w:shd w:val="clear" w:color="auto" w:fill="FFFFFF"/>
            <w:vAlign w:val="center"/>
          </w:tcPr>
          <w:p w:rsidR="003A5BF1" w:rsidRPr="00307040" w:rsidRDefault="003A5BF1" w:rsidP="0073040E">
            <w:pPr>
              <w:rPr>
                <w:bCs/>
              </w:rPr>
            </w:pPr>
            <w:r w:rsidRPr="00307040">
              <w:rPr>
                <w:bCs/>
              </w:rPr>
              <w:t>Legal</w:t>
            </w:r>
            <w:r>
              <w:rPr>
                <w:bCs/>
              </w:rPr>
              <w:t xml:space="preserve"> R</w:t>
            </w:r>
            <w:r w:rsidRPr="00307040">
              <w:rPr>
                <w:bCs/>
              </w:rPr>
              <w:t xml:space="preserve">eference </w:t>
            </w:r>
            <w:r>
              <w:rPr>
                <w:bCs/>
              </w:rPr>
              <w:t>N</w:t>
            </w:r>
            <w:r w:rsidRPr="00307040">
              <w:rPr>
                <w:bCs/>
              </w:rPr>
              <w:t>umber</w:t>
            </w:r>
          </w:p>
        </w:tc>
        <w:tc>
          <w:tcPr>
            <w:tcW w:w="1985" w:type="dxa"/>
            <w:shd w:val="clear" w:color="auto" w:fill="FFFFFF"/>
          </w:tcPr>
          <w:p w:rsidR="003A5BF1" w:rsidRPr="001E7A70" w:rsidRDefault="006F116D" w:rsidP="0073040E">
            <w:pPr>
              <w:jc w:val="center"/>
              <w:rPr>
                <w:bCs/>
              </w:rPr>
            </w:pPr>
            <w:r>
              <w:rPr>
                <w:bCs/>
              </w:rPr>
              <w:t>Exact, Like</w:t>
            </w:r>
          </w:p>
        </w:tc>
        <w:tc>
          <w:tcPr>
            <w:tcW w:w="2551" w:type="dxa"/>
            <w:shd w:val="clear" w:color="auto" w:fill="FFFFFF"/>
            <w:vAlign w:val="center"/>
          </w:tcPr>
          <w:p w:rsidR="003A5BF1" w:rsidRPr="001E7A70" w:rsidRDefault="003A5BF1" w:rsidP="0073040E">
            <w:pPr>
              <w:jc w:val="center"/>
              <w:rPr>
                <w:bCs/>
              </w:rPr>
            </w:pPr>
            <w:r>
              <w:rPr>
                <w:bCs/>
              </w:rPr>
              <w:t>Mandatory</w:t>
            </w:r>
          </w:p>
        </w:tc>
        <w:tc>
          <w:tcPr>
            <w:tcW w:w="2410" w:type="dxa"/>
            <w:shd w:val="clear" w:color="auto" w:fill="FFFFFF"/>
          </w:tcPr>
          <w:p w:rsidR="003A5BF1" w:rsidRPr="001E7A70" w:rsidRDefault="003A5BF1" w:rsidP="0073040E">
            <w:pPr>
              <w:jc w:val="center"/>
              <w:rPr>
                <w:bCs/>
              </w:rPr>
            </w:pPr>
            <w:r w:rsidRPr="003C4CC0">
              <w:rPr>
                <w:bCs/>
              </w:rPr>
              <w:t>VARCHAR2(</w:t>
            </w:r>
            <w:r>
              <w:rPr>
                <w:bCs/>
              </w:rPr>
              <w:t>120</w:t>
            </w:r>
            <w:r w:rsidRPr="003C4CC0">
              <w:rPr>
                <w:bCs/>
              </w:rPr>
              <w:t>)</w:t>
            </w:r>
          </w:p>
        </w:tc>
      </w:tr>
      <w:tr w:rsidR="003A5BF1" w:rsidRPr="001E7A70" w:rsidTr="0073040E">
        <w:trPr>
          <w:trHeight w:val="341"/>
        </w:trPr>
        <w:tc>
          <w:tcPr>
            <w:tcW w:w="2041" w:type="dxa"/>
            <w:shd w:val="clear" w:color="auto" w:fill="FFFFFF"/>
            <w:vAlign w:val="center"/>
          </w:tcPr>
          <w:p w:rsidR="003A5BF1" w:rsidRPr="00307040" w:rsidRDefault="003A5BF1" w:rsidP="0073040E">
            <w:pPr>
              <w:rPr>
                <w:bCs/>
              </w:rPr>
            </w:pPr>
            <w:r>
              <w:rPr>
                <w:bCs/>
              </w:rPr>
              <w:t>Legal R</w:t>
            </w:r>
            <w:r w:rsidRPr="00307040">
              <w:rPr>
                <w:bCs/>
              </w:rPr>
              <w:t>eference</w:t>
            </w:r>
            <w:r>
              <w:rPr>
                <w:bCs/>
              </w:rPr>
              <w:t xml:space="preserve"> Number T</w:t>
            </w:r>
            <w:r w:rsidRPr="00307040">
              <w:rPr>
                <w:bCs/>
              </w:rPr>
              <w:t>ype</w:t>
            </w:r>
          </w:p>
        </w:tc>
        <w:tc>
          <w:tcPr>
            <w:tcW w:w="1985" w:type="dxa"/>
            <w:shd w:val="clear" w:color="auto" w:fill="FFFFFF"/>
          </w:tcPr>
          <w:p w:rsidR="003A5BF1" w:rsidRPr="001E7A70" w:rsidRDefault="003A5BF1" w:rsidP="006F116D">
            <w:pPr>
              <w:jc w:val="center"/>
              <w:rPr>
                <w:bCs/>
              </w:rPr>
            </w:pPr>
            <w:r>
              <w:rPr>
                <w:bCs/>
              </w:rPr>
              <w:t>Exact</w:t>
            </w:r>
          </w:p>
        </w:tc>
        <w:tc>
          <w:tcPr>
            <w:tcW w:w="2551" w:type="dxa"/>
            <w:shd w:val="clear" w:color="auto" w:fill="FFFFFF"/>
            <w:vAlign w:val="center"/>
          </w:tcPr>
          <w:p w:rsidR="003A5BF1" w:rsidRPr="001E7A70" w:rsidRDefault="003A5BF1" w:rsidP="0073040E">
            <w:pPr>
              <w:jc w:val="center"/>
              <w:rPr>
                <w:bCs/>
              </w:rPr>
            </w:pPr>
            <w:r w:rsidRPr="001E7A70">
              <w:rPr>
                <w:bCs/>
              </w:rPr>
              <w:t>Mandatory</w:t>
            </w:r>
          </w:p>
        </w:tc>
        <w:tc>
          <w:tcPr>
            <w:tcW w:w="2410" w:type="dxa"/>
            <w:shd w:val="clear" w:color="auto" w:fill="FFFFFF"/>
          </w:tcPr>
          <w:p w:rsidR="003A5BF1" w:rsidRPr="001E7A70" w:rsidRDefault="003A5BF1" w:rsidP="0073040E">
            <w:pPr>
              <w:jc w:val="center"/>
              <w:rPr>
                <w:bCs/>
              </w:rPr>
            </w:pPr>
            <w:r w:rsidRPr="003C4CC0">
              <w:rPr>
                <w:bCs/>
              </w:rPr>
              <w:t>VARCHAR2(3)</w:t>
            </w:r>
          </w:p>
        </w:tc>
      </w:tr>
      <w:tr w:rsidR="003A5BF1" w:rsidRPr="000601F6" w:rsidTr="0073040E">
        <w:trPr>
          <w:trHeight w:val="341"/>
        </w:trPr>
        <w:tc>
          <w:tcPr>
            <w:tcW w:w="8987" w:type="dxa"/>
            <w:gridSpan w:val="4"/>
            <w:shd w:val="clear" w:color="auto" w:fill="FFFFFF"/>
            <w:vAlign w:val="center"/>
          </w:tcPr>
          <w:p w:rsidR="003A5BF1" w:rsidRPr="000601F6" w:rsidRDefault="003A5BF1" w:rsidP="0073040E">
            <w:pPr>
              <w:jc w:val="center"/>
              <w:rPr>
                <w:b/>
                <w:bCs/>
              </w:rPr>
            </w:pPr>
            <w:r w:rsidRPr="000601F6">
              <w:rPr>
                <w:b/>
                <w:bCs/>
              </w:rPr>
              <w:t>Non-Person Entity</w:t>
            </w:r>
          </w:p>
        </w:tc>
      </w:tr>
      <w:tr w:rsidR="003A5BF1" w:rsidRPr="001E7A70" w:rsidTr="0073040E">
        <w:trPr>
          <w:trHeight w:val="341"/>
        </w:trPr>
        <w:tc>
          <w:tcPr>
            <w:tcW w:w="2041" w:type="dxa"/>
            <w:shd w:val="clear" w:color="auto" w:fill="FFFFFF"/>
            <w:vAlign w:val="center"/>
          </w:tcPr>
          <w:p w:rsidR="003A5BF1" w:rsidRPr="00307040" w:rsidRDefault="003A5BF1" w:rsidP="0073040E">
            <w:pPr>
              <w:rPr>
                <w:bCs/>
              </w:rPr>
            </w:pPr>
            <w:r>
              <w:rPr>
                <w:bCs/>
              </w:rPr>
              <w:t>Person/ Non Person Indicator</w:t>
            </w:r>
          </w:p>
        </w:tc>
        <w:tc>
          <w:tcPr>
            <w:tcW w:w="1985" w:type="dxa"/>
            <w:shd w:val="clear" w:color="auto" w:fill="FFFFFF"/>
          </w:tcPr>
          <w:p w:rsidR="003A5BF1" w:rsidRPr="001E7A70" w:rsidRDefault="003A5BF1" w:rsidP="0073040E">
            <w:pPr>
              <w:jc w:val="center"/>
              <w:rPr>
                <w:bCs/>
              </w:rPr>
            </w:pPr>
            <w:r>
              <w:rPr>
                <w:bCs/>
              </w:rPr>
              <w:t>Exact</w:t>
            </w:r>
          </w:p>
        </w:tc>
        <w:tc>
          <w:tcPr>
            <w:tcW w:w="2551" w:type="dxa"/>
            <w:shd w:val="clear" w:color="auto" w:fill="FFFFFF"/>
            <w:vAlign w:val="center"/>
          </w:tcPr>
          <w:p w:rsidR="003A5BF1" w:rsidRPr="001E7A70" w:rsidRDefault="003A5BF1" w:rsidP="0073040E">
            <w:pPr>
              <w:jc w:val="center"/>
              <w:rPr>
                <w:bCs/>
              </w:rPr>
            </w:pPr>
            <w:r>
              <w:rPr>
                <w:bCs/>
              </w:rPr>
              <w:t>Mandatory</w:t>
            </w:r>
          </w:p>
        </w:tc>
        <w:tc>
          <w:tcPr>
            <w:tcW w:w="2410" w:type="dxa"/>
            <w:shd w:val="clear" w:color="auto" w:fill="FFFFFF"/>
          </w:tcPr>
          <w:p w:rsidR="003A5BF1" w:rsidRPr="001E7A70" w:rsidRDefault="003A5BF1" w:rsidP="0073040E">
            <w:pPr>
              <w:jc w:val="center"/>
              <w:rPr>
                <w:bCs/>
              </w:rPr>
            </w:pPr>
            <w:r w:rsidRPr="003C4CC0">
              <w:rPr>
                <w:bCs/>
              </w:rPr>
              <w:t>VARCHAR2(1)</w:t>
            </w:r>
          </w:p>
        </w:tc>
      </w:tr>
      <w:tr w:rsidR="003A5BF1" w:rsidRPr="001E7A70" w:rsidTr="0073040E">
        <w:trPr>
          <w:trHeight w:val="341"/>
        </w:trPr>
        <w:tc>
          <w:tcPr>
            <w:tcW w:w="2041" w:type="dxa"/>
            <w:shd w:val="clear" w:color="auto" w:fill="FFFFFF"/>
            <w:vAlign w:val="center"/>
          </w:tcPr>
          <w:p w:rsidR="003A5BF1" w:rsidRPr="00307040" w:rsidRDefault="003A5BF1" w:rsidP="0073040E">
            <w:pPr>
              <w:rPr>
                <w:bCs/>
              </w:rPr>
            </w:pPr>
            <w:r w:rsidRPr="00307040">
              <w:rPr>
                <w:bCs/>
              </w:rPr>
              <w:lastRenderedPageBreak/>
              <w:t>Legal</w:t>
            </w:r>
            <w:r>
              <w:rPr>
                <w:bCs/>
              </w:rPr>
              <w:t xml:space="preserve"> R</w:t>
            </w:r>
            <w:r w:rsidRPr="00307040">
              <w:rPr>
                <w:bCs/>
              </w:rPr>
              <w:t xml:space="preserve">eference </w:t>
            </w:r>
            <w:r>
              <w:rPr>
                <w:bCs/>
              </w:rPr>
              <w:t>N</w:t>
            </w:r>
            <w:r w:rsidRPr="00307040">
              <w:rPr>
                <w:bCs/>
              </w:rPr>
              <w:t>umber</w:t>
            </w:r>
          </w:p>
        </w:tc>
        <w:tc>
          <w:tcPr>
            <w:tcW w:w="1985" w:type="dxa"/>
            <w:shd w:val="clear" w:color="auto" w:fill="FFFFFF"/>
          </w:tcPr>
          <w:p w:rsidR="003A5BF1" w:rsidRPr="001E7A70" w:rsidRDefault="003A5BF1" w:rsidP="0073040E">
            <w:pPr>
              <w:jc w:val="center"/>
              <w:rPr>
                <w:bCs/>
              </w:rPr>
            </w:pPr>
            <w:r>
              <w:rPr>
                <w:bCs/>
              </w:rPr>
              <w:t>Exact</w:t>
            </w:r>
            <w:r w:rsidR="006F116D">
              <w:rPr>
                <w:bCs/>
              </w:rPr>
              <w:t>, Like</w:t>
            </w:r>
            <w:r w:rsidR="00DE44AB">
              <w:rPr>
                <w:bCs/>
              </w:rPr>
              <w:t xml:space="preserve"> </w:t>
            </w:r>
            <w:r w:rsidR="00DE44AB" w:rsidRPr="003E3657">
              <w:rPr>
                <w:bCs/>
              </w:rPr>
              <w:t>‘Removal of ‘/’’</w:t>
            </w:r>
          </w:p>
        </w:tc>
        <w:tc>
          <w:tcPr>
            <w:tcW w:w="2551" w:type="dxa"/>
            <w:shd w:val="clear" w:color="auto" w:fill="FFFFFF"/>
            <w:vAlign w:val="center"/>
          </w:tcPr>
          <w:p w:rsidR="003A5BF1" w:rsidRPr="001E7A70" w:rsidRDefault="003A5BF1" w:rsidP="0073040E">
            <w:pPr>
              <w:jc w:val="center"/>
              <w:rPr>
                <w:bCs/>
              </w:rPr>
            </w:pPr>
            <w:r>
              <w:rPr>
                <w:bCs/>
              </w:rPr>
              <w:t>Mandatory</w:t>
            </w:r>
          </w:p>
        </w:tc>
        <w:tc>
          <w:tcPr>
            <w:tcW w:w="2410" w:type="dxa"/>
            <w:shd w:val="clear" w:color="auto" w:fill="FFFFFF"/>
          </w:tcPr>
          <w:p w:rsidR="003A5BF1" w:rsidRPr="001E7A70" w:rsidRDefault="003A5BF1" w:rsidP="0073040E">
            <w:pPr>
              <w:jc w:val="center"/>
              <w:rPr>
                <w:bCs/>
              </w:rPr>
            </w:pPr>
            <w:r w:rsidRPr="003C4CC0">
              <w:rPr>
                <w:bCs/>
              </w:rPr>
              <w:t>VARCHAR2(</w:t>
            </w:r>
            <w:r>
              <w:rPr>
                <w:bCs/>
              </w:rPr>
              <w:t>120</w:t>
            </w:r>
            <w:r w:rsidRPr="003C4CC0">
              <w:rPr>
                <w:bCs/>
              </w:rPr>
              <w:t>)</w:t>
            </w:r>
          </w:p>
        </w:tc>
      </w:tr>
      <w:tr w:rsidR="003A5BF1" w:rsidRPr="001E7A70" w:rsidTr="0073040E">
        <w:trPr>
          <w:trHeight w:val="341"/>
        </w:trPr>
        <w:tc>
          <w:tcPr>
            <w:tcW w:w="2041" w:type="dxa"/>
            <w:shd w:val="clear" w:color="auto" w:fill="FFFFFF"/>
            <w:vAlign w:val="center"/>
          </w:tcPr>
          <w:p w:rsidR="003A5BF1" w:rsidRPr="00307040" w:rsidRDefault="003A5BF1" w:rsidP="0073040E">
            <w:pPr>
              <w:rPr>
                <w:bCs/>
              </w:rPr>
            </w:pPr>
            <w:r>
              <w:rPr>
                <w:bCs/>
              </w:rPr>
              <w:t>Legal R</w:t>
            </w:r>
            <w:r w:rsidRPr="00307040">
              <w:rPr>
                <w:bCs/>
              </w:rPr>
              <w:t>eference</w:t>
            </w:r>
            <w:r>
              <w:rPr>
                <w:bCs/>
              </w:rPr>
              <w:t xml:space="preserve"> Number T</w:t>
            </w:r>
            <w:r w:rsidRPr="00307040">
              <w:rPr>
                <w:bCs/>
              </w:rPr>
              <w:t>ype</w:t>
            </w:r>
          </w:p>
        </w:tc>
        <w:tc>
          <w:tcPr>
            <w:tcW w:w="1985" w:type="dxa"/>
            <w:shd w:val="clear" w:color="auto" w:fill="FFFFFF"/>
          </w:tcPr>
          <w:p w:rsidR="003A5BF1" w:rsidRPr="001E7A70" w:rsidRDefault="00DE44AB" w:rsidP="00DE44AB">
            <w:pPr>
              <w:rPr>
                <w:bCs/>
              </w:rPr>
            </w:pPr>
            <w:r>
              <w:rPr>
                <w:bCs/>
              </w:rPr>
              <w:t>Exact</w:t>
            </w:r>
          </w:p>
        </w:tc>
        <w:tc>
          <w:tcPr>
            <w:tcW w:w="2551" w:type="dxa"/>
            <w:shd w:val="clear" w:color="auto" w:fill="FFFFFF"/>
            <w:vAlign w:val="center"/>
          </w:tcPr>
          <w:p w:rsidR="003A5BF1" w:rsidRPr="001E7A70" w:rsidRDefault="003A5BF1" w:rsidP="0073040E">
            <w:pPr>
              <w:jc w:val="center"/>
              <w:rPr>
                <w:bCs/>
              </w:rPr>
            </w:pPr>
            <w:r w:rsidRPr="001E7A70">
              <w:rPr>
                <w:bCs/>
              </w:rPr>
              <w:t>Mandatory</w:t>
            </w:r>
          </w:p>
        </w:tc>
        <w:tc>
          <w:tcPr>
            <w:tcW w:w="2410" w:type="dxa"/>
            <w:shd w:val="clear" w:color="auto" w:fill="FFFFFF"/>
          </w:tcPr>
          <w:p w:rsidR="003A5BF1" w:rsidRPr="001E7A70" w:rsidRDefault="003A5BF1" w:rsidP="0073040E">
            <w:pPr>
              <w:jc w:val="center"/>
              <w:rPr>
                <w:bCs/>
              </w:rPr>
            </w:pPr>
            <w:r w:rsidRPr="003C4CC0">
              <w:rPr>
                <w:bCs/>
              </w:rPr>
              <w:t>VARCHAR2(3)</w:t>
            </w:r>
          </w:p>
        </w:tc>
      </w:tr>
    </w:tbl>
    <w:p w:rsidR="00A37402" w:rsidRDefault="00A37402" w:rsidP="00A37402">
      <w:pPr>
        <w:rPr>
          <w:lang w:val="en-ZA"/>
        </w:rPr>
      </w:pPr>
    </w:p>
    <w:p w:rsidR="00A37402" w:rsidRPr="00A37402" w:rsidRDefault="00A37402" w:rsidP="0073040E">
      <w:pPr>
        <w:ind w:left="720"/>
        <w:rPr>
          <w:lang w:val="en-ZA"/>
        </w:rPr>
      </w:pPr>
      <w:r>
        <w:rPr>
          <w:lang w:val="en-ZA"/>
        </w:rPr>
        <w:t xml:space="preserve">The following table shows </w:t>
      </w:r>
      <w:r w:rsidR="00471D37">
        <w:rPr>
          <w:lang w:val="en-ZA"/>
        </w:rPr>
        <w:t xml:space="preserve">the Input Request parameters based upon which the segregation of request handlers are set in </w:t>
      </w:r>
      <w:r w:rsidR="00471D37" w:rsidRPr="00471D37">
        <w:rPr>
          <w:b/>
          <w:lang w:val="en-ZA"/>
        </w:rPr>
        <w:t>solrconfig.xml</w:t>
      </w:r>
      <w:r w:rsidR="00471D37">
        <w:rPr>
          <w:lang w:val="en-ZA"/>
        </w:rPr>
        <w:t xml:space="preserve">:  </w:t>
      </w:r>
    </w:p>
    <w:tbl>
      <w:tblPr>
        <w:tblW w:w="9291" w:type="dxa"/>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133"/>
        <w:gridCol w:w="3457"/>
        <w:gridCol w:w="2701"/>
      </w:tblGrid>
      <w:tr w:rsidR="0073040E" w:rsidRPr="007C708C" w:rsidTr="00650670">
        <w:trPr>
          <w:trHeight w:val="234"/>
        </w:trPr>
        <w:tc>
          <w:tcPr>
            <w:tcW w:w="9291" w:type="dxa"/>
            <w:gridSpan w:val="3"/>
            <w:shd w:val="clear" w:color="auto" w:fill="93C1DD"/>
            <w:vAlign w:val="center"/>
          </w:tcPr>
          <w:p w:rsidR="0073040E" w:rsidRDefault="0073040E" w:rsidP="00837820">
            <w:pPr>
              <w:spacing w:before="240"/>
              <w:jc w:val="center"/>
              <w:rPr>
                <w:b/>
                <w:bCs/>
                <w:color w:val="FFFFFF" w:themeColor="background1"/>
              </w:rPr>
            </w:pPr>
            <w:r>
              <w:rPr>
                <w:b/>
                <w:bCs/>
                <w:color w:val="FFFFFF" w:themeColor="background1"/>
              </w:rPr>
              <w:t>Input</w:t>
            </w:r>
          </w:p>
        </w:tc>
      </w:tr>
      <w:tr w:rsidR="00A37402" w:rsidRPr="007C708C" w:rsidTr="00650670">
        <w:trPr>
          <w:trHeight w:val="234"/>
        </w:trPr>
        <w:tc>
          <w:tcPr>
            <w:tcW w:w="3133" w:type="dxa"/>
            <w:shd w:val="clear" w:color="auto" w:fill="93C1DD"/>
            <w:vAlign w:val="center"/>
          </w:tcPr>
          <w:p w:rsidR="00A37402" w:rsidRDefault="00A37402" w:rsidP="00DD317A">
            <w:pPr>
              <w:jc w:val="center"/>
              <w:rPr>
                <w:b/>
                <w:bCs/>
                <w:color w:val="FFFFFF" w:themeColor="background1"/>
              </w:rPr>
            </w:pPr>
            <w:r>
              <w:rPr>
                <w:b/>
                <w:bCs/>
                <w:color w:val="FFFFFF" w:themeColor="background1"/>
              </w:rPr>
              <w:t>Person with IDN</w:t>
            </w:r>
          </w:p>
        </w:tc>
        <w:tc>
          <w:tcPr>
            <w:tcW w:w="3457" w:type="dxa"/>
            <w:shd w:val="clear" w:color="auto" w:fill="93C1DD"/>
            <w:vAlign w:val="center"/>
          </w:tcPr>
          <w:p w:rsidR="00A37402" w:rsidRDefault="00A37402" w:rsidP="00A37402">
            <w:pPr>
              <w:jc w:val="center"/>
              <w:rPr>
                <w:b/>
                <w:bCs/>
                <w:color w:val="FFFFFF" w:themeColor="background1"/>
              </w:rPr>
            </w:pPr>
            <w:r>
              <w:rPr>
                <w:b/>
                <w:bCs/>
                <w:color w:val="FFFFFF" w:themeColor="background1"/>
              </w:rPr>
              <w:t>Person without IDN</w:t>
            </w:r>
          </w:p>
        </w:tc>
        <w:tc>
          <w:tcPr>
            <w:tcW w:w="2701" w:type="dxa"/>
            <w:shd w:val="clear" w:color="auto" w:fill="93C1DD"/>
            <w:vAlign w:val="center"/>
          </w:tcPr>
          <w:p w:rsidR="00A37402" w:rsidRDefault="00A37402" w:rsidP="00DD317A">
            <w:pPr>
              <w:jc w:val="center"/>
              <w:rPr>
                <w:b/>
                <w:bCs/>
                <w:color w:val="FFFFFF" w:themeColor="background1"/>
              </w:rPr>
            </w:pPr>
            <w:r>
              <w:rPr>
                <w:b/>
                <w:bCs/>
                <w:color w:val="FFFFFF" w:themeColor="background1"/>
              </w:rPr>
              <w:t>Non-Person</w:t>
            </w:r>
          </w:p>
        </w:tc>
      </w:tr>
      <w:tr w:rsidR="00650670" w:rsidRPr="00307040" w:rsidTr="00650670">
        <w:trPr>
          <w:trHeight w:val="227"/>
        </w:trPr>
        <w:tc>
          <w:tcPr>
            <w:tcW w:w="9291" w:type="dxa"/>
            <w:gridSpan w:val="3"/>
            <w:shd w:val="clear" w:color="auto" w:fill="auto"/>
            <w:vAlign w:val="center"/>
          </w:tcPr>
          <w:p w:rsidR="00650670" w:rsidRPr="0006061B" w:rsidRDefault="004118DF" w:rsidP="004118DF">
            <w:pPr>
              <w:jc w:val="center"/>
              <w:rPr>
                <w:rStyle w:val="m1"/>
                <w:rFonts w:ascii="Courier New" w:hAnsi="Courier New" w:cs="Courier New"/>
                <w:sz w:val="18"/>
                <w:szCs w:val="18"/>
              </w:rPr>
            </w:pPr>
            <w:proofErr w:type="spellStart"/>
            <w:r>
              <w:rPr>
                <w:b/>
                <w:bCs/>
              </w:rPr>
              <w:t>Solr</w:t>
            </w:r>
            <w:proofErr w:type="spellEnd"/>
            <w:r>
              <w:rPr>
                <w:b/>
                <w:bCs/>
              </w:rPr>
              <w:t xml:space="preserve"> input query</w:t>
            </w:r>
          </w:p>
        </w:tc>
      </w:tr>
      <w:tr w:rsidR="00A37402" w:rsidRPr="00307040" w:rsidTr="00650670">
        <w:trPr>
          <w:trHeight w:val="227"/>
        </w:trPr>
        <w:tc>
          <w:tcPr>
            <w:tcW w:w="3133" w:type="dxa"/>
            <w:shd w:val="clear" w:color="auto" w:fill="auto"/>
            <w:vAlign w:val="center"/>
          </w:tcPr>
          <w:p w:rsidR="00A37402" w:rsidRPr="0006061B" w:rsidRDefault="00A37402" w:rsidP="003A5BF1">
            <w:pPr>
              <w:rPr>
                <w:rFonts w:ascii="Courier New" w:hAnsi="Courier New" w:cs="Courier New"/>
                <w:sz w:val="18"/>
                <w:szCs w:val="18"/>
                <w:lang w:val="en-ZA"/>
              </w:rPr>
            </w:pPr>
            <w:proofErr w:type="spellStart"/>
            <w:r w:rsidRPr="0006061B">
              <w:rPr>
                <w:rStyle w:val="m1"/>
                <w:rFonts w:ascii="Courier New" w:hAnsi="Courier New" w:cs="Courier New"/>
                <w:sz w:val="18"/>
                <w:szCs w:val="18"/>
              </w:rPr>
              <w:t>person_non_person</w:t>
            </w:r>
            <w:proofErr w:type="spellEnd"/>
            <w:r w:rsidRPr="0006061B">
              <w:rPr>
                <w:rStyle w:val="m1"/>
                <w:rFonts w:ascii="Courier New" w:hAnsi="Courier New" w:cs="Courier New"/>
                <w:sz w:val="18"/>
                <w:szCs w:val="18"/>
              </w:rPr>
              <w:t>:</w:t>
            </w:r>
            <w:r w:rsidRPr="0006061B">
              <w:rPr>
                <w:rFonts w:ascii="Courier New" w:hAnsi="Courier New" w:cs="Courier New"/>
                <w:sz w:val="18"/>
                <w:szCs w:val="18"/>
                <w:lang w:val="en-ZA"/>
              </w:rPr>
              <w:t xml:space="preserve">P </w:t>
            </w:r>
            <w:r w:rsidRPr="0006061B">
              <w:rPr>
                <w:rFonts w:ascii="Courier New" w:hAnsi="Courier New" w:cs="Courier New"/>
                <w:sz w:val="18"/>
                <w:szCs w:val="18"/>
                <w:lang w:val="en-ZA"/>
              </w:rPr>
              <w:br/>
            </w:r>
            <w:r w:rsidRPr="0006061B">
              <w:rPr>
                <w:rStyle w:val="t1"/>
                <w:rFonts w:ascii="Courier New" w:hAnsi="Courier New" w:cs="Courier New"/>
                <w:sz w:val="18"/>
                <w:szCs w:val="18"/>
              </w:rPr>
              <w:t xml:space="preserve">AND </w:t>
            </w:r>
            <w:r w:rsidRPr="0006061B">
              <w:rPr>
                <w:rFonts w:ascii="Courier New" w:hAnsi="Courier New" w:cs="Courier New"/>
                <w:sz w:val="18"/>
                <w:szCs w:val="18"/>
                <w:lang w:val="en-ZA"/>
              </w:rPr>
              <w:br/>
            </w:r>
            <w:proofErr w:type="spellStart"/>
            <w:r w:rsidRPr="0006061B">
              <w:rPr>
                <w:rStyle w:val="m1"/>
                <w:rFonts w:ascii="Courier New" w:hAnsi="Courier New" w:cs="Courier New"/>
                <w:sz w:val="18"/>
                <w:szCs w:val="18"/>
              </w:rPr>
              <w:t>no_type</w:t>
            </w:r>
            <w:proofErr w:type="spellEnd"/>
            <w:r w:rsidRPr="0006061B">
              <w:rPr>
                <w:rStyle w:val="m1"/>
                <w:rFonts w:ascii="Courier New" w:hAnsi="Courier New" w:cs="Courier New"/>
                <w:sz w:val="18"/>
                <w:szCs w:val="18"/>
              </w:rPr>
              <w:t>:</w:t>
            </w:r>
            <w:r w:rsidRPr="0006061B">
              <w:rPr>
                <w:rFonts w:ascii="Courier New" w:hAnsi="Courier New" w:cs="Courier New"/>
                <w:sz w:val="18"/>
                <w:szCs w:val="18"/>
                <w:lang w:val="en-ZA"/>
              </w:rPr>
              <w:t>IDN</w:t>
            </w:r>
            <w:r w:rsidR="006F116D">
              <w:rPr>
                <w:rFonts w:ascii="Courier New" w:hAnsi="Courier New" w:cs="Courier New"/>
                <w:sz w:val="18"/>
                <w:szCs w:val="18"/>
                <w:lang w:val="en-ZA"/>
              </w:rPr>
              <w:t xml:space="preserve"> </w:t>
            </w:r>
            <w:r w:rsidR="006F116D">
              <w:rPr>
                <w:rStyle w:val="t1"/>
                <w:rFonts w:ascii="Courier New" w:hAnsi="Courier New" w:cs="Courier New"/>
                <w:sz w:val="18"/>
                <w:szCs w:val="18"/>
              </w:rPr>
              <w:t xml:space="preserve">OR </w:t>
            </w:r>
            <w:proofErr w:type="spellStart"/>
            <w:r w:rsidR="006F116D" w:rsidRPr="0006061B">
              <w:rPr>
                <w:rStyle w:val="m1"/>
                <w:rFonts w:ascii="Courier New" w:hAnsi="Courier New" w:cs="Courier New"/>
                <w:sz w:val="18"/>
                <w:szCs w:val="18"/>
              </w:rPr>
              <w:t>no_type</w:t>
            </w:r>
            <w:proofErr w:type="spellEnd"/>
            <w:r w:rsidR="006F116D" w:rsidRPr="0006061B">
              <w:rPr>
                <w:rStyle w:val="m1"/>
                <w:rFonts w:ascii="Courier New" w:hAnsi="Courier New" w:cs="Courier New"/>
                <w:sz w:val="18"/>
                <w:szCs w:val="18"/>
              </w:rPr>
              <w:t>:</w:t>
            </w:r>
            <w:r w:rsidR="006F116D">
              <w:rPr>
                <w:rFonts w:ascii="Courier New" w:hAnsi="Courier New" w:cs="Courier New"/>
                <w:sz w:val="18"/>
                <w:szCs w:val="18"/>
                <w:lang w:val="en-ZA"/>
              </w:rPr>
              <w:t>PS</w:t>
            </w:r>
          </w:p>
        </w:tc>
        <w:tc>
          <w:tcPr>
            <w:tcW w:w="3457" w:type="dxa"/>
            <w:shd w:val="clear" w:color="auto" w:fill="auto"/>
            <w:vAlign w:val="center"/>
          </w:tcPr>
          <w:p w:rsidR="00A37402" w:rsidRPr="0006061B" w:rsidRDefault="00A37402" w:rsidP="003A5BF1">
            <w:pPr>
              <w:rPr>
                <w:rFonts w:ascii="Courier New" w:hAnsi="Courier New" w:cs="Courier New"/>
                <w:sz w:val="18"/>
                <w:szCs w:val="18"/>
                <w:lang w:val="en-ZA"/>
              </w:rPr>
            </w:pPr>
            <w:proofErr w:type="spellStart"/>
            <w:r w:rsidRPr="0006061B">
              <w:rPr>
                <w:rStyle w:val="m1"/>
                <w:rFonts w:ascii="Courier New" w:hAnsi="Courier New" w:cs="Courier New"/>
                <w:sz w:val="18"/>
                <w:szCs w:val="18"/>
              </w:rPr>
              <w:t>person_non_person</w:t>
            </w:r>
            <w:proofErr w:type="spellEnd"/>
            <w:r w:rsidRPr="0006061B">
              <w:rPr>
                <w:rStyle w:val="m1"/>
                <w:rFonts w:ascii="Courier New" w:hAnsi="Courier New" w:cs="Courier New"/>
                <w:sz w:val="18"/>
                <w:szCs w:val="18"/>
              </w:rPr>
              <w:t>:</w:t>
            </w:r>
            <w:r w:rsidRPr="0006061B">
              <w:rPr>
                <w:rFonts w:ascii="Courier New" w:hAnsi="Courier New" w:cs="Courier New"/>
                <w:sz w:val="18"/>
                <w:szCs w:val="18"/>
                <w:lang w:val="en-ZA"/>
              </w:rPr>
              <w:t>P</w:t>
            </w:r>
            <w:r w:rsidRPr="0006061B">
              <w:rPr>
                <w:rFonts w:ascii="Courier New" w:hAnsi="Courier New" w:cs="Courier New"/>
                <w:sz w:val="18"/>
                <w:szCs w:val="18"/>
                <w:lang w:val="en-ZA"/>
              </w:rPr>
              <w:br/>
            </w:r>
            <w:r w:rsidRPr="0006061B">
              <w:rPr>
                <w:rStyle w:val="t1"/>
                <w:rFonts w:ascii="Courier New" w:hAnsi="Courier New" w:cs="Courier New"/>
                <w:sz w:val="18"/>
                <w:szCs w:val="18"/>
              </w:rPr>
              <w:t>AND NOT</w:t>
            </w:r>
            <w:r w:rsidRPr="0006061B">
              <w:rPr>
                <w:rFonts w:ascii="Courier New" w:hAnsi="Courier New" w:cs="Courier New"/>
                <w:sz w:val="18"/>
                <w:szCs w:val="18"/>
                <w:lang w:val="en-ZA"/>
              </w:rPr>
              <w:br/>
            </w:r>
            <w:proofErr w:type="spellStart"/>
            <w:r w:rsidR="006F116D" w:rsidRPr="0006061B">
              <w:rPr>
                <w:rStyle w:val="m1"/>
                <w:rFonts w:ascii="Courier New" w:hAnsi="Courier New" w:cs="Courier New"/>
                <w:sz w:val="18"/>
                <w:szCs w:val="18"/>
              </w:rPr>
              <w:t>no_type</w:t>
            </w:r>
            <w:proofErr w:type="spellEnd"/>
            <w:r w:rsidR="006F116D" w:rsidRPr="0006061B">
              <w:rPr>
                <w:rStyle w:val="m1"/>
                <w:rFonts w:ascii="Courier New" w:hAnsi="Courier New" w:cs="Courier New"/>
                <w:sz w:val="18"/>
                <w:szCs w:val="18"/>
              </w:rPr>
              <w:t>:</w:t>
            </w:r>
            <w:r w:rsidR="006F116D" w:rsidRPr="0006061B">
              <w:rPr>
                <w:rFonts w:ascii="Courier New" w:hAnsi="Courier New" w:cs="Courier New"/>
                <w:sz w:val="18"/>
                <w:szCs w:val="18"/>
                <w:lang w:val="en-ZA"/>
              </w:rPr>
              <w:t>IDN</w:t>
            </w:r>
            <w:r w:rsidR="006F116D">
              <w:rPr>
                <w:rFonts w:ascii="Courier New" w:hAnsi="Courier New" w:cs="Courier New"/>
                <w:sz w:val="18"/>
                <w:szCs w:val="18"/>
                <w:lang w:val="en-ZA"/>
              </w:rPr>
              <w:t xml:space="preserve"> </w:t>
            </w:r>
            <w:r w:rsidR="006F116D">
              <w:rPr>
                <w:rStyle w:val="t1"/>
                <w:rFonts w:ascii="Courier New" w:hAnsi="Courier New" w:cs="Courier New"/>
                <w:sz w:val="18"/>
                <w:szCs w:val="18"/>
              </w:rPr>
              <w:t xml:space="preserve">OR </w:t>
            </w:r>
            <w:proofErr w:type="spellStart"/>
            <w:r w:rsidR="006F116D" w:rsidRPr="0006061B">
              <w:rPr>
                <w:rStyle w:val="m1"/>
                <w:rFonts w:ascii="Courier New" w:hAnsi="Courier New" w:cs="Courier New"/>
                <w:sz w:val="18"/>
                <w:szCs w:val="18"/>
              </w:rPr>
              <w:t>no_type</w:t>
            </w:r>
            <w:proofErr w:type="spellEnd"/>
            <w:r w:rsidR="006F116D" w:rsidRPr="0006061B">
              <w:rPr>
                <w:rStyle w:val="m1"/>
                <w:rFonts w:ascii="Courier New" w:hAnsi="Courier New" w:cs="Courier New"/>
                <w:sz w:val="18"/>
                <w:szCs w:val="18"/>
              </w:rPr>
              <w:t>:</w:t>
            </w:r>
            <w:r w:rsidR="006F116D">
              <w:rPr>
                <w:rFonts w:ascii="Courier New" w:hAnsi="Courier New" w:cs="Courier New"/>
                <w:sz w:val="18"/>
                <w:szCs w:val="18"/>
                <w:lang w:val="en-ZA"/>
              </w:rPr>
              <w:t>PS</w:t>
            </w:r>
          </w:p>
        </w:tc>
        <w:tc>
          <w:tcPr>
            <w:tcW w:w="2701" w:type="dxa"/>
            <w:shd w:val="clear" w:color="auto" w:fill="auto"/>
            <w:vAlign w:val="center"/>
          </w:tcPr>
          <w:p w:rsidR="00A37402" w:rsidRPr="004118DF" w:rsidRDefault="004118DF" w:rsidP="006F116D">
            <w:pPr>
              <w:jc w:val="center"/>
              <w:rPr>
                <w:lang w:val="en-ZA"/>
              </w:rPr>
            </w:pPr>
            <w:proofErr w:type="spellStart"/>
            <w:r w:rsidRPr="0006061B">
              <w:rPr>
                <w:rStyle w:val="m1"/>
                <w:rFonts w:ascii="Courier New" w:hAnsi="Courier New" w:cs="Courier New"/>
                <w:sz w:val="18"/>
                <w:szCs w:val="18"/>
              </w:rPr>
              <w:t>person_non_person</w:t>
            </w:r>
            <w:proofErr w:type="spellEnd"/>
            <w:r w:rsidRPr="0006061B">
              <w:rPr>
                <w:rStyle w:val="m1"/>
                <w:rFonts w:ascii="Courier New" w:hAnsi="Courier New" w:cs="Courier New"/>
                <w:sz w:val="18"/>
                <w:szCs w:val="18"/>
              </w:rPr>
              <w:t>:</w:t>
            </w:r>
            <w:r w:rsidR="006F116D">
              <w:rPr>
                <w:rFonts w:ascii="Courier New" w:hAnsi="Courier New" w:cs="Courier New"/>
                <w:sz w:val="18"/>
                <w:szCs w:val="18"/>
                <w:lang w:val="en-ZA"/>
              </w:rPr>
              <w:t>N</w:t>
            </w:r>
          </w:p>
        </w:tc>
      </w:tr>
      <w:tr w:rsidR="0073040E" w:rsidRPr="00307040" w:rsidTr="00650670">
        <w:trPr>
          <w:trHeight w:val="407"/>
        </w:trPr>
        <w:tc>
          <w:tcPr>
            <w:tcW w:w="9291" w:type="dxa"/>
            <w:gridSpan w:val="3"/>
            <w:shd w:val="clear" w:color="auto" w:fill="auto"/>
            <w:vAlign w:val="center"/>
          </w:tcPr>
          <w:p w:rsidR="0073040E" w:rsidRPr="0073040E" w:rsidRDefault="0073040E" w:rsidP="00837820">
            <w:pPr>
              <w:spacing w:before="240"/>
              <w:jc w:val="center"/>
              <w:rPr>
                <w:b/>
                <w:bCs/>
              </w:rPr>
            </w:pPr>
            <w:r>
              <w:rPr>
                <w:b/>
                <w:bCs/>
              </w:rPr>
              <w:t>solrconfig.xml configuration</w:t>
            </w:r>
          </w:p>
        </w:tc>
      </w:tr>
      <w:tr w:rsidR="00A37402" w:rsidRPr="0006061B" w:rsidTr="00650670">
        <w:trPr>
          <w:trHeight w:val="227"/>
        </w:trPr>
        <w:tc>
          <w:tcPr>
            <w:tcW w:w="3133" w:type="dxa"/>
            <w:shd w:val="clear" w:color="auto" w:fill="auto"/>
            <w:vAlign w:val="center"/>
          </w:tcPr>
          <w:p w:rsidR="00A37402" w:rsidRPr="0006061B" w:rsidRDefault="00A37402" w:rsidP="003A5BF1">
            <w:pPr>
              <w:rPr>
                <w:rStyle w:val="m1"/>
                <w:rFonts w:ascii="Courier New" w:hAnsi="Courier New" w:cs="Courier New"/>
                <w:sz w:val="18"/>
                <w:szCs w:val="18"/>
              </w:rPr>
            </w:pPr>
            <w:r w:rsidRPr="0006061B">
              <w:rPr>
                <w:rStyle w:val="m1"/>
                <w:rFonts w:ascii="Courier New" w:hAnsi="Courier New" w:cs="Courier New"/>
                <w:sz w:val="18"/>
                <w:szCs w:val="18"/>
              </w:rPr>
              <w:t>&lt;</w:t>
            </w:r>
            <w:proofErr w:type="spellStart"/>
            <w:r w:rsidRPr="0006061B">
              <w:rPr>
                <w:rStyle w:val="m1"/>
                <w:rFonts w:ascii="Courier New" w:hAnsi="Courier New" w:cs="Courier New"/>
                <w:sz w:val="18"/>
                <w:szCs w:val="18"/>
              </w:rPr>
              <w:t>requestHandler</w:t>
            </w:r>
            <w:proofErr w:type="spellEnd"/>
            <w:r w:rsidRPr="0006061B">
              <w:rPr>
                <w:rStyle w:val="t1"/>
                <w:rFonts w:ascii="Courier New" w:hAnsi="Courier New" w:cs="Courier New"/>
                <w:sz w:val="18"/>
                <w:szCs w:val="18"/>
              </w:rPr>
              <w:t xml:space="preserve"> name</w:t>
            </w:r>
            <w:r w:rsidRPr="0006061B">
              <w:rPr>
                <w:rStyle w:val="m1"/>
                <w:rFonts w:ascii="Courier New" w:hAnsi="Courier New" w:cs="Courier New"/>
                <w:sz w:val="18"/>
                <w:szCs w:val="18"/>
              </w:rPr>
              <w:t>="</w:t>
            </w:r>
            <w:r w:rsidRPr="0006061B">
              <w:rPr>
                <w:rFonts w:ascii="Courier New" w:hAnsi="Courier New" w:cs="Courier New"/>
                <w:b/>
                <w:sz w:val="18"/>
                <w:szCs w:val="18"/>
                <w:lang w:val="en-ZA"/>
              </w:rPr>
              <w:t>/</w:t>
            </w:r>
            <w:proofErr w:type="spellStart"/>
            <w:r w:rsidRPr="0006061B">
              <w:rPr>
                <w:rFonts w:ascii="Courier New" w:hAnsi="Courier New" w:cs="Courier New"/>
                <w:b/>
                <w:sz w:val="18"/>
                <w:szCs w:val="18"/>
                <w:lang w:val="en-ZA"/>
              </w:rPr>
              <w:t>searchPersonWithIDN</w:t>
            </w:r>
            <w:proofErr w:type="spellEnd"/>
            <w:r w:rsidRPr="0006061B">
              <w:rPr>
                <w:rStyle w:val="m1"/>
                <w:rFonts w:ascii="Courier New" w:hAnsi="Courier New" w:cs="Courier New"/>
                <w:sz w:val="18"/>
                <w:szCs w:val="18"/>
              </w:rPr>
              <w:t>"</w:t>
            </w:r>
          </w:p>
        </w:tc>
        <w:tc>
          <w:tcPr>
            <w:tcW w:w="3457" w:type="dxa"/>
            <w:shd w:val="clear" w:color="auto" w:fill="auto"/>
            <w:vAlign w:val="center"/>
          </w:tcPr>
          <w:p w:rsidR="00A37402" w:rsidRPr="0006061B" w:rsidRDefault="00A37402" w:rsidP="003A5BF1">
            <w:pPr>
              <w:rPr>
                <w:rStyle w:val="m1"/>
                <w:rFonts w:ascii="Courier New" w:hAnsi="Courier New" w:cs="Courier New"/>
                <w:sz w:val="18"/>
                <w:szCs w:val="18"/>
              </w:rPr>
            </w:pPr>
            <w:r w:rsidRPr="0006061B">
              <w:rPr>
                <w:rStyle w:val="m1"/>
                <w:rFonts w:ascii="Courier New" w:hAnsi="Courier New" w:cs="Courier New"/>
                <w:sz w:val="18"/>
                <w:szCs w:val="18"/>
              </w:rPr>
              <w:t>&lt;</w:t>
            </w:r>
            <w:proofErr w:type="spellStart"/>
            <w:r w:rsidRPr="0006061B">
              <w:rPr>
                <w:rStyle w:val="m1"/>
                <w:rFonts w:ascii="Courier New" w:hAnsi="Courier New" w:cs="Courier New"/>
                <w:sz w:val="18"/>
                <w:szCs w:val="18"/>
              </w:rPr>
              <w:t>requestHandler</w:t>
            </w:r>
            <w:proofErr w:type="spellEnd"/>
            <w:r w:rsidRPr="0006061B">
              <w:rPr>
                <w:rStyle w:val="t1"/>
                <w:rFonts w:ascii="Courier New" w:hAnsi="Courier New" w:cs="Courier New"/>
                <w:sz w:val="18"/>
                <w:szCs w:val="18"/>
              </w:rPr>
              <w:t xml:space="preserve"> name</w:t>
            </w:r>
            <w:r w:rsidRPr="0006061B">
              <w:rPr>
                <w:rStyle w:val="m1"/>
                <w:rFonts w:ascii="Courier New" w:hAnsi="Courier New" w:cs="Courier New"/>
                <w:sz w:val="18"/>
                <w:szCs w:val="18"/>
              </w:rPr>
              <w:t>="</w:t>
            </w:r>
            <w:r w:rsidRPr="0006061B">
              <w:rPr>
                <w:rFonts w:ascii="Courier New" w:hAnsi="Courier New" w:cs="Courier New"/>
                <w:b/>
                <w:sz w:val="18"/>
                <w:szCs w:val="18"/>
                <w:lang w:val="en-ZA"/>
              </w:rPr>
              <w:t>/</w:t>
            </w:r>
            <w:proofErr w:type="spellStart"/>
            <w:r w:rsidRPr="0006061B">
              <w:rPr>
                <w:rFonts w:ascii="Courier New" w:hAnsi="Courier New" w:cs="Courier New"/>
                <w:b/>
                <w:sz w:val="18"/>
                <w:szCs w:val="18"/>
                <w:lang w:val="en-ZA"/>
              </w:rPr>
              <w:t>searchPersonWithoutIDN</w:t>
            </w:r>
            <w:proofErr w:type="spellEnd"/>
            <w:r w:rsidRPr="0006061B">
              <w:rPr>
                <w:rStyle w:val="m1"/>
                <w:rFonts w:ascii="Courier New" w:hAnsi="Courier New" w:cs="Courier New"/>
                <w:sz w:val="18"/>
                <w:szCs w:val="18"/>
              </w:rPr>
              <w:t>"</w:t>
            </w:r>
          </w:p>
        </w:tc>
        <w:tc>
          <w:tcPr>
            <w:tcW w:w="2701" w:type="dxa"/>
            <w:shd w:val="clear" w:color="auto" w:fill="auto"/>
            <w:vAlign w:val="center"/>
          </w:tcPr>
          <w:p w:rsidR="00A37402" w:rsidRPr="0006061B" w:rsidRDefault="00A37402" w:rsidP="00A37402">
            <w:pPr>
              <w:jc w:val="center"/>
              <w:rPr>
                <w:rStyle w:val="m1"/>
                <w:rFonts w:ascii="Courier New" w:hAnsi="Courier New" w:cs="Courier New"/>
                <w:sz w:val="18"/>
                <w:szCs w:val="18"/>
              </w:rPr>
            </w:pPr>
            <w:r w:rsidRPr="0006061B">
              <w:rPr>
                <w:rStyle w:val="m1"/>
                <w:rFonts w:ascii="Courier New" w:hAnsi="Courier New" w:cs="Courier New"/>
                <w:sz w:val="18"/>
                <w:szCs w:val="18"/>
              </w:rPr>
              <w:t>&lt;</w:t>
            </w:r>
            <w:proofErr w:type="spellStart"/>
            <w:r w:rsidRPr="0006061B">
              <w:rPr>
                <w:rStyle w:val="m1"/>
                <w:rFonts w:ascii="Courier New" w:hAnsi="Courier New" w:cs="Courier New"/>
                <w:sz w:val="18"/>
                <w:szCs w:val="18"/>
              </w:rPr>
              <w:t>requestHandler</w:t>
            </w:r>
            <w:proofErr w:type="spellEnd"/>
            <w:r w:rsidRPr="0006061B">
              <w:rPr>
                <w:rStyle w:val="t1"/>
                <w:rFonts w:ascii="Courier New" w:hAnsi="Courier New" w:cs="Courier New"/>
                <w:sz w:val="18"/>
                <w:szCs w:val="18"/>
              </w:rPr>
              <w:t xml:space="preserve"> name</w:t>
            </w:r>
            <w:r w:rsidRPr="0006061B">
              <w:rPr>
                <w:rStyle w:val="m1"/>
                <w:rFonts w:ascii="Courier New" w:hAnsi="Courier New" w:cs="Courier New"/>
                <w:sz w:val="18"/>
                <w:szCs w:val="18"/>
              </w:rPr>
              <w:t>="</w:t>
            </w:r>
            <w:r w:rsidRPr="0006061B">
              <w:rPr>
                <w:rFonts w:ascii="Courier New" w:hAnsi="Courier New" w:cs="Courier New"/>
                <w:b/>
                <w:sz w:val="18"/>
                <w:szCs w:val="18"/>
                <w:lang w:val="en-ZA"/>
              </w:rPr>
              <w:t>/</w:t>
            </w:r>
            <w:proofErr w:type="spellStart"/>
            <w:r w:rsidRPr="0006061B">
              <w:rPr>
                <w:rFonts w:ascii="Courier New" w:hAnsi="Courier New" w:cs="Courier New"/>
                <w:b/>
                <w:sz w:val="18"/>
                <w:szCs w:val="18"/>
                <w:lang w:val="en-ZA"/>
              </w:rPr>
              <w:t>searchNonPerson</w:t>
            </w:r>
            <w:proofErr w:type="spellEnd"/>
            <w:r w:rsidRPr="0006061B">
              <w:rPr>
                <w:rStyle w:val="m1"/>
                <w:rFonts w:ascii="Courier New" w:hAnsi="Courier New" w:cs="Courier New"/>
                <w:sz w:val="18"/>
                <w:szCs w:val="18"/>
              </w:rPr>
              <w:t>"</w:t>
            </w:r>
          </w:p>
        </w:tc>
      </w:tr>
    </w:tbl>
    <w:p w:rsidR="00837820" w:rsidRDefault="00837820">
      <w:pPr>
        <w:rPr>
          <w:rFonts w:eastAsia="Times New Roman" w:cs="Times New Roman"/>
          <w:b/>
          <w:bCs/>
          <w:color w:val="9C714A"/>
          <w:sz w:val="24"/>
          <w:szCs w:val="24"/>
          <w:lang w:val="en-US"/>
        </w:rPr>
      </w:pPr>
      <w:bookmarkStart w:id="52" w:name="_Toc397337832"/>
      <w:bookmarkStart w:id="53" w:name="_Toc397419365"/>
      <w:r>
        <w:rPr>
          <w:bCs/>
          <w:color w:val="9C714A"/>
          <w:sz w:val="24"/>
          <w:szCs w:val="24"/>
        </w:rPr>
        <w:br w:type="page"/>
      </w:r>
    </w:p>
    <w:p w:rsidR="003678A5" w:rsidRPr="00815C23" w:rsidRDefault="00B978AE" w:rsidP="003A4AAD">
      <w:pPr>
        <w:pStyle w:val="Tier1Header"/>
        <w:numPr>
          <w:ilvl w:val="3"/>
          <w:numId w:val="46"/>
        </w:numPr>
        <w:outlineLvl w:val="0"/>
        <w:rPr>
          <w:rFonts w:asciiTheme="minorHAnsi" w:hAnsiTheme="minorHAnsi"/>
          <w:bCs/>
          <w:color w:val="9C714A"/>
          <w:sz w:val="24"/>
          <w:szCs w:val="24"/>
        </w:rPr>
      </w:pPr>
      <w:bookmarkStart w:id="54" w:name="_Toc460322022"/>
      <w:r w:rsidRPr="001538FF">
        <w:rPr>
          <w:rFonts w:asciiTheme="minorHAnsi" w:hAnsiTheme="minorHAnsi"/>
          <w:bCs/>
          <w:color w:val="9C714A"/>
          <w:sz w:val="24"/>
          <w:szCs w:val="24"/>
        </w:rPr>
        <w:lastRenderedPageBreak/>
        <w:t xml:space="preserve">Person Entity </w:t>
      </w:r>
      <w:r w:rsidR="000A0C50" w:rsidRPr="001538FF">
        <w:rPr>
          <w:rFonts w:asciiTheme="minorHAnsi" w:hAnsiTheme="minorHAnsi"/>
          <w:bCs/>
          <w:color w:val="9C714A"/>
          <w:sz w:val="24"/>
          <w:szCs w:val="24"/>
        </w:rPr>
        <w:t xml:space="preserve">with IDN </w:t>
      </w:r>
      <w:r w:rsidRPr="001538FF">
        <w:rPr>
          <w:rFonts w:asciiTheme="minorHAnsi" w:hAnsiTheme="minorHAnsi"/>
          <w:bCs/>
          <w:color w:val="9C714A"/>
          <w:sz w:val="24"/>
          <w:szCs w:val="24"/>
        </w:rPr>
        <w:t>Search</w:t>
      </w:r>
      <w:bookmarkEnd w:id="52"/>
      <w:bookmarkEnd w:id="53"/>
      <w:bookmarkEnd w:id="54"/>
    </w:p>
    <w:p w:rsidR="00B978AE" w:rsidRDefault="00A37402" w:rsidP="00371888">
      <w:pPr>
        <w:ind w:left="1260"/>
        <w:rPr>
          <w:lang w:val="en-ZA"/>
        </w:rPr>
      </w:pPr>
      <w:r>
        <w:rPr>
          <w:lang w:val="en-ZA"/>
        </w:rPr>
        <w:t>R</w:t>
      </w:r>
      <w:r w:rsidR="00B978AE">
        <w:rPr>
          <w:lang w:val="en-ZA"/>
        </w:rPr>
        <w:t xml:space="preserve">equest </w:t>
      </w:r>
      <w:r w:rsidR="000A0C50">
        <w:rPr>
          <w:lang w:val="en-ZA"/>
        </w:rPr>
        <w:t>handler</w:t>
      </w:r>
      <w:r w:rsidR="00B978AE">
        <w:rPr>
          <w:lang w:val="en-ZA"/>
        </w:rPr>
        <w:t xml:space="preserve"> </w:t>
      </w:r>
      <w:r>
        <w:rPr>
          <w:lang w:val="en-ZA"/>
        </w:rPr>
        <w:t xml:space="preserve">will be set </w:t>
      </w:r>
      <w:r w:rsidR="00B978AE">
        <w:rPr>
          <w:lang w:val="en-ZA"/>
        </w:rPr>
        <w:t xml:space="preserve">in </w:t>
      </w:r>
      <w:proofErr w:type="spellStart"/>
      <w:r w:rsidR="00B978AE">
        <w:rPr>
          <w:lang w:val="en-ZA"/>
        </w:rPr>
        <w:t>Solr</w:t>
      </w:r>
      <w:proofErr w:type="spellEnd"/>
      <w:r w:rsidR="00B978AE">
        <w:rPr>
          <w:lang w:val="en-ZA"/>
        </w:rPr>
        <w:t xml:space="preserve"> configuration (</w:t>
      </w:r>
      <w:r w:rsidR="00B978AE" w:rsidRPr="00B978AE">
        <w:rPr>
          <w:b/>
          <w:lang w:val="en-ZA"/>
        </w:rPr>
        <w:t>solrconfig.xml</w:t>
      </w:r>
      <w:r>
        <w:rPr>
          <w:lang w:val="en-ZA"/>
        </w:rPr>
        <w:t>). A</w:t>
      </w:r>
      <w:r w:rsidR="00B978AE">
        <w:rPr>
          <w:lang w:val="en-ZA"/>
        </w:rPr>
        <w:t xml:space="preserve">s we know from the </w:t>
      </w:r>
      <w:r w:rsidR="009C41C3">
        <w:rPr>
          <w:lang w:val="en-ZA"/>
        </w:rPr>
        <w:t xml:space="preserve">mandatory </w:t>
      </w:r>
      <w:r w:rsidR="00B978AE">
        <w:rPr>
          <w:lang w:val="en-ZA"/>
        </w:rPr>
        <w:t xml:space="preserve">request </w:t>
      </w:r>
      <w:r w:rsidR="009C41C3">
        <w:rPr>
          <w:lang w:val="en-ZA"/>
        </w:rPr>
        <w:t xml:space="preserve">parameter </w:t>
      </w:r>
      <w:proofErr w:type="spellStart"/>
      <w:r w:rsidR="00B978AE" w:rsidRPr="003A5BF1">
        <w:rPr>
          <w:rStyle w:val="m1"/>
          <w:rFonts w:ascii="Courier New" w:hAnsi="Courier New" w:cs="Courier New"/>
          <w:szCs w:val="20"/>
        </w:rPr>
        <w:t>person_non_person</w:t>
      </w:r>
      <w:proofErr w:type="spellEnd"/>
      <w:r w:rsidR="00B978AE">
        <w:rPr>
          <w:lang w:val="en-ZA"/>
        </w:rPr>
        <w:t xml:space="preserve"> field that the request has been initiated for Person entity</w:t>
      </w:r>
      <w:r w:rsidR="009C41C3">
        <w:rPr>
          <w:lang w:val="en-ZA"/>
        </w:rPr>
        <w:t xml:space="preserve"> if its value is </w:t>
      </w:r>
      <w:r w:rsidR="009C41C3" w:rsidRPr="009C41C3">
        <w:rPr>
          <w:b/>
          <w:lang w:val="en-ZA"/>
        </w:rPr>
        <w:t>P</w:t>
      </w:r>
      <w:r w:rsidR="00B978AE">
        <w:rPr>
          <w:lang w:val="en-ZA"/>
        </w:rPr>
        <w:t xml:space="preserve">. Further, from the mandatory </w:t>
      </w:r>
      <w:proofErr w:type="spellStart"/>
      <w:r w:rsidR="00B978AE" w:rsidRPr="00B978AE">
        <w:rPr>
          <w:rStyle w:val="m1"/>
          <w:rFonts w:ascii="Courier New" w:hAnsi="Courier New" w:cs="Courier New"/>
          <w:szCs w:val="20"/>
        </w:rPr>
        <w:t>no_type</w:t>
      </w:r>
      <w:proofErr w:type="spellEnd"/>
      <w:r w:rsidR="00B978AE">
        <w:rPr>
          <w:lang w:val="en-ZA"/>
        </w:rPr>
        <w:t xml:space="preserve"> field</w:t>
      </w:r>
      <w:r>
        <w:rPr>
          <w:lang w:val="en-ZA"/>
        </w:rPr>
        <w:t xml:space="preserve"> with value </w:t>
      </w:r>
      <w:r w:rsidRPr="00A37402">
        <w:rPr>
          <w:b/>
          <w:lang w:val="en-ZA"/>
        </w:rPr>
        <w:t>IDN</w:t>
      </w:r>
      <w:r w:rsidR="00445549">
        <w:rPr>
          <w:b/>
          <w:lang w:val="en-ZA"/>
        </w:rPr>
        <w:t xml:space="preserve"> or PS</w:t>
      </w:r>
      <w:r>
        <w:rPr>
          <w:lang w:val="en-ZA"/>
        </w:rPr>
        <w:t>, we shall</w:t>
      </w:r>
      <w:r w:rsidR="00B978AE">
        <w:rPr>
          <w:lang w:val="en-ZA"/>
        </w:rPr>
        <w:t xml:space="preserve"> direct the </w:t>
      </w:r>
      <w:proofErr w:type="spellStart"/>
      <w:r w:rsidR="00B978AE">
        <w:rPr>
          <w:lang w:val="en-ZA"/>
        </w:rPr>
        <w:t>Solr</w:t>
      </w:r>
      <w:proofErr w:type="spellEnd"/>
      <w:r w:rsidR="00B978AE">
        <w:rPr>
          <w:lang w:val="en-ZA"/>
        </w:rPr>
        <w:t xml:space="preserve"> to search for “</w:t>
      </w:r>
      <w:r w:rsidR="00B978AE" w:rsidRPr="000A0C50">
        <w:rPr>
          <w:b/>
          <w:lang w:val="en-ZA"/>
        </w:rPr>
        <w:t>Person with IDN</w:t>
      </w:r>
      <w:r w:rsidR="00B978AE">
        <w:rPr>
          <w:lang w:val="en-ZA"/>
        </w:rPr>
        <w:t xml:space="preserve">” </w:t>
      </w:r>
      <w:r w:rsidR="00F9444B">
        <w:rPr>
          <w:lang w:val="en-ZA"/>
        </w:rPr>
        <w:t xml:space="preserve">according to </w:t>
      </w:r>
      <w:r w:rsidR="009C41C3">
        <w:rPr>
          <w:lang w:val="en-ZA"/>
        </w:rPr>
        <w:t xml:space="preserve">the </w:t>
      </w:r>
      <w:r w:rsidR="00F9444B">
        <w:rPr>
          <w:lang w:val="en-ZA"/>
        </w:rPr>
        <w:t>following</w:t>
      </w:r>
      <w:r w:rsidR="009C41C3">
        <w:rPr>
          <w:lang w:val="en-ZA"/>
        </w:rPr>
        <w:t xml:space="preserve"> configuration</w:t>
      </w:r>
      <w:r w:rsidR="00B978AE">
        <w:rPr>
          <w:lang w:val="en-ZA"/>
        </w:rPr>
        <w:t>:</w:t>
      </w:r>
    </w:p>
    <w:p w:rsidR="00445549" w:rsidRDefault="00B978AE" w:rsidP="00371888">
      <w:pPr>
        <w:ind w:left="1260"/>
        <w:rPr>
          <w:rStyle w:val="m1"/>
          <w:rFonts w:ascii="Courier New" w:hAnsi="Courier New" w:cs="Courier New"/>
          <w:szCs w:val="20"/>
        </w:rPr>
      </w:pPr>
      <w:r w:rsidRPr="00185D1A">
        <w:rPr>
          <w:rStyle w:val="m1"/>
          <w:rFonts w:ascii="Courier New" w:hAnsi="Courier New" w:cs="Courier New"/>
          <w:szCs w:val="20"/>
        </w:rPr>
        <w:t>&lt;</w:t>
      </w:r>
      <w:proofErr w:type="spellStart"/>
      <w:r w:rsidRPr="00185D1A">
        <w:rPr>
          <w:rStyle w:val="m1"/>
          <w:rFonts w:ascii="Courier New" w:hAnsi="Courier New" w:cs="Courier New"/>
          <w:szCs w:val="20"/>
        </w:rPr>
        <w:t>requestHandler</w:t>
      </w:r>
      <w:proofErr w:type="spellEnd"/>
      <w:r w:rsidRPr="00185D1A">
        <w:rPr>
          <w:rStyle w:val="t1"/>
          <w:rFonts w:ascii="Courier New" w:hAnsi="Courier New" w:cs="Courier New"/>
          <w:szCs w:val="20"/>
        </w:rPr>
        <w:t xml:space="preserve"> name</w:t>
      </w:r>
      <w:r w:rsidR="00F9444B" w:rsidRPr="00185D1A">
        <w:rPr>
          <w:rStyle w:val="m1"/>
          <w:rFonts w:ascii="Courier New" w:hAnsi="Courier New" w:cs="Courier New"/>
          <w:szCs w:val="20"/>
        </w:rPr>
        <w:t>=</w:t>
      </w:r>
      <w:r w:rsidRPr="00185D1A">
        <w:rPr>
          <w:rStyle w:val="m1"/>
          <w:rFonts w:ascii="Courier New" w:hAnsi="Courier New" w:cs="Courier New"/>
          <w:szCs w:val="20"/>
        </w:rPr>
        <w:t>"</w:t>
      </w:r>
      <w:r w:rsidRPr="00185D1A">
        <w:rPr>
          <w:rFonts w:ascii="Courier New" w:hAnsi="Courier New" w:cs="Courier New"/>
          <w:b/>
          <w:lang w:val="en-ZA"/>
        </w:rPr>
        <w:t>/</w:t>
      </w:r>
      <w:proofErr w:type="spellStart"/>
      <w:r w:rsidRPr="00185D1A">
        <w:rPr>
          <w:rFonts w:ascii="Courier New" w:hAnsi="Courier New" w:cs="Courier New"/>
          <w:b/>
          <w:lang w:val="en-ZA"/>
        </w:rPr>
        <w:t>searchPersonWithIDN</w:t>
      </w:r>
      <w:proofErr w:type="spellEnd"/>
      <w:r w:rsidRPr="00185D1A">
        <w:rPr>
          <w:rStyle w:val="m1"/>
          <w:rFonts w:ascii="Courier New" w:hAnsi="Courier New" w:cs="Courier New"/>
          <w:szCs w:val="20"/>
        </w:rPr>
        <w:t>"</w:t>
      </w:r>
      <w:r w:rsidR="00103C68" w:rsidRPr="00185D1A">
        <w:rPr>
          <w:rStyle w:val="m1"/>
          <w:rFonts w:ascii="Courier New" w:hAnsi="Courier New" w:cs="Courier New"/>
          <w:szCs w:val="20"/>
        </w:rPr>
        <w:t xml:space="preserve"> </w:t>
      </w:r>
      <w:r w:rsidRPr="00185D1A">
        <w:rPr>
          <w:rStyle w:val="t1"/>
          <w:rFonts w:ascii="Courier New" w:hAnsi="Courier New" w:cs="Courier New"/>
          <w:szCs w:val="20"/>
        </w:rPr>
        <w:t>class</w:t>
      </w:r>
      <w:r w:rsidRPr="00185D1A">
        <w:rPr>
          <w:rStyle w:val="m1"/>
          <w:rFonts w:ascii="Courier New" w:hAnsi="Courier New" w:cs="Courier New"/>
          <w:szCs w:val="20"/>
        </w:rPr>
        <w:t>="</w:t>
      </w:r>
      <w:proofErr w:type="spellStart"/>
      <w:r w:rsidRPr="00185D1A">
        <w:rPr>
          <w:rFonts w:ascii="Courier New" w:hAnsi="Courier New" w:cs="Courier New"/>
          <w:b/>
          <w:lang w:val="en-ZA"/>
        </w:rPr>
        <w:t>solr.SearchHandler</w:t>
      </w:r>
      <w:proofErr w:type="spellEnd"/>
      <w:r w:rsidRPr="00185D1A">
        <w:rPr>
          <w:rStyle w:val="m1"/>
          <w:rFonts w:ascii="Courier New" w:hAnsi="Courier New" w:cs="Courier New"/>
          <w:szCs w:val="20"/>
        </w:rPr>
        <w:t>"&gt;</w:t>
      </w:r>
      <w:r w:rsidRPr="00185D1A">
        <w:rPr>
          <w:rFonts w:ascii="Courier New" w:hAnsi="Courier New" w:cs="Courier New"/>
          <w:lang w:val="en-ZA"/>
        </w:rPr>
        <w:br/>
      </w:r>
      <w:r w:rsidRPr="00185D1A">
        <w:rPr>
          <w:rFonts w:ascii="Courier New" w:hAnsi="Courier New" w:cs="Courier New"/>
          <w:color w:val="00B050"/>
          <w:lang w:val="en-ZA"/>
        </w:rPr>
        <w:t>&lt;</w:t>
      </w:r>
      <w:proofErr w:type="gramStart"/>
      <w:r w:rsidRPr="00185D1A">
        <w:rPr>
          <w:rFonts w:ascii="Courier New" w:hAnsi="Courier New" w:cs="Courier New"/>
          <w:color w:val="00B050"/>
          <w:lang w:val="en-ZA"/>
        </w:rPr>
        <w:t>!--</w:t>
      </w:r>
      <w:proofErr w:type="gramEnd"/>
      <w:r w:rsidRPr="00185D1A">
        <w:rPr>
          <w:rFonts w:ascii="Courier New" w:hAnsi="Courier New" w:cs="Courier New"/>
          <w:color w:val="00B050"/>
          <w:lang w:val="en-ZA"/>
        </w:rPr>
        <w:t xml:space="preserve"> Query settings --&gt;</w:t>
      </w:r>
      <w:r w:rsidRPr="00185D1A">
        <w:rPr>
          <w:rFonts w:ascii="Courier New" w:hAnsi="Courier New" w:cs="Courier New"/>
          <w:lang w:val="en-ZA"/>
        </w:rPr>
        <w:br/>
      </w: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00FA0591" w:rsidRPr="00185D1A">
        <w:rPr>
          <w:rStyle w:val="m1"/>
          <w:rFonts w:ascii="Courier New" w:hAnsi="Courier New" w:cs="Courier New"/>
          <w:szCs w:val="20"/>
        </w:rPr>
        <w:t xml:space="preserve"> </w:t>
      </w:r>
      <w:r w:rsidRPr="00185D1A">
        <w:rPr>
          <w:rStyle w:val="t1"/>
          <w:rFonts w:ascii="Courier New" w:hAnsi="Courier New" w:cs="Courier New"/>
          <w:szCs w:val="20"/>
        </w:rPr>
        <w:t>name</w:t>
      </w:r>
      <w:r w:rsidR="00F9444B" w:rsidRPr="00185D1A">
        <w:rPr>
          <w:rStyle w:val="m1"/>
          <w:rFonts w:ascii="Courier New" w:hAnsi="Courier New" w:cs="Courier New"/>
          <w:szCs w:val="20"/>
        </w:rPr>
        <w:t>="</w:t>
      </w:r>
      <w:proofErr w:type="spellStart"/>
      <w:r w:rsidRPr="00185D1A">
        <w:rPr>
          <w:rFonts w:ascii="Courier New" w:hAnsi="Courier New" w:cs="Courier New"/>
          <w:lang w:val="en-ZA"/>
        </w:rPr>
        <w:t>defType</w:t>
      </w:r>
      <w:proofErr w:type="spellEnd"/>
      <w:r w:rsidR="00F9444B" w:rsidRPr="00185D1A">
        <w:rPr>
          <w:rStyle w:val="m1"/>
          <w:rFonts w:ascii="Courier New" w:hAnsi="Courier New" w:cs="Courier New"/>
          <w:szCs w:val="20"/>
        </w:rPr>
        <w:t>"&gt;</w:t>
      </w:r>
      <w:proofErr w:type="spellStart"/>
      <w:r w:rsidRPr="00185D1A">
        <w:rPr>
          <w:rFonts w:ascii="Courier New" w:hAnsi="Courier New" w:cs="Courier New"/>
          <w:lang w:val="en-ZA"/>
        </w:rPr>
        <w:t>edismax</w:t>
      </w:r>
      <w:proofErr w:type="spellEnd"/>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Pr="00185D1A">
        <w:rPr>
          <w:rStyle w:val="m1"/>
          <w:rFonts w:ascii="Courier New" w:hAnsi="Courier New" w:cs="Courier New"/>
          <w:szCs w:val="20"/>
        </w:rPr>
        <w:t>&gt;</w:t>
      </w:r>
      <w:r w:rsidRPr="00185D1A">
        <w:rPr>
          <w:rFonts w:ascii="Courier New" w:hAnsi="Courier New" w:cs="Courier New"/>
          <w:lang w:val="en-ZA"/>
        </w:rPr>
        <w:br/>
      </w: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00FA0591" w:rsidRPr="00185D1A">
        <w:rPr>
          <w:rStyle w:val="m1"/>
          <w:rFonts w:ascii="Courier New" w:hAnsi="Courier New" w:cs="Courier New"/>
          <w:szCs w:val="20"/>
        </w:rPr>
        <w:t xml:space="preserve"> </w:t>
      </w:r>
      <w:r w:rsidRPr="00185D1A">
        <w:rPr>
          <w:rStyle w:val="t1"/>
          <w:rFonts w:ascii="Courier New" w:hAnsi="Courier New" w:cs="Courier New"/>
          <w:szCs w:val="20"/>
        </w:rPr>
        <w:t>name</w:t>
      </w:r>
      <w:r w:rsidR="00F9444B" w:rsidRPr="00185D1A">
        <w:rPr>
          <w:rStyle w:val="m1"/>
          <w:rFonts w:ascii="Courier New" w:hAnsi="Courier New" w:cs="Courier New"/>
          <w:szCs w:val="20"/>
        </w:rPr>
        <w:t>="</w:t>
      </w:r>
      <w:proofErr w:type="spellStart"/>
      <w:r w:rsidRPr="00185D1A">
        <w:rPr>
          <w:rFonts w:ascii="Courier New" w:hAnsi="Courier New" w:cs="Courier New"/>
          <w:lang w:val="en-ZA"/>
        </w:rPr>
        <w:t>qf</w:t>
      </w:r>
      <w:proofErr w:type="spellEnd"/>
      <w:r w:rsidR="00F9444B" w:rsidRPr="00185D1A">
        <w:rPr>
          <w:rStyle w:val="m1"/>
          <w:rFonts w:ascii="Courier New" w:hAnsi="Courier New" w:cs="Courier New"/>
          <w:szCs w:val="20"/>
        </w:rPr>
        <w:t>"&gt;</w:t>
      </w:r>
    </w:p>
    <w:p w:rsidR="00445549" w:rsidRDefault="00445549" w:rsidP="00993AE6">
      <w:pPr>
        <w:ind w:left="1260"/>
        <w:rPr>
          <w:rFonts w:ascii="Courier New" w:hAnsi="Courier New" w:cs="Courier New"/>
          <w:lang w:val="en-ZA"/>
        </w:rPr>
      </w:pPr>
      <w:proofErr w:type="spellStart"/>
      <w:r>
        <w:rPr>
          <w:rStyle w:val="m1"/>
          <w:rFonts w:ascii="Courier New" w:hAnsi="Courier New" w:cs="Courier New"/>
          <w:szCs w:val="20"/>
        </w:rPr>
        <w:t>f</w:t>
      </w:r>
      <w:r w:rsidR="00F9444B" w:rsidRPr="00185D1A">
        <w:rPr>
          <w:rStyle w:val="m1"/>
          <w:rFonts w:ascii="Courier New" w:hAnsi="Courier New" w:cs="Courier New"/>
          <w:szCs w:val="20"/>
        </w:rPr>
        <w:t>irstname</w:t>
      </w:r>
      <w:r>
        <w:rPr>
          <w:rStyle w:val="m1"/>
          <w:rFonts w:ascii="Courier New" w:hAnsi="Courier New" w:cs="Courier New"/>
          <w:szCs w:val="20"/>
        </w:rPr>
        <w:t>_exact</w:t>
      </w:r>
      <w:proofErr w:type="spellEnd"/>
      <w:r w:rsidR="00F9444B" w:rsidRPr="00185D1A">
        <w:rPr>
          <w:rFonts w:ascii="Courier New" w:hAnsi="Courier New" w:cs="Courier New"/>
          <w:lang w:val="en-ZA"/>
        </w:rPr>
        <w:t>^3</w:t>
      </w:r>
      <w:r>
        <w:rPr>
          <w:rFonts w:ascii="Courier New" w:hAnsi="Courier New" w:cs="Courier New"/>
          <w:lang w:val="en-ZA"/>
        </w:rPr>
        <w:t>00</w:t>
      </w:r>
      <w:r w:rsidR="007B09F0">
        <w:rPr>
          <w:rFonts w:ascii="Courier New" w:hAnsi="Courier New" w:cs="Courier New"/>
          <w:lang w:val="en-ZA"/>
        </w:rPr>
        <w:t xml:space="preserve"> </w:t>
      </w:r>
      <w:proofErr w:type="spellStart"/>
      <w:r w:rsidRPr="00185D1A">
        <w:rPr>
          <w:rStyle w:val="m1"/>
          <w:rFonts w:ascii="Courier New" w:hAnsi="Courier New" w:cs="Courier New"/>
          <w:szCs w:val="20"/>
        </w:rPr>
        <w:t>firstname</w:t>
      </w:r>
      <w:r>
        <w:rPr>
          <w:rStyle w:val="m1"/>
          <w:rFonts w:ascii="Courier New" w:hAnsi="Courier New" w:cs="Courier New"/>
          <w:szCs w:val="20"/>
        </w:rPr>
        <w:t>_like</w:t>
      </w:r>
      <w:proofErr w:type="spellEnd"/>
      <w:r>
        <w:rPr>
          <w:rFonts w:ascii="Courier New" w:hAnsi="Courier New" w:cs="Courier New"/>
          <w:lang w:val="en-ZA"/>
        </w:rPr>
        <w:t xml:space="preserve">^30 </w:t>
      </w:r>
      <w:proofErr w:type="spellStart"/>
      <w:r w:rsidRPr="00185D1A">
        <w:rPr>
          <w:rStyle w:val="m1"/>
          <w:rFonts w:ascii="Courier New" w:hAnsi="Courier New" w:cs="Courier New"/>
          <w:szCs w:val="20"/>
        </w:rPr>
        <w:t>firstname</w:t>
      </w:r>
      <w:r>
        <w:rPr>
          <w:rStyle w:val="m1"/>
          <w:rFonts w:ascii="Courier New" w:hAnsi="Courier New" w:cs="Courier New"/>
          <w:szCs w:val="20"/>
        </w:rPr>
        <w:t>_phonetic</w:t>
      </w:r>
      <w:proofErr w:type="spellEnd"/>
      <w:r w:rsidRPr="00185D1A">
        <w:rPr>
          <w:rFonts w:ascii="Courier New" w:hAnsi="Courier New" w:cs="Courier New"/>
          <w:lang w:val="en-ZA"/>
        </w:rPr>
        <w:t>^3</w:t>
      </w:r>
      <w:r w:rsidR="00993AE6">
        <w:rPr>
          <w:rFonts w:ascii="Courier New" w:hAnsi="Courier New" w:cs="Courier New"/>
          <w:lang w:val="en-ZA"/>
        </w:rPr>
        <w:t xml:space="preserve"> </w:t>
      </w:r>
      <w:r w:rsidR="00993AE6">
        <w:rPr>
          <w:rFonts w:ascii="Courier New" w:hAnsi="Courier New" w:cs="Courier New"/>
          <w:lang w:val="en-ZA"/>
        </w:rPr>
        <w:br/>
      </w:r>
      <w:proofErr w:type="spellStart"/>
      <w:r w:rsidRPr="00185D1A">
        <w:rPr>
          <w:rStyle w:val="m1"/>
          <w:rFonts w:ascii="Courier New" w:hAnsi="Courier New" w:cs="Courier New"/>
          <w:szCs w:val="20"/>
        </w:rPr>
        <w:t>nickname</w:t>
      </w:r>
      <w:r>
        <w:rPr>
          <w:rStyle w:val="m1"/>
          <w:rFonts w:ascii="Courier New" w:hAnsi="Courier New" w:cs="Courier New"/>
          <w:szCs w:val="20"/>
        </w:rPr>
        <w:t>_exact</w:t>
      </w:r>
      <w:proofErr w:type="spellEnd"/>
      <w:r w:rsidRPr="00185D1A">
        <w:rPr>
          <w:rFonts w:ascii="Courier New" w:hAnsi="Courier New" w:cs="Courier New"/>
          <w:lang w:val="en-ZA"/>
        </w:rPr>
        <w:t>^1</w:t>
      </w:r>
      <w:r>
        <w:rPr>
          <w:rFonts w:ascii="Courier New" w:hAnsi="Courier New" w:cs="Courier New"/>
          <w:lang w:val="en-ZA"/>
        </w:rPr>
        <w:t>00</w:t>
      </w:r>
      <w:r w:rsidRPr="00185D1A">
        <w:rPr>
          <w:rStyle w:val="m1"/>
          <w:rFonts w:ascii="Courier New" w:hAnsi="Courier New" w:cs="Courier New"/>
          <w:szCs w:val="20"/>
        </w:rPr>
        <w:t xml:space="preserve"> </w:t>
      </w:r>
      <w:proofErr w:type="spellStart"/>
      <w:r w:rsidRPr="00185D1A">
        <w:rPr>
          <w:rStyle w:val="m1"/>
          <w:rFonts w:ascii="Courier New" w:hAnsi="Courier New" w:cs="Courier New"/>
          <w:szCs w:val="20"/>
        </w:rPr>
        <w:t>nickname</w:t>
      </w:r>
      <w:r>
        <w:rPr>
          <w:rStyle w:val="m1"/>
          <w:rFonts w:ascii="Courier New" w:hAnsi="Courier New" w:cs="Courier New"/>
          <w:szCs w:val="20"/>
        </w:rPr>
        <w:t>_like</w:t>
      </w:r>
      <w:proofErr w:type="spellEnd"/>
      <w:r w:rsidRPr="00185D1A">
        <w:rPr>
          <w:rFonts w:ascii="Courier New" w:hAnsi="Courier New" w:cs="Courier New"/>
          <w:lang w:val="en-ZA"/>
        </w:rPr>
        <w:t>^1</w:t>
      </w:r>
      <w:r>
        <w:rPr>
          <w:rFonts w:ascii="Courier New" w:hAnsi="Courier New" w:cs="Courier New"/>
          <w:lang w:val="en-ZA"/>
        </w:rPr>
        <w:t xml:space="preserve">0 </w:t>
      </w:r>
      <w:proofErr w:type="spellStart"/>
      <w:r w:rsidRPr="00185D1A">
        <w:rPr>
          <w:rStyle w:val="m1"/>
          <w:rFonts w:ascii="Courier New" w:hAnsi="Courier New" w:cs="Courier New"/>
          <w:szCs w:val="20"/>
        </w:rPr>
        <w:t>nickname</w:t>
      </w:r>
      <w:r>
        <w:rPr>
          <w:rStyle w:val="m1"/>
          <w:rFonts w:ascii="Courier New" w:hAnsi="Courier New" w:cs="Courier New"/>
          <w:szCs w:val="20"/>
        </w:rPr>
        <w:t>_phonetic</w:t>
      </w:r>
      <w:proofErr w:type="spellEnd"/>
      <w:r w:rsidRPr="00185D1A">
        <w:rPr>
          <w:rFonts w:ascii="Courier New" w:hAnsi="Courier New" w:cs="Courier New"/>
          <w:lang w:val="en-ZA"/>
        </w:rPr>
        <w:t>^1</w:t>
      </w:r>
      <w:r>
        <w:rPr>
          <w:rFonts w:ascii="Courier New" w:hAnsi="Courier New" w:cs="Courier New"/>
          <w:lang w:val="en-ZA"/>
        </w:rPr>
        <w:br/>
      </w:r>
      <w:proofErr w:type="spellStart"/>
      <w:r w:rsidRPr="00185D1A">
        <w:rPr>
          <w:rStyle w:val="m1"/>
          <w:rFonts w:ascii="Courier New" w:hAnsi="Courier New" w:cs="Courier New"/>
          <w:szCs w:val="20"/>
        </w:rPr>
        <w:t>surname</w:t>
      </w:r>
      <w:r>
        <w:rPr>
          <w:rStyle w:val="m1"/>
          <w:rFonts w:ascii="Courier New" w:hAnsi="Courier New" w:cs="Courier New"/>
          <w:szCs w:val="20"/>
        </w:rPr>
        <w:t>_exact</w:t>
      </w:r>
      <w:proofErr w:type="spellEnd"/>
      <w:r w:rsidRPr="00185D1A">
        <w:rPr>
          <w:rFonts w:ascii="Courier New" w:hAnsi="Courier New" w:cs="Courier New"/>
          <w:lang w:val="en-ZA"/>
        </w:rPr>
        <w:t>^1</w:t>
      </w:r>
      <w:r>
        <w:rPr>
          <w:rFonts w:ascii="Courier New" w:hAnsi="Courier New" w:cs="Courier New"/>
          <w:lang w:val="en-ZA"/>
        </w:rPr>
        <w:t xml:space="preserve">00 </w:t>
      </w:r>
      <w:proofErr w:type="spellStart"/>
      <w:r w:rsidRPr="00185D1A">
        <w:rPr>
          <w:rStyle w:val="m1"/>
          <w:rFonts w:ascii="Courier New" w:hAnsi="Courier New" w:cs="Courier New"/>
          <w:szCs w:val="20"/>
        </w:rPr>
        <w:t>surname</w:t>
      </w:r>
      <w:r>
        <w:rPr>
          <w:rStyle w:val="m1"/>
          <w:rFonts w:ascii="Courier New" w:hAnsi="Courier New" w:cs="Courier New"/>
          <w:szCs w:val="20"/>
        </w:rPr>
        <w:t>_like</w:t>
      </w:r>
      <w:proofErr w:type="spellEnd"/>
      <w:r w:rsidRPr="00185D1A">
        <w:rPr>
          <w:rFonts w:ascii="Courier New" w:hAnsi="Courier New" w:cs="Courier New"/>
          <w:lang w:val="en-ZA"/>
        </w:rPr>
        <w:t>^1</w:t>
      </w:r>
      <w:r>
        <w:rPr>
          <w:rFonts w:ascii="Courier New" w:hAnsi="Courier New" w:cs="Courier New"/>
          <w:lang w:val="en-ZA"/>
        </w:rPr>
        <w:t xml:space="preserve">0 </w:t>
      </w:r>
      <w:proofErr w:type="spellStart"/>
      <w:r w:rsidRPr="00185D1A">
        <w:rPr>
          <w:rStyle w:val="m1"/>
          <w:rFonts w:ascii="Courier New" w:hAnsi="Courier New" w:cs="Courier New"/>
          <w:szCs w:val="20"/>
        </w:rPr>
        <w:t>surname</w:t>
      </w:r>
      <w:r>
        <w:rPr>
          <w:rStyle w:val="m1"/>
          <w:rFonts w:ascii="Courier New" w:hAnsi="Courier New" w:cs="Courier New"/>
          <w:szCs w:val="20"/>
        </w:rPr>
        <w:t>_phonetic</w:t>
      </w:r>
      <w:proofErr w:type="spellEnd"/>
      <w:r w:rsidRPr="00185D1A">
        <w:rPr>
          <w:rFonts w:ascii="Courier New" w:hAnsi="Courier New" w:cs="Courier New"/>
          <w:lang w:val="en-ZA"/>
        </w:rPr>
        <w:t>^1</w:t>
      </w:r>
      <w:r>
        <w:rPr>
          <w:rFonts w:ascii="Courier New" w:hAnsi="Courier New" w:cs="Courier New"/>
          <w:lang w:val="en-ZA"/>
        </w:rPr>
        <w:t xml:space="preserve"> </w:t>
      </w:r>
      <w:r>
        <w:rPr>
          <w:rFonts w:ascii="Courier New" w:hAnsi="Courier New" w:cs="Courier New"/>
          <w:lang w:val="en-ZA"/>
        </w:rPr>
        <w:br/>
      </w:r>
      <w:r w:rsidR="00F9444B" w:rsidRPr="00185D1A">
        <w:rPr>
          <w:rStyle w:val="m1"/>
          <w:rFonts w:ascii="Courier New" w:hAnsi="Courier New" w:cs="Courier New"/>
          <w:szCs w:val="20"/>
        </w:rPr>
        <w:t>gender</w:t>
      </w:r>
      <w:r w:rsidR="00F9444B" w:rsidRPr="00185D1A">
        <w:rPr>
          <w:rFonts w:ascii="Courier New" w:hAnsi="Courier New" w:cs="Courier New"/>
          <w:lang w:val="en-ZA"/>
        </w:rPr>
        <w:t>^3</w:t>
      </w:r>
      <w:r w:rsidR="007B09F0">
        <w:rPr>
          <w:rFonts w:ascii="Courier New" w:hAnsi="Courier New" w:cs="Courier New"/>
          <w:lang w:val="en-ZA"/>
        </w:rPr>
        <w:t>00</w:t>
      </w:r>
      <w:r w:rsidR="00F9444B" w:rsidRPr="00185D1A">
        <w:rPr>
          <w:rFonts w:ascii="Courier New" w:hAnsi="Courier New" w:cs="Courier New"/>
          <w:lang w:val="en-ZA"/>
        </w:rPr>
        <w:t xml:space="preserve"> </w:t>
      </w:r>
      <w:r w:rsidR="00993AE6">
        <w:rPr>
          <w:rFonts w:ascii="Courier New" w:hAnsi="Courier New" w:cs="Courier New"/>
          <w:lang w:val="en-ZA"/>
        </w:rPr>
        <w:br/>
      </w:r>
      <w:proofErr w:type="spellStart"/>
      <w:r w:rsidR="00F9444B" w:rsidRPr="00185D1A">
        <w:rPr>
          <w:rStyle w:val="m1"/>
          <w:rFonts w:ascii="Courier New" w:hAnsi="Courier New" w:cs="Courier New"/>
          <w:szCs w:val="20"/>
        </w:rPr>
        <w:t>date_of_birth</w:t>
      </w:r>
      <w:proofErr w:type="spellEnd"/>
      <w:r w:rsidR="00F9444B" w:rsidRPr="00185D1A">
        <w:rPr>
          <w:rFonts w:ascii="Courier New" w:hAnsi="Courier New" w:cs="Courier New"/>
          <w:lang w:val="en-ZA"/>
        </w:rPr>
        <w:t>^3</w:t>
      </w:r>
      <w:r>
        <w:rPr>
          <w:rFonts w:ascii="Courier New" w:hAnsi="Courier New" w:cs="Courier New"/>
          <w:lang w:val="en-ZA"/>
        </w:rPr>
        <w:t>00</w:t>
      </w:r>
      <w:r w:rsidR="00F9444B" w:rsidRPr="00185D1A">
        <w:rPr>
          <w:rFonts w:ascii="Courier New" w:hAnsi="Courier New" w:cs="Courier New"/>
          <w:lang w:val="en-ZA"/>
        </w:rPr>
        <w:t xml:space="preserve"> </w:t>
      </w:r>
      <w:r>
        <w:rPr>
          <w:rFonts w:ascii="Courier New" w:hAnsi="Courier New" w:cs="Courier New"/>
          <w:lang w:val="en-ZA"/>
        </w:rPr>
        <w:br/>
      </w:r>
      <w:proofErr w:type="spellStart"/>
      <w:r w:rsidR="00F9444B" w:rsidRPr="00185D1A">
        <w:rPr>
          <w:rStyle w:val="m1"/>
          <w:rFonts w:ascii="Courier New" w:hAnsi="Courier New" w:cs="Courier New"/>
          <w:szCs w:val="20"/>
        </w:rPr>
        <w:t>email_addr</w:t>
      </w:r>
      <w:r>
        <w:rPr>
          <w:rStyle w:val="m1"/>
          <w:rFonts w:ascii="Courier New" w:hAnsi="Courier New" w:cs="Courier New"/>
          <w:szCs w:val="20"/>
        </w:rPr>
        <w:t>_exact</w:t>
      </w:r>
      <w:proofErr w:type="spellEnd"/>
      <w:r w:rsidR="00F9444B" w:rsidRPr="00185D1A">
        <w:rPr>
          <w:rFonts w:ascii="Courier New" w:hAnsi="Courier New" w:cs="Courier New"/>
          <w:lang w:val="en-ZA"/>
        </w:rPr>
        <w:t>^2</w:t>
      </w:r>
      <w:r>
        <w:rPr>
          <w:rFonts w:ascii="Courier New" w:hAnsi="Courier New" w:cs="Courier New"/>
          <w:lang w:val="en-ZA"/>
        </w:rPr>
        <w:t xml:space="preserve">00 </w:t>
      </w:r>
      <w:proofErr w:type="spellStart"/>
      <w:r w:rsidRPr="00185D1A">
        <w:rPr>
          <w:rStyle w:val="m1"/>
          <w:rFonts w:ascii="Courier New" w:hAnsi="Courier New" w:cs="Courier New"/>
          <w:szCs w:val="20"/>
        </w:rPr>
        <w:t>email_addr</w:t>
      </w:r>
      <w:r>
        <w:rPr>
          <w:rStyle w:val="m1"/>
          <w:rFonts w:ascii="Courier New" w:hAnsi="Courier New" w:cs="Courier New"/>
          <w:szCs w:val="20"/>
        </w:rPr>
        <w:t>_like</w:t>
      </w:r>
      <w:proofErr w:type="spellEnd"/>
      <w:r w:rsidRPr="00185D1A">
        <w:rPr>
          <w:rFonts w:ascii="Courier New" w:hAnsi="Courier New" w:cs="Courier New"/>
          <w:lang w:val="en-ZA"/>
        </w:rPr>
        <w:t>^2</w:t>
      </w:r>
      <w:r>
        <w:rPr>
          <w:rFonts w:ascii="Courier New" w:hAnsi="Courier New" w:cs="Courier New"/>
          <w:lang w:val="en-ZA"/>
        </w:rPr>
        <w:t>0</w:t>
      </w:r>
      <w:r w:rsidR="00F9444B" w:rsidRPr="00185D1A">
        <w:rPr>
          <w:rFonts w:ascii="Courier New" w:hAnsi="Courier New" w:cs="Courier New"/>
          <w:lang w:val="en-ZA"/>
        </w:rPr>
        <w:t xml:space="preserve"> </w:t>
      </w:r>
      <w:r>
        <w:rPr>
          <w:rFonts w:ascii="Courier New" w:hAnsi="Courier New" w:cs="Courier New"/>
          <w:lang w:val="en-ZA"/>
        </w:rPr>
        <w:br/>
      </w:r>
      <w:proofErr w:type="spellStart"/>
      <w:r w:rsidR="00F9444B" w:rsidRPr="00185D1A">
        <w:rPr>
          <w:rStyle w:val="m1"/>
          <w:rFonts w:ascii="Courier New" w:hAnsi="Courier New" w:cs="Courier New"/>
          <w:szCs w:val="20"/>
        </w:rPr>
        <w:t>contact_no</w:t>
      </w:r>
      <w:proofErr w:type="spellEnd"/>
      <w:r w:rsidR="00F9444B" w:rsidRPr="00185D1A">
        <w:rPr>
          <w:rFonts w:ascii="Courier New" w:hAnsi="Courier New" w:cs="Courier New"/>
          <w:lang w:val="en-ZA"/>
        </w:rPr>
        <w:t>^2</w:t>
      </w:r>
      <w:r>
        <w:rPr>
          <w:rFonts w:ascii="Courier New" w:hAnsi="Courier New" w:cs="Courier New"/>
          <w:lang w:val="en-ZA"/>
        </w:rPr>
        <w:t>00</w:t>
      </w:r>
    </w:p>
    <w:p w:rsidR="00F9444B" w:rsidRPr="00445549" w:rsidRDefault="00B978AE" w:rsidP="00445549">
      <w:pPr>
        <w:ind w:left="1260"/>
        <w:rPr>
          <w:rFonts w:ascii="Courier New" w:hAnsi="Courier New" w:cs="Courier New"/>
          <w:lang w:val="en-ZA"/>
        </w:rPr>
      </w:pP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Pr="00185D1A">
        <w:rPr>
          <w:rStyle w:val="m1"/>
          <w:rFonts w:ascii="Courier New" w:hAnsi="Courier New" w:cs="Courier New"/>
          <w:szCs w:val="20"/>
        </w:rPr>
        <w:t>&gt;</w:t>
      </w:r>
      <w:r w:rsidRPr="00185D1A">
        <w:rPr>
          <w:rFonts w:ascii="Courier New" w:hAnsi="Courier New" w:cs="Courier New"/>
          <w:lang w:val="en-ZA"/>
        </w:rPr>
        <w:br/>
      </w: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00FA0591" w:rsidRPr="00185D1A">
        <w:rPr>
          <w:rStyle w:val="m1"/>
          <w:rFonts w:ascii="Courier New" w:hAnsi="Courier New" w:cs="Courier New"/>
          <w:szCs w:val="20"/>
        </w:rPr>
        <w:t xml:space="preserve"> </w:t>
      </w:r>
      <w:r w:rsidRPr="00185D1A">
        <w:rPr>
          <w:rStyle w:val="t1"/>
          <w:rFonts w:ascii="Courier New" w:hAnsi="Courier New" w:cs="Courier New"/>
          <w:szCs w:val="20"/>
        </w:rPr>
        <w:t>name</w:t>
      </w:r>
      <w:r w:rsidR="00F9444B" w:rsidRPr="00185D1A">
        <w:rPr>
          <w:rStyle w:val="m1"/>
          <w:rFonts w:ascii="Courier New" w:hAnsi="Courier New" w:cs="Courier New"/>
          <w:szCs w:val="20"/>
        </w:rPr>
        <w:t>="</w:t>
      </w:r>
      <w:r w:rsidRPr="00185D1A">
        <w:rPr>
          <w:rFonts w:ascii="Courier New" w:hAnsi="Courier New" w:cs="Courier New"/>
          <w:lang w:val="en-ZA"/>
        </w:rPr>
        <w:t>mm</w:t>
      </w:r>
      <w:r w:rsidR="00F9444B" w:rsidRPr="00185D1A">
        <w:rPr>
          <w:rStyle w:val="m1"/>
          <w:rFonts w:ascii="Courier New" w:hAnsi="Courier New" w:cs="Courier New"/>
          <w:szCs w:val="20"/>
        </w:rPr>
        <w:t>"&gt;</w:t>
      </w:r>
      <w:proofErr w:type="gramStart"/>
      <w:r w:rsidR="00F9444B" w:rsidRPr="00185D1A">
        <w:rPr>
          <w:rFonts w:ascii="Courier New" w:hAnsi="Courier New" w:cs="Courier New"/>
          <w:lang w:val="en-ZA"/>
        </w:rPr>
        <w:t>5</w:t>
      </w:r>
      <w:r w:rsidRPr="00185D1A">
        <w:rPr>
          <w:rFonts w:ascii="Courier New" w:hAnsi="Courier New" w:cs="Courier New"/>
          <w:lang w:val="en-ZA"/>
        </w:rPr>
        <w:t>0%</w:t>
      </w:r>
      <w:proofErr w:type="gramEnd"/>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Pr="00185D1A">
        <w:rPr>
          <w:rStyle w:val="m1"/>
          <w:rFonts w:ascii="Courier New" w:hAnsi="Courier New" w:cs="Courier New"/>
          <w:szCs w:val="20"/>
        </w:rPr>
        <w:t>&gt;</w:t>
      </w:r>
      <w:r w:rsidR="00F9444B" w:rsidRPr="00185D1A">
        <w:rPr>
          <w:rStyle w:val="m1"/>
          <w:rFonts w:ascii="Courier New" w:hAnsi="Courier New" w:cs="Courier New"/>
          <w:szCs w:val="20"/>
        </w:rPr>
        <w:br/>
        <w:t>&lt;/</w:t>
      </w:r>
      <w:proofErr w:type="spellStart"/>
      <w:r w:rsidR="00F9444B" w:rsidRPr="00185D1A">
        <w:rPr>
          <w:rStyle w:val="m1"/>
          <w:rFonts w:ascii="Courier New" w:hAnsi="Courier New" w:cs="Courier New"/>
          <w:szCs w:val="20"/>
        </w:rPr>
        <w:t>requestHandler</w:t>
      </w:r>
      <w:proofErr w:type="spellEnd"/>
      <w:r w:rsidR="00F9444B" w:rsidRPr="00185D1A">
        <w:rPr>
          <w:rStyle w:val="m1"/>
          <w:rFonts w:ascii="Courier New" w:hAnsi="Courier New" w:cs="Courier New"/>
          <w:szCs w:val="20"/>
        </w:rPr>
        <w:t>&gt;</w:t>
      </w:r>
    </w:p>
    <w:p w:rsidR="00F9444B" w:rsidRDefault="00F9444B" w:rsidP="00371888">
      <w:pPr>
        <w:ind w:left="1260"/>
        <w:rPr>
          <w:lang w:val="en-ZA"/>
        </w:rPr>
      </w:pPr>
      <w:r>
        <w:rPr>
          <w:lang w:val="en-ZA"/>
        </w:rPr>
        <w:t xml:space="preserve">The configuration contains the boost factors for individual fields relative to each other. Higher the boost factor, higher is the priority given to that field for matching purpose. For </w:t>
      </w:r>
      <w:r w:rsidR="006D42B6">
        <w:rPr>
          <w:lang w:val="en-ZA"/>
        </w:rPr>
        <w:t>example</w:t>
      </w:r>
      <w:r>
        <w:rPr>
          <w:lang w:val="en-ZA"/>
        </w:rPr>
        <w:t xml:space="preserve"> </w:t>
      </w:r>
      <w:proofErr w:type="spellStart"/>
      <w:r w:rsidRPr="00F9444B">
        <w:rPr>
          <w:rStyle w:val="m1"/>
          <w:rFonts w:ascii="Courier New" w:hAnsi="Courier New" w:cs="Courier New"/>
          <w:szCs w:val="20"/>
        </w:rPr>
        <w:t>firstname</w:t>
      </w:r>
      <w:r w:rsidR="001C7E93">
        <w:rPr>
          <w:rStyle w:val="m1"/>
          <w:rFonts w:ascii="Courier New" w:hAnsi="Courier New" w:cs="Courier New"/>
          <w:szCs w:val="20"/>
        </w:rPr>
        <w:t>_exact</w:t>
      </w:r>
      <w:proofErr w:type="spellEnd"/>
      <w:r>
        <w:rPr>
          <w:lang w:val="en-ZA"/>
        </w:rPr>
        <w:t xml:space="preserve"> field has boost factor of 3</w:t>
      </w:r>
      <w:r w:rsidR="001C7E93">
        <w:rPr>
          <w:lang w:val="en-ZA"/>
        </w:rPr>
        <w:t>00</w:t>
      </w:r>
      <w:r>
        <w:rPr>
          <w:lang w:val="en-ZA"/>
        </w:rPr>
        <w:t xml:space="preserve"> while </w:t>
      </w:r>
      <w:proofErr w:type="spellStart"/>
      <w:r w:rsidRPr="00F9444B">
        <w:rPr>
          <w:rStyle w:val="m1"/>
          <w:rFonts w:ascii="Courier New" w:hAnsi="Courier New" w:cs="Courier New"/>
          <w:szCs w:val="20"/>
        </w:rPr>
        <w:t>nickname</w:t>
      </w:r>
      <w:r w:rsidR="001C7E93">
        <w:rPr>
          <w:rStyle w:val="m1"/>
          <w:rFonts w:ascii="Courier New" w:hAnsi="Courier New" w:cs="Courier New"/>
          <w:szCs w:val="20"/>
        </w:rPr>
        <w:t>_exact</w:t>
      </w:r>
      <w:proofErr w:type="spellEnd"/>
      <w:r>
        <w:rPr>
          <w:lang w:val="en-ZA"/>
        </w:rPr>
        <w:t xml:space="preserve"> has the boost factor 1</w:t>
      </w:r>
      <w:r w:rsidR="001C7E93">
        <w:rPr>
          <w:lang w:val="en-ZA"/>
        </w:rPr>
        <w:t>00</w:t>
      </w:r>
      <w:r>
        <w:rPr>
          <w:lang w:val="en-ZA"/>
        </w:rPr>
        <w:t>. This means that in case of “</w:t>
      </w:r>
      <w:r w:rsidR="001C7E93">
        <w:rPr>
          <w:lang w:val="en-ZA"/>
        </w:rPr>
        <w:t>EXACT</w:t>
      </w:r>
      <w:r>
        <w:rPr>
          <w:lang w:val="en-ZA"/>
        </w:rPr>
        <w:t xml:space="preserve">” match for </w:t>
      </w:r>
      <w:proofErr w:type="spellStart"/>
      <w:r w:rsidRPr="00F9444B">
        <w:rPr>
          <w:rStyle w:val="m1"/>
          <w:rFonts w:ascii="Courier New" w:hAnsi="Courier New" w:cs="Courier New"/>
          <w:szCs w:val="20"/>
        </w:rPr>
        <w:t>firstname</w:t>
      </w:r>
      <w:proofErr w:type="spellEnd"/>
      <w:r>
        <w:rPr>
          <w:lang w:val="en-ZA"/>
        </w:rPr>
        <w:t xml:space="preserve"> and </w:t>
      </w:r>
      <w:r w:rsidRPr="00F9444B">
        <w:rPr>
          <w:rStyle w:val="m1"/>
          <w:rFonts w:ascii="Courier New" w:hAnsi="Courier New" w:cs="Courier New"/>
          <w:szCs w:val="20"/>
        </w:rPr>
        <w:t>nickname</w:t>
      </w:r>
      <w:r>
        <w:rPr>
          <w:lang w:val="en-ZA"/>
        </w:rPr>
        <w:t xml:space="preserve">, the record with match on </w:t>
      </w:r>
      <w:proofErr w:type="spellStart"/>
      <w:r w:rsidRPr="00F9444B">
        <w:rPr>
          <w:rStyle w:val="m1"/>
          <w:rFonts w:ascii="Courier New" w:hAnsi="Courier New" w:cs="Courier New"/>
          <w:szCs w:val="20"/>
        </w:rPr>
        <w:t>firstname</w:t>
      </w:r>
      <w:proofErr w:type="spellEnd"/>
      <w:r>
        <w:rPr>
          <w:lang w:val="en-ZA"/>
        </w:rPr>
        <w:t xml:space="preserve"> will be ranked higher than that with the match on </w:t>
      </w:r>
      <w:r w:rsidR="000A0C50">
        <w:rPr>
          <w:rStyle w:val="m1"/>
          <w:rFonts w:ascii="Courier New" w:hAnsi="Courier New" w:cs="Courier New"/>
          <w:szCs w:val="20"/>
        </w:rPr>
        <w:t>nickname</w:t>
      </w:r>
      <w:r w:rsidR="000A0C50">
        <w:rPr>
          <w:lang w:val="en-ZA"/>
        </w:rPr>
        <w:t>.</w:t>
      </w:r>
      <w:r w:rsidR="001C7E93">
        <w:rPr>
          <w:lang w:val="en-ZA"/>
        </w:rPr>
        <w:t xml:space="preserve"> Also note that the EXACT/LIKE match ratio and LIKE/PHONETIC match ratio is maintained as 10 which is arbitrary and can be changed. </w:t>
      </w:r>
    </w:p>
    <w:p w:rsidR="00F9444B" w:rsidRDefault="009C41C3" w:rsidP="00371888">
      <w:pPr>
        <w:ind w:left="1260"/>
        <w:rPr>
          <w:lang w:val="en-ZA"/>
        </w:rPr>
      </w:pPr>
      <w:r>
        <w:rPr>
          <w:lang w:val="en-ZA"/>
        </w:rPr>
        <w:t>A sample</w:t>
      </w:r>
      <w:r w:rsidR="00F9444B">
        <w:rPr>
          <w:lang w:val="en-ZA"/>
        </w:rPr>
        <w:t xml:space="preserve"> FR4 operation for a “</w:t>
      </w:r>
      <w:r w:rsidR="00F9444B" w:rsidRPr="000A0C50">
        <w:rPr>
          <w:b/>
          <w:lang w:val="en-ZA"/>
        </w:rPr>
        <w:t>Person with IDN</w:t>
      </w:r>
      <w:r w:rsidR="00F9444B">
        <w:rPr>
          <w:lang w:val="en-ZA"/>
        </w:rPr>
        <w:t>” query may result in the following query search string:</w:t>
      </w:r>
      <w:r w:rsidR="00AC0C18">
        <w:rPr>
          <w:lang w:val="en-ZA"/>
        </w:rPr>
        <w:t xml:space="preserve"> </w:t>
      </w:r>
      <w:r w:rsidR="00F9444B">
        <w:rPr>
          <w:lang w:val="en-ZA"/>
        </w:rPr>
        <w:br/>
      </w:r>
      <w:proofErr w:type="spellStart"/>
      <w:r w:rsidR="00F9444B" w:rsidRPr="00185D1A">
        <w:rPr>
          <w:rStyle w:val="m1"/>
          <w:rFonts w:ascii="Courier New" w:hAnsi="Courier New" w:cs="Courier New"/>
          <w:szCs w:val="20"/>
        </w:rPr>
        <w:t>firstname</w:t>
      </w:r>
      <w:proofErr w:type="spellEnd"/>
      <w:proofErr w:type="gramStart"/>
      <w:r w:rsidR="00F9444B" w:rsidRPr="00185D1A">
        <w:rPr>
          <w:rStyle w:val="m1"/>
          <w:rFonts w:ascii="Courier New" w:hAnsi="Courier New" w:cs="Courier New"/>
          <w:szCs w:val="20"/>
        </w:rPr>
        <w:t>:</w:t>
      </w:r>
      <w:r w:rsidR="00F9444B" w:rsidRPr="00185D1A">
        <w:rPr>
          <w:rFonts w:ascii="Courier New" w:hAnsi="Courier New" w:cs="Courier New"/>
          <w:lang w:val="en-ZA"/>
        </w:rPr>
        <w:t>Sachin</w:t>
      </w:r>
      <w:proofErr w:type="gramEnd"/>
      <w:r w:rsidR="00FA0591" w:rsidRPr="00185D1A">
        <w:rPr>
          <w:rStyle w:val="t1"/>
          <w:rFonts w:ascii="Courier New" w:hAnsi="Courier New" w:cs="Courier New"/>
          <w:szCs w:val="20"/>
        </w:rPr>
        <w:t xml:space="preserve"> AND</w:t>
      </w:r>
      <w:r w:rsidR="00FA0591" w:rsidRPr="00185D1A">
        <w:rPr>
          <w:rStyle w:val="m1"/>
          <w:rFonts w:ascii="Courier New" w:hAnsi="Courier New" w:cs="Courier New"/>
          <w:szCs w:val="20"/>
        </w:rPr>
        <w:t xml:space="preserve"> surname</w:t>
      </w:r>
      <w:r w:rsidR="00F9444B" w:rsidRPr="00185D1A">
        <w:rPr>
          <w:rStyle w:val="m1"/>
          <w:rFonts w:ascii="Courier New" w:hAnsi="Courier New" w:cs="Courier New"/>
          <w:szCs w:val="20"/>
        </w:rPr>
        <w:t>:</w:t>
      </w:r>
      <w:r w:rsidR="00FA0591" w:rsidRPr="00185D1A">
        <w:rPr>
          <w:rFonts w:ascii="Courier New" w:hAnsi="Courier New" w:cs="Courier New"/>
          <w:lang w:val="en-ZA"/>
        </w:rPr>
        <w:t>Sinha</w:t>
      </w:r>
      <w:r w:rsidR="00185D1A" w:rsidRPr="00185D1A">
        <w:rPr>
          <w:rStyle w:val="t1"/>
          <w:rFonts w:ascii="Courier New" w:hAnsi="Courier New" w:cs="Courier New"/>
          <w:szCs w:val="20"/>
        </w:rPr>
        <w:t xml:space="preserve"> </w:t>
      </w:r>
      <w:proofErr w:type="spellStart"/>
      <w:r w:rsidR="00F9444B" w:rsidRPr="00185D1A">
        <w:rPr>
          <w:rStyle w:val="m1"/>
          <w:rFonts w:ascii="Courier New" w:hAnsi="Courier New" w:cs="Courier New"/>
          <w:szCs w:val="20"/>
        </w:rPr>
        <w:t>date_of_birth</w:t>
      </w:r>
      <w:proofErr w:type="spellEnd"/>
      <w:r w:rsidR="00F9444B" w:rsidRPr="00185D1A">
        <w:rPr>
          <w:rStyle w:val="m1"/>
          <w:rFonts w:ascii="Courier New" w:hAnsi="Courier New" w:cs="Courier New"/>
          <w:szCs w:val="20"/>
        </w:rPr>
        <w:t>:</w:t>
      </w:r>
      <w:r w:rsidR="00F9444B" w:rsidRPr="00185D1A">
        <w:rPr>
          <w:rFonts w:ascii="Courier New" w:hAnsi="Courier New" w:cs="Courier New"/>
          <w:lang w:val="en-ZA"/>
        </w:rPr>
        <w:t xml:space="preserve">24-03-1983T00:00:00Z </w:t>
      </w:r>
      <w:r w:rsidR="00FA0591" w:rsidRPr="00185D1A">
        <w:rPr>
          <w:rStyle w:val="t1"/>
          <w:rFonts w:ascii="Courier New" w:hAnsi="Courier New" w:cs="Courier New"/>
          <w:szCs w:val="20"/>
        </w:rPr>
        <w:t>AND</w:t>
      </w:r>
      <w:r w:rsidR="00FA0591" w:rsidRPr="00185D1A">
        <w:rPr>
          <w:rStyle w:val="m1"/>
          <w:rFonts w:ascii="Courier New" w:hAnsi="Courier New" w:cs="Courier New"/>
          <w:szCs w:val="20"/>
        </w:rPr>
        <w:t xml:space="preserve"> gender</w:t>
      </w:r>
      <w:r w:rsidR="00F9444B" w:rsidRPr="00185D1A">
        <w:rPr>
          <w:rStyle w:val="m1"/>
          <w:rFonts w:ascii="Courier New" w:hAnsi="Courier New" w:cs="Courier New"/>
          <w:szCs w:val="20"/>
        </w:rPr>
        <w:t>:</w:t>
      </w:r>
      <w:r w:rsidR="00F9444B" w:rsidRPr="00185D1A">
        <w:rPr>
          <w:rFonts w:ascii="Courier New" w:hAnsi="Courier New" w:cs="Courier New"/>
          <w:lang w:val="en-ZA"/>
        </w:rPr>
        <w:t>M</w:t>
      </w:r>
      <w:r w:rsidR="00F9444B" w:rsidRPr="00185D1A">
        <w:rPr>
          <w:rStyle w:val="t1"/>
          <w:rFonts w:ascii="Courier New" w:hAnsi="Courier New" w:cs="Courier New"/>
          <w:szCs w:val="20"/>
        </w:rPr>
        <w:t xml:space="preserve"> AND </w:t>
      </w:r>
      <w:r w:rsidR="00F9444B" w:rsidRPr="00185D1A">
        <w:rPr>
          <w:rStyle w:val="m1"/>
          <w:rFonts w:ascii="Courier New" w:hAnsi="Courier New" w:cs="Courier New"/>
          <w:szCs w:val="20"/>
        </w:rPr>
        <w:t>title:</w:t>
      </w:r>
      <w:r w:rsidR="00F9444B" w:rsidRPr="00185D1A">
        <w:rPr>
          <w:rFonts w:ascii="Courier New" w:hAnsi="Courier New" w:cs="Courier New"/>
          <w:lang w:val="en-ZA"/>
        </w:rPr>
        <w:t>MR.</w:t>
      </w:r>
      <w:r w:rsidR="00FA0591" w:rsidRPr="00185D1A">
        <w:rPr>
          <w:rStyle w:val="t1"/>
          <w:rFonts w:ascii="Courier New" w:hAnsi="Courier New" w:cs="Courier New"/>
          <w:szCs w:val="20"/>
        </w:rPr>
        <w:t xml:space="preserve">  </w:t>
      </w:r>
      <w:r w:rsidR="00F9444B" w:rsidRPr="00185D1A">
        <w:rPr>
          <w:rStyle w:val="t1"/>
          <w:rFonts w:ascii="Courier New" w:hAnsi="Courier New" w:cs="Courier New"/>
          <w:szCs w:val="20"/>
        </w:rPr>
        <w:t xml:space="preserve">AND </w:t>
      </w:r>
      <w:proofErr w:type="spellStart"/>
      <w:r w:rsidR="00F9444B" w:rsidRPr="00185D1A">
        <w:rPr>
          <w:rStyle w:val="m1"/>
          <w:rFonts w:ascii="Courier New" w:hAnsi="Courier New" w:cs="Courier New"/>
          <w:szCs w:val="20"/>
        </w:rPr>
        <w:t>person_non_person</w:t>
      </w:r>
      <w:proofErr w:type="spellEnd"/>
      <w:r w:rsidR="00541FB7" w:rsidRPr="00185D1A">
        <w:rPr>
          <w:rStyle w:val="m1"/>
          <w:rFonts w:ascii="Courier New" w:hAnsi="Courier New" w:cs="Courier New"/>
          <w:szCs w:val="20"/>
        </w:rPr>
        <w:t>:</w:t>
      </w:r>
      <w:r w:rsidR="00541FB7" w:rsidRPr="00185D1A">
        <w:rPr>
          <w:rFonts w:ascii="Courier New" w:hAnsi="Courier New" w:cs="Courier New"/>
          <w:lang w:val="en-ZA"/>
        </w:rPr>
        <w:t xml:space="preserve"> P</w:t>
      </w:r>
      <w:r w:rsidR="00FA0591" w:rsidRPr="00185D1A">
        <w:rPr>
          <w:rStyle w:val="t1"/>
          <w:rFonts w:ascii="Courier New" w:hAnsi="Courier New" w:cs="Courier New"/>
          <w:szCs w:val="20"/>
        </w:rPr>
        <w:t xml:space="preserve"> </w:t>
      </w:r>
      <w:r w:rsidR="00F9444B" w:rsidRPr="00185D1A">
        <w:rPr>
          <w:rStyle w:val="t1"/>
          <w:rFonts w:ascii="Courier New" w:hAnsi="Courier New" w:cs="Courier New"/>
          <w:szCs w:val="20"/>
        </w:rPr>
        <w:t xml:space="preserve">AND </w:t>
      </w:r>
      <w:proofErr w:type="spellStart"/>
      <w:r w:rsidR="004118DF">
        <w:rPr>
          <w:rStyle w:val="m1"/>
          <w:rFonts w:ascii="Courier New" w:hAnsi="Courier New" w:cs="Courier New"/>
          <w:szCs w:val="20"/>
        </w:rPr>
        <w:t>other</w:t>
      </w:r>
      <w:r w:rsidR="00F9444B" w:rsidRPr="00185D1A">
        <w:rPr>
          <w:rStyle w:val="m1"/>
          <w:rFonts w:ascii="Courier New" w:hAnsi="Courier New" w:cs="Courier New"/>
          <w:szCs w:val="20"/>
        </w:rPr>
        <w:t>_no</w:t>
      </w:r>
      <w:proofErr w:type="spellEnd"/>
      <w:r w:rsidR="00F9444B" w:rsidRPr="00185D1A">
        <w:rPr>
          <w:rStyle w:val="m1"/>
          <w:rFonts w:ascii="Courier New" w:hAnsi="Courier New" w:cs="Courier New"/>
          <w:szCs w:val="20"/>
        </w:rPr>
        <w:t>:</w:t>
      </w:r>
      <w:r w:rsidR="00F9444B" w:rsidRPr="00185D1A">
        <w:rPr>
          <w:rFonts w:ascii="Courier New" w:hAnsi="Courier New" w:cs="Courier New"/>
          <w:lang w:val="en-ZA"/>
        </w:rPr>
        <w:t>2001185721012</w:t>
      </w:r>
      <w:r w:rsidR="00F9444B" w:rsidRPr="00185D1A">
        <w:rPr>
          <w:rStyle w:val="t1"/>
          <w:rFonts w:ascii="Courier New" w:hAnsi="Courier New" w:cs="Courier New"/>
          <w:szCs w:val="20"/>
        </w:rPr>
        <w:t xml:space="preserve"> AND </w:t>
      </w:r>
      <w:proofErr w:type="spellStart"/>
      <w:r w:rsidR="00F9444B" w:rsidRPr="00185D1A">
        <w:rPr>
          <w:rStyle w:val="m1"/>
          <w:rFonts w:ascii="Courier New" w:hAnsi="Courier New" w:cs="Courier New"/>
          <w:szCs w:val="20"/>
        </w:rPr>
        <w:t>no_type</w:t>
      </w:r>
      <w:proofErr w:type="spellEnd"/>
      <w:r w:rsidR="00541FB7" w:rsidRPr="00185D1A">
        <w:rPr>
          <w:rStyle w:val="m1"/>
          <w:rFonts w:ascii="Courier New" w:hAnsi="Courier New" w:cs="Courier New"/>
          <w:szCs w:val="20"/>
        </w:rPr>
        <w:t>:</w:t>
      </w:r>
      <w:r w:rsidR="00541FB7" w:rsidRPr="00185D1A">
        <w:rPr>
          <w:rFonts w:ascii="Courier New" w:hAnsi="Courier New" w:cs="Courier New"/>
          <w:lang w:val="en-ZA"/>
        </w:rPr>
        <w:t xml:space="preserve"> IDN</w:t>
      </w:r>
      <w:r w:rsidR="001C7E93">
        <w:rPr>
          <w:rFonts w:ascii="Courier New" w:hAnsi="Courier New" w:cs="Courier New"/>
          <w:lang w:val="en-ZA"/>
        </w:rPr>
        <w:t xml:space="preserve"> OR </w:t>
      </w:r>
      <w:proofErr w:type="spellStart"/>
      <w:r w:rsidR="001C7E93" w:rsidRPr="00185D1A">
        <w:rPr>
          <w:rStyle w:val="m1"/>
          <w:rFonts w:ascii="Courier New" w:hAnsi="Courier New" w:cs="Courier New"/>
          <w:szCs w:val="20"/>
        </w:rPr>
        <w:t>no_type</w:t>
      </w:r>
      <w:proofErr w:type="spellEnd"/>
      <w:proofErr w:type="gramStart"/>
      <w:r w:rsidR="001C7E93" w:rsidRPr="00185D1A">
        <w:rPr>
          <w:rStyle w:val="m1"/>
          <w:rFonts w:ascii="Courier New" w:hAnsi="Courier New" w:cs="Courier New"/>
          <w:szCs w:val="20"/>
        </w:rPr>
        <w:t>:</w:t>
      </w:r>
      <w:r w:rsidR="001C7E93">
        <w:rPr>
          <w:rFonts w:ascii="Courier New" w:hAnsi="Courier New" w:cs="Courier New"/>
          <w:lang w:val="en-ZA"/>
        </w:rPr>
        <w:t>PS</w:t>
      </w:r>
      <w:proofErr w:type="gramEnd"/>
      <w:r w:rsidR="00F9444B" w:rsidRPr="00185D1A">
        <w:rPr>
          <w:rStyle w:val="t1"/>
          <w:rFonts w:ascii="Courier New" w:hAnsi="Courier New" w:cs="Courier New"/>
          <w:szCs w:val="20"/>
        </w:rPr>
        <w:t xml:space="preserve"> AND </w:t>
      </w:r>
      <w:proofErr w:type="spellStart"/>
      <w:r w:rsidR="00F9444B" w:rsidRPr="00185D1A">
        <w:rPr>
          <w:rStyle w:val="m1"/>
          <w:rFonts w:ascii="Courier New" w:hAnsi="Courier New" w:cs="Courier New"/>
          <w:szCs w:val="20"/>
        </w:rPr>
        <w:t>email_addr</w:t>
      </w:r>
      <w:proofErr w:type="spellEnd"/>
      <w:r w:rsidR="00F9444B" w:rsidRPr="00185D1A">
        <w:rPr>
          <w:rStyle w:val="m1"/>
          <w:rFonts w:ascii="Courier New" w:hAnsi="Courier New" w:cs="Courier New"/>
          <w:szCs w:val="20"/>
        </w:rPr>
        <w:t>:</w:t>
      </w:r>
      <w:r w:rsidR="00F9444B" w:rsidRPr="00185D1A">
        <w:rPr>
          <w:rFonts w:ascii="Courier New" w:hAnsi="Courier New" w:cs="Courier New"/>
          <w:lang w:val="en-ZA"/>
        </w:rPr>
        <w:t>sachins@zensar.in</w:t>
      </w:r>
      <w:r w:rsidR="00F9444B" w:rsidRPr="00185D1A">
        <w:rPr>
          <w:rStyle w:val="t1"/>
          <w:rFonts w:ascii="Courier New" w:hAnsi="Courier New" w:cs="Courier New"/>
          <w:szCs w:val="20"/>
        </w:rPr>
        <w:t xml:space="preserve"> AND </w:t>
      </w:r>
      <w:proofErr w:type="spellStart"/>
      <w:r w:rsidR="00F9444B" w:rsidRPr="00185D1A">
        <w:rPr>
          <w:rStyle w:val="m1"/>
          <w:rFonts w:ascii="Courier New" w:hAnsi="Courier New" w:cs="Courier New"/>
          <w:szCs w:val="20"/>
        </w:rPr>
        <w:t>email_type</w:t>
      </w:r>
      <w:proofErr w:type="spellEnd"/>
      <w:r w:rsidR="00541FB7" w:rsidRPr="00185D1A">
        <w:rPr>
          <w:rStyle w:val="m1"/>
          <w:rFonts w:ascii="Courier New" w:hAnsi="Courier New" w:cs="Courier New"/>
          <w:szCs w:val="20"/>
        </w:rPr>
        <w:t>:</w:t>
      </w:r>
      <w:r w:rsidR="00541FB7" w:rsidRPr="00185D1A">
        <w:rPr>
          <w:rFonts w:ascii="Courier New" w:hAnsi="Courier New" w:cs="Courier New"/>
          <w:lang w:val="en-ZA"/>
        </w:rPr>
        <w:t xml:space="preserve"> Business</w:t>
      </w:r>
    </w:p>
    <w:p w:rsidR="003678A5" w:rsidRDefault="00FA0591" w:rsidP="00371888">
      <w:pPr>
        <w:spacing w:line="240" w:lineRule="auto"/>
        <w:ind w:left="1260"/>
        <w:rPr>
          <w:rStyle w:val="Hyperlink"/>
          <w:szCs w:val="20"/>
        </w:rPr>
      </w:pPr>
      <w:r>
        <w:rPr>
          <w:lang w:val="en-ZA"/>
        </w:rPr>
        <w:t>A sample</w:t>
      </w:r>
      <w:r w:rsidR="009C41C3">
        <w:rPr>
          <w:lang w:val="en-ZA"/>
        </w:rPr>
        <w:t xml:space="preserve"> </w:t>
      </w:r>
      <w:r w:rsidR="000A0C50">
        <w:rPr>
          <w:lang w:val="en-ZA"/>
        </w:rPr>
        <w:t>HTTP request will contain the request handler for which the query is being performed</w:t>
      </w:r>
      <w:r w:rsidR="00541FB7">
        <w:rPr>
          <w:lang w:val="en-ZA"/>
        </w:rPr>
        <w:t xml:space="preserve">: </w:t>
      </w:r>
      <w:hyperlink r:id="rId11" w:anchor="/db-core/searchPersonWithIDN?q=person_non_person%3AP+AND+surname%3Asinha+AND+firstname%3Asachin&amp;rows=50&amp;indent=on&amp;qt=edismax" w:history="1">
        <w:r w:rsidR="00103C68" w:rsidRPr="007E0C57">
          <w:rPr>
            <w:rStyle w:val="Hyperlink"/>
            <w:szCs w:val="20"/>
          </w:rPr>
          <w:t>http://localhost:8080/solr-4.9.0/#/db-core</w:t>
        </w:r>
        <w:r w:rsidR="00103C68" w:rsidRPr="007E0C57">
          <w:rPr>
            <w:rStyle w:val="Hyperlink"/>
            <w:b/>
            <w:lang w:val="en-ZA"/>
          </w:rPr>
          <w:t>/</w:t>
        </w:r>
        <w:proofErr w:type="spellStart"/>
        <w:r w:rsidR="00103C68" w:rsidRPr="007E0C57">
          <w:rPr>
            <w:rStyle w:val="Hyperlink"/>
            <w:b/>
            <w:lang w:val="en-ZA"/>
          </w:rPr>
          <w:t>searchPersonWithIDN</w:t>
        </w:r>
        <w:proofErr w:type="spellEnd"/>
        <w:r w:rsidR="00103C68" w:rsidRPr="007E0C57">
          <w:rPr>
            <w:rStyle w:val="Hyperlink"/>
            <w:szCs w:val="20"/>
          </w:rPr>
          <w:t>?q=person_non_person%3AP+AND+surname%3Asinha+AND+firstname%3Asachin&amp;rows=50&amp;indent=on&amp;qt=edismax</w:t>
        </w:r>
      </w:hyperlink>
    </w:p>
    <w:p w:rsidR="00837820" w:rsidRDefault="00837820">
      <w:pPr>
        <w:rPr>
          <w:rFonts w:eastAsia="Times New Roman" w:cs="Times New Roman"/>
          <w:b/>
          <w:bCs/>
          <w:color w:val="9C714A"/>
          <w:sz w:val="24"/>
          <w:szCs w:val="24"/>
          <w:lang w:val="en-US"/>
        </w:rPr>
      </w:pPr>
      <w:bookmarkStart w:id="55" w:name="_Toc397337833"/>
      <w:bookmarkStart w:id="56" w:name="_Toc397419366"/>
      <w:r>
        <w:rPr>
          <w:bCs/>
          <w:color w:val="9C714A"/>
          <w:sz w:val="24"/>
          <w:szCs w:val="24"/>
        </w:rPr>
        <w:br w:type="page"/>
      </w:r>
    </w:p>
    <w:p w:rsidR="000A0C50" w:rsidRPr="001538FF" w:rsidRDefault="000A0C50" w:rsidP="003A4AAD">
      <w:pPr>
        <w:pStyle w:val="Tier1Header"/>
        <w:numPr>
          <w:ilvl w:val="3"/>
          <w:numId w:val="46"/>
        </w:numPr>
        <w:outlineLvl w:val="0"/>
        <w:rPr>
          <w:rFonts w:asciiTheme="minorHAnsi" w:hAnsiTheme="minorHAnsi"/>
          <w:bCs/>
          <w:color w:val="9C714A"/>
          <w:sz w:val="24"/>
          <w:szCs w:val="24"/>
        </w:rPr>
      </w:pPr>
      <w:bookmarkStart w:id="57" w:name="_Toc460322023"/>
      <w:r w:rsidRPr="001538FF">
        <w:rPr>
          <w:rFonts w:asciiTheme="minorHAnsi" w:hAnsiTheme="minorHAnsi"/>
          <w:bCs/>
          <w:color w:val="9C714A"/>
          <w:sz w:val="24"/>
          <w:szCs w:val="24"/>
        </w:rPr>
        <w:lastRenderedPageBreak/>
        <w:t>Person Entity without IDN Search</w:t>
      </w:r>
      <w:bookmarkEnd w:id="55"/>
      <w:bookmarkEnd w:id="56"/>
      <w:bookmarkEnd w:id="57"/>
    </w:p>
    <w:p w:rsidR="00F9444B" w:rsidRDefault="00F9444B" w:rsidP="00371888">
      <w:pPr>
        <w:ind w:left="1260"/>
        <w:rPr>
          <w:lang w:val="en-ZA"/>
        </w:rPr>
      </w:pPr>
      <w:r>
        <w:rPr>
          <w:lang w:val="en-ZA"/>
        </w:rPr>
        <w:t>For Person without</w:t>
      </w:r>
      <w:r w:rsidR="00FA0591">
        <w:rPr>
          <w:lang w:val="en-ZA"/>
        </w:rPr>
        <w:t xml:space="preserve"> </w:t>
      </w:r>
      <w:r>
        <w:rPr>
          <w:lang w:val="en-ZA"/>
        </w:rPr>
        <w:t xml:space="preserve">IDN will have the following configuration in </w:t>
      </w:r>
      <w:r w:rsidRPr="00F9444B">
        <w:rPr>
          <w:b/>
          <w:lang w:val="en-ZA"/>
        </w:rPr>
        <w:t>solrconfig.xml</w:t>
      </w:r>
      <w:r>
        <w:rPr>
          <w:lang w:val="en-ZA"/>
        </w:rPr>
        <w:t>:</w:t>
      </w:r>
    </w:p>
    <w:p w:rsidR="00993AE6" w:rsidRDefault="00F9444B" w:rsidP="00993AE6">
      <w:pPr>
        <w:ind w:left="1260"/>
        <w:rPr>
          <w:rStyle w:val="m1"/>
          <w:rFonts w:ascii="Courier New" w:hAnsi="Courier New" w:cs="Courier New"/>
          <w:szCs w:val="20"/>
        </w:rPr>
      </w:pPr>
      <w:r w:rsidRPr="00185D1A">
        <w:rPr>
          <w:rStyle w:val="m1"/>
          <w:rFonts w:ascii="Courier New" w:hAnsi="Courier New" w:cs="Courier New"/>
          <w:szCs w:val="20"/>
        </w:rPr>
        <w:t>&lt;</w:t>
      </w:r>
      <w:proofErr w:type="spellStart"/>
      <w:r w:rsidRPr="00185D1A">
        <w:rPr>
          <w:rStyle w:val="m1"/>
          <w:rFonts w:ascii="Courier New" w:hAnsi="Courier New" w:cs="Courier New"/>
          <w:szCs w:val="20"/>
        </w:rPr>
        <w:t>requestHandler</w:t>
      </w:r>
      <w:proofErr w:type="spellEnd"/>
      <w:r w:rsidRPr="00185D1A">
        <w:rPr>
          <w:rStyle w:val="t1"/>
          <w:rFonts w:ascii="Courier New" w:hAnsi="Courier New" w:cs="Courier New"/>
          <w:szCs w:val="20"/>
        </w:rPr>
        <w:t xml:space="preserve"> name</w:t>
      </w:r>
      <w:r w:rsidRPr="00185D1A">
        <w:rPr>
          <w:rStyle w:val="m1"/>
          <w:rFonts w:ascii="Courier New" w:hAnsi="Courier New" w:cs="Courier New"/>
          <w:szCs w:val="20"/>
        </w:rPr>
        <w:t>="</w:t>
      </w:r>
      <w:r w:rsidRPr="00185D1A">
        <w:rPr>
          <w:rFonts w:ascii="Courier New" w:hAnsi="Courier New" w:cs="Courier New"/>
          <w:b/>
          <w:lang w:val="en-ZA"/>
        </w:rPr>
        <w:t>/</w:t>
      </w:r>
      <w:proofErr w:type="spellStart"/>
      <w:r w:rsidRPr="00185D1A">
        <w:rPr>
          <w:rFonts w:ascii="Courier New" w:hAnsi="Courier New" w:cs="Courier New"/>
          <w:b/>
          <w:lang w:val="en-ZA"/>
        </w:rPr>
        <w:t>searchPersonWithoutIDN</w:t>
      </w:r>
      <w:proofErr w:type="spellEnd"/>
      <w:r w:rsidRPr="00185D1A">
        <w:rPr>
          <w:rStyle w:val="m1"/>
          <w:rFonts w:ascii="Courier New" w:hAnsi="Courier New" w:cs="Courier New"/>
          <w:szCs w:val="20"/>
        </w:rPr>
        <w:t>"</w:t>
      </w:r>
      <w:r w:rsidRPr="00185D1A">
        <w:rPr>
          <w:rStyle w:val="t1"/>
          <w:rFonts w:ascii="Courier New" w:hAnsi="Courier New" w:cs="Courier New"/>
          <w:szCs w:val="20"/>
        </w:rPr>
        <w:t>class</w:t>
      </w:r>
      <w:r w:rsidRPr="00185D1A">
        <w:rPr>
          <w:rStyle w:val="m1"/>
          <w:rFonts w:ascii="Courier New" w:hAnsi="Courier New" w:cs="Courier New"/>
          <w:szCs w:val="20"/>
        </w:rPr>
        <w:t>="</w:t>
      </w:r>
      <w:proofErr w:type="spellStart"/>
      <w:r w:rsidRPr="00185D1A">
        <w:rPr>
          <w:rFonts w:ascii="Courier New" w:hAnsi="Courier New" w:cs="Courier New"/>
          <w:lang w:val="en-ZA"/>
        </w:rPr>
        <w:t>solr.SearchHandler</w:t>
      </w:r>
      <w:proofErr w:type="spellEnd"/>
      <w:r w:rsidRPr="00185D1A">
        <w:rPr>
          <w:rStyle w:val="m1"/>
          <w:rFonts w:ascii="Courier New" w:hAnsi="Courier New" w:cs="Courier New"/>
          <w:szCs w:val="20"/>
        </w:rPr>
        <w:t>"&gt;</w:t>
      </w:r>
      <w:r w:rsidRPr="00185D1A">
        <w:rPr>
          <w:rFonts w:ascii="Courier New" w:hAnsi="Courier New" w:cs="Courier New"/>
          <w:lang w:val="en-ZA"/>
        </w:rPr>
        <w:br/>
      </w:r>
      <w:r w:rsidRPr="00185D1A">
        <w:rPr>
          <w:rFonts w:ascii="Courier New" w:hAnsi="Courier New" w:cs="Courier New"/>
          <w:color w:val="00B050"/>
          <w:lang w:val="en-ZA"/>
        </w:rPr>
        <w:t>&lt;</w:t>
      </w:r>
      <w:proofErr w:type="gramStart"/>
      <w:r w:rsidR="00541FB7" w:rsidRPr="00185D1A">
        <w:rPr>
          <w:rFonts w:ascii="Courier New" w:hAnsi="Courier New" w:cs="Courier New"/>
          <w:color w:val="00B050"/>
          <w:lang w:val="en-ZA"/>
        </w:rPr>
        <w:t>!--</w:t>
      </w:r>
      <w:proofErr w:type="gramEnd"/>
      <w:r w:rsidRPr="00185D1A">
        <w:rPr>
          <w:rFonts w:ascii="Courier New" w:hAnsi="Courier New" w:cs="Courier New"/>
          <w:color w:val="00B050"/>
          <w:lang w:val="en-ZA"/>
        </w:rPr>
        <w:t xml:space="preserve"> Query settings --&gt;</w:t>
      </w:r>
      <w:r w:rsidRPr="00185D1A">
        <w:rPr>
          <w:rFonts w:ascii="Courier New" w:hAnsi="Courier New" w:cs="Courier New"/>
          <w:lang w:val="en-ZA"/>
        </w:rPr>
        <w:br/>
      </w: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00FA0591" w:rsidRPr="00185D1A">
        <w:rPr>
          <w:rStyle w:val="m1"/>
          <w:rFonts w:ascii="Courier New" w:hAnsi="Courier New" w:cs="Courier New"/>
          <w:szCs w:val="20"/>
        </w:rPr>
        <w:t xml:space="preserve"> </w:t>
      </w:r>
      <w:r w:rsidRPr="00185D1A">
        <w:rPr>
          <w:rStyle w:val="t1"/>
          <w:rFonts w:ascii="Courier New" w:hAnsi="Courier New" w:cs="Courier New"/>
          <w:szCs w:val="20"/>
        </w:rPr>
        <w:t>name</w:t>
      </w:r>
      <w:r w:rsidRPr="00185D1A">
        <w:rPr>
          <w:rStyle w:val="m1"/>
          <w:rFonts w:ascii="Courier New" w:hAnsi="Courier New" w:cs="Courier New"/>
          <w:szCs w:val="20"/>
        </w:rPr>
        <w:t>="</w:t>
      </w:r>
      <w:proofErr w:type="spellStart"/>
      <w:r w:rsidRPr="00185D1A">
        <w:rPr>
          <w:rFonts w:ascii="Courier New" w:hAnsi="Courier New" w:cs="Courier New"/>
          <w:lang w:val="en-ZA"/>
        </w:rPr>
        <w:t>defType</w:t>
      </w:r>
      <w:proofErr w:type="spellEnd"/>
      <w:r w:rsidRPr="00185D1A">
        <w:rPr>
          <w:rStyle w:val="m1"/>
          <w:rFonts w:ascii="Courier New" w:hAnsi="Courier New" w:cs="Courier New"/>
          <w:szCs w:val="20"/>
        </w:rPr>
        <w:t>"&gt;</w:t>
      </w:r>
      <w:proofErr w:type="spellStart"/>
      <w:r w:rsidRPr="00185D1A">
        <w:rPr>
          <w:rFonts w:ascii="Courier New" w:hAnsi="Courier New" w:cs="Courier New"/>
          <w:lang w:val="en-ZA"/>
        </w:rPr>
        <w:t>edismax</w:t>
      </w:r>
      <w:proofErr w:type="spellEnd"/>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Pr="00185D1A">
        <w:rPr>
          <w:rStyle w:val="m1"/>
          <w:rFonts w:ascii="Courier New" w:hAnsi="Courier New" w:cs="Courier New"/>
          <w:szCs w:val="20"/>
        </w:rPr>
        <w:t>&gt;</w:t>
      </w:r>
      <w:r w:rsidRPr="00185D1A">
        <w:rPr>
          <w:rFonts w:ascii="Courier New" w:hAnsi="Courier New" w:cs="Courier New"/>
          <w:lang w:val="en-ZA"/>
        </w:rPr>
        <w:br/>
      </w: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00FA0591" w:rsidRPr="00185D1A">
        <w:rPr>
          <w:rStyle w:val="m1"/>
          <w:rFonts w:ascii="Courier New" w:hAnsi="Courier New" w:cs="Courier New"/>
          <w:szCs w:val="20"/>
        </w:rPr>
        <w:t xml:space="preserve"> </w:t>
      </w:r>
      <w:r w:rsidRPr="00185D1A">
        <w:rPr>
          <w:rStyle w:val="t1"/>
          <w:rFonts w:ascii="Courier New" w:hAnsi="Courier New" w:cs="Courier New"/>
          <w:szCs w:val="20"/>
        </w:rPr>
        <w:t>name</w:t>
      </w:r>
      <w:r w:rsidRPr="00185D1A">
        <w:rPr>
          <w:rStyle w:val="m1"/>
          <w:rFonts w:ascii="Courier New" w:hAnsi="Courier New" w:cs="Courier New"/>
          <w:szCs w:val="20"/>
        </w:rPr>
        <w:t>="</w:t>
      </w:r>
      <w:proofErr w:type="spellStart"/>
      <w:r w:rsidRPr="00185D1A">
        <w:rPr>
          <w:rFonts w:ascii="Courier New" w:hAnsi="Courier New" w:cs="Courier New"/>
          <w:lang w:val="en-ZA"/>
        </w:rPr>
        <w:t>qf</w:t>
      </w:r>
      <w:proofErr w:type="spellEnd"/>
      <w:r w:rsidRPr="00185D1A">
        <w:rPr>
          <w:rStyle w:val="m1"/>
          <w:rFonts w:ascii="Courier New" w:hAnsi="Courier New" w:cs="Courier New"/>
          <w:szCs w:val="20"/>
        </w:rPr>
        <w:t>"&gt;</w:t>
      </w:r>
    </w:p>
    <w:p w:rsidR="00993AE6" w:rsidRDefault="00993AE6" w:rsidP="00993AE6">
      <w:pPr>
        <w:ind w:left="1260"/>
        <w:rPr>
          <w:rFonts w:ascii="Courier New" w:hAnsi="Courier New" w:cs="Courier New"/>
          <w:lang w:val="en-ZA"/>
        </w:rPr>
      </w:pPr>
      <w:r w:rsidRPr="00993AE6">
        <w:rPr>
          <w:rStyle w:val="m1"/>
          <w:rFonts w:ascii="Courier New" w:hAnsi="Courier New" w:cs="Courier New"/>
          <w:szCs w:val="20"/>
        </w:rPr>
        <w:t xml:space="preserve"> </w:t>
      </w:r>
      <w:r>
        <w:rPr>
          <w:rStyle w:val="m1"/>
          <w:rFonts w:ascii="Courier New" w:hAnsi="Courier New" w:cs="Courier New"/>
          <w:szCs w:val="20"/>
        </w:rPr>
        <w:br/>
      </w:r>
      <w:proofErr w:type="spellStart"/>
      <w:r>
        <w:rPr>
          <w:rStyle w:val="m1"/>
          <w:rFonts w:ascii="Courier New" w:hAnsi="Courier New" w:cs="Courier New"/>
          <w:szCs w:val="20"/>
        </w:rPr>
        <w:t>f</w:t>
      </w:r>
      <w:r w:rsidRPr="00185D1A">
        <w:rPr>
          <w:rStyle w:val="m1"/>
          <w:rFonts w:ascii="Courier New" w:hAnsi="Courier New" w:cs="Courier New"/>
          <w:szCs w:val="20"/>
        </w:rPr>
        <w:t>irstname</w:t>
      </w:r>
      <w:r>
        <w:rPr>
          <w:rStyle w:val="m1"/>
          <w:rFonts w:ascii="Courier New" w:hAnsi="Courier New" w:cs="Courier New"/>
          <w:szCs w:val="20"/>
        </w:rPr>
        <w:t>_exact</w:t>
      </w:r>
      <w:proofErr w:type="spellEnd"/>
      <w:r w:rsidRPr="00185D1A">
        <w:rPr>
          <w:rFonts w:ascii="Courier New" w:hAnsi="Courier New" w:cs="Courier New"/>
          <w:lang w:val="en-ZA"/>
        </w:rPr>
        <w:t>^3</w:t>
      </w:r>
      <w:r>
        <w:rPr>
          <w:rFonts w:ascii="Courier New" w:hAnsi="Courier New" w:cs="Courier New"/>
          <w:lang w:val="en-ZA"/>
        </w:rPr>
        <w:t xml:space="preserve">00 </w:t>
      </w:r>
      <w:proofErr w:type="spellStart"/>
      <w:r w:rsidRPr="00185D1A">
        <w:rPr>
          <w:rStyle w:val="m1"/>
          <w:rFonts w:ascii="Courier New" w:hAnsi="Courier New" w:cs="Courier New"/>
          <w:szCs w:val="20"/>
        </w:rPr>
        <w:t>firstname</w:t>
      </w:r>
      <w:r>
        <w:rPr>
          <w:rStyle w:val="m1"/>
          <w:rFonts w:ascii="Courier New" w:hAnsi="Courier New" w:cs="Courier New"/>
          <w:szCs w:val="20"/>
        </w:rPr>
        <w:t>_like</w:t>
      </w:r>
      <w:proofErr w:type="spellEnd"/>
      <w:r>
        <w:rPr>
          <w:rFonts w:ascii="Courier New" w:hAnsi="Courier New" w:cs="Courier New"/>
          <w:lang w:val="en-ZA"/>
        </w:rPr>
        <w:t xml:space="preserve">^30 </w:t>
      </w:r>
      <w:proofErr w:type="spellStart"/>
      <w:r w:rsidRPr="00185D1A">
        <w:rPr>
          <w:rStyle w:val="m1"/>
          <w:rFonts w:ascii="Courier New" w:hAnsi="Courier New" w:cs="Courier New"/>
          <w:szCs w:val="20"/>
        </w:rPr>
        <w:t>firstname</w:t>
      </w:r>
      <w:r>
        <w:rPr>
          <w:rStyle w:val="m1"/>
          <w:rFonts w:ascii="Courier New" w:hAnsi="Courier New" w:cs="Courier New"/>
          <w:szCs w:val="20"/>
        </w:rPr>
        <w:t>_phonetic</w:t>
      </w:r>
      <w:proofErr w:type="spellEnd"/>
      <w:r w:rsidRPr="00185D1A">
        <w:rPr>
          <w:rFonts w:ascii="Courier New" w:hAnsi="Courier New" w:cs="Courier New"/>
          <w:lang w:val="en-ZA"/>
        </w:rPr>
        <w:t>^3</w:t>
      </w:r>
      <w:r>
        <w:rPr>
          <w:rFonts w:ascii="Courier New" w:hAnsi="Courier New" w:cs="Courier New"/>
          <w:lang w:val="en-ZA"/>
        </w:rPr>
        <w:t xml:space="preserve"> </w:t>
      </w:r>
      <w:r>
        <w:rPr>
          <w:rFonts w:ascii="Courier New" w:hAnsi="Courier New" w:cs="Courier New"/>
          <w:lang w:val="en-ZA"/>
        </w:rPr>
        <w:br/>
      </w:r>
      <w:proofErr w:type="spellStart"/>
      <w:r w:rsidRPr="00185D1A">
        <w:rPr>
          <w:rStyle w:val="m1"/>
          <w:rFonts w:ascii="Courier New" w:hAnsi="Courier New" w:cs="Courier New"/>
          <w:szCs w:val="20"/>
        </w:rPr>
        <w:t>nickname</w:t>
      </w:r>
      <w:r>
        <w:rPr>
          <w:rStyle w:val="m1"/>
          <w:rFonts w:ascii="Courier New" w:hAnsi="Courier New" w:cs="Courier New"/>
          <w:szCs w:val="20"/>
        </w:rPr>
        <w:t>_exact</w:t>
      </w:r>
      <w:proofErr w:type="spellEnd"/>
      <w:r w:rsidRPr="00185D1A">
        <w:rPr>
          <w:rFonts w:ascii="Courier New" w:hAnsi="Courier New" w:cs="Courier New"/>
          <w:lang w:val="en-ZA"/>
        </w:rPr>
        <w:t>^1</w:t>
      </w:r>
      <w:r>
        <w:rPr>
          <w:rFonts w:ascii="Courier New" w:hAnsi="Courier New" w:cs="Courier New"/>
          <w:lang w:val="en-ZA"/>
        </w:rPr>
        <w:t>00</w:t>
      </w:r>
      <w:r w:rsidRPr="00185D1A">
        <w:rPr>
          <w:rStyle w:val="m1"/>
          <w:rFonts w:ascii="Courier New" w:hAnsi="Courier New" w:cs="Courier New"/>
          <w:szCs w:val="20"/>
        </w:rPr>
        <w:t xml:space="preserve"> </w:t>
      </w:r>
      <w:proofErr w:type="spellStart"/>
      <w:r w:rsidRPr="00185D1A">
        <w:rPr>
          <w:rStyle w:val="m1"/>
          <w:rFonts w:ascii="Courier New" w:hAnsi="Courier New" w:cs="Courier New"/>
          <w:szCs w:val="20"/>
        </w:rPr>
        <w:t>nickname</w:t>
      </w:r>
      <w:r>
        <w:rPr>
          <w:rStyle w:val="m1"/>
          <w:rFonts w:ascii="Courier New" w:hAnsi="Courier New" w:cs="Courier New"/>
          <w:szCs w:val="20"/>
        </w:rPr>
        <w:t>_like</w:t>
      </w:r>
      <w:proofErr w:type="spellEnd"/>
      <w:r w:rsidRPr="00185D1A">
        <w:rPr>
          <w:rFonts w:ascii="Courier New" w:hAnsi="Courier New" w:cs="Courier New"/>
          <w:lang w:val="en-ZA"/>
        </w:rPr>
        <w:t>^1</w:t>
      </w:r>
      <w:r>
        <w:rPr>
          <w:rFonts w:ascii="Courier New" w:hAnsi="Courier New" w:cs="Courier New"/>
          <w:lang w:val="en-ZA"/>
        </w:rPr>
        <w:t xml:space="preserve">0 </w:t>
      </w:r>
      <w:proofErr w:type="spellStart"/>
      <w:r w:rsidRPr="00185D1A">
        <w:rPr>
          <w:rStyle w:val="m1"/>
          <w:rFonts w:ascii="Courier New" w:hAnsi="Courier New" w:cs="Courier New"/>
          <w:szCs w:val="20"/>
        </w:rPr>
        <w:t>nickname</w:t>
      </w:r>
      <w:r>
        <w:rPr>
          <w:rStyle w:val="m1"/>
          <w:rFonts w:ascii="Courier New" w:hAnsi="Courier New" w:cs="Courier New"/>
          <w:szCs w:val="20"/>
        </w:rPr>
        <w:t>_phonetic</w:t>
      </w:r>
      <w:proofErr w:type="spellEnd"/>
      <w:r w:rsidRPr="00185D1A">
        <w:rPr>
          <w:rFonts w:ascii="Courier New" w:hAnsi="Courier New" w:cs="Courier New"/>
          <w:lang w:val="en-ZA"/>
        </w:rPr>
        <w:t>^1</w:t>
      </w:r>
      <w:r>
        <w:rPr>
          <w:rFonts w:ascii="Courier New" w:hAnsi="Courier New" w:cs="Courier New"/>
          <w:lang w:val="en-ZA"/>
        </w:rPr>
        <w:br/>
      </w:r>
      <w:proofErr w:type="spellStart"/>
      <w:r w:rsidRPr="00185D1A">
        <w:rPr>
          <w:rStyle w:val="m1"/>
          <w:rFonts w:ascii="Courier New" w:hAnsi="Courier New" w:cs="Courier New"/>
          <w:szCs w:val="20"/>
        </w:rPr>
        <w:t>surname</w:t>
      </w:r>
      <w:r>
        <w:rPr>
          <w:rStyle w:val="m1"/>
          <w:rFonts w:ascii="Courier New" w:hAnsi="Courier New" w:cs="Courier New"/>
          <w:szCs w:val="20"/>
        </w:rPr>
        <w:t>_exact</w:t>
      </w:r>
      <w:proofErr w:type="spellEnd"/>
      <w:r w:rsidRPr="00185D1A">
        <w:rPr>
          <w:rFonts w:ascii="Courier New" w:hAnsi="Courier New" w:cs="Courier New"/>
          <w:lang w:val="en-ZA"/>
        </w:rPr>
        <w:t>^</w:t>
      </w:r>
      <w:r>
        <w:rPr>
          <w:rFonts w:ascii="Courier New" w:hAnsi="Courier New" w:cs="Courier New"/>
          <w:lang w:val="en-ZA"/>
        </w:rPr>
        <w:t xml:space="preserve">200 </w:t>
      </w:r>
      <w:proofErr w:type="spellStart"/>
      <w:r w:rsidRPr="00185D1A">
        <w:rPr>
          <w:rStyle w:val="m1"/>
          <w:rFonts w:ascii="Courier New" w:hAnsi="Courier New" w:cs="Courier New"/>
          <w:szCs w:val="20"/>
        </w:rPr>
        <w:t>surname</w:t>
      </w:r>
      <w:r>
        <w:rPr>
          <w:rStyle w:val="m1"/>
          <w:rFonts w:ascii="Courier New" w:hAnsi="Courier New" w:cs="Courier New"/>
          <w:szCs w:val="20"/>
        </w:rPr>
        <w:t>_like</w:t>
      </w:r>
      <w:proofErr w:type="spellEnd"/>
      <w:r w:rsidRPr="00185D1A">
        <w:rPr>
          <w:rFonts w:ascii="Courier New" w:hAnsi="Courier New" w:cs="Courier New"/>
          <w:lang w:val="en-ZA"/>
        </w:rPr>
        <w:t>^</w:t>
      </w:r>
      <w:r>
        <w:rPr>
          <w:rFonts w:ascii="Courier New" w:hAnsi="Courier New" w:cs="Courier New"/>
          <w:lang w:val="en-ZA"/>
        </w:rPr>
        <w:t xml:space="preserve">20 </w:t>
      </w:r>
      <w:proofErr w:type="spellStart"/>
      <w:r w:rsidRPr="00185D1A">
        <w:rPr>
          <w:rStyle w:val="m1"/>
          <w:rFonts w:ascii="Courier New" w:hAnsi="Courier New" w:cs="Courier New"/>
          <w:szCs w:val="20"/>
        </w:rPr>
        <w:t>surname</w:t>
      </w:r>
      <w:r>
        <w:rPr>
          <w:rStyle w:val="m1"/>
          <w:rFonts w:ascii="Courier New" w:hAnsi="Courier New" w:cs="Courier New"/>
          <w:szCs w:val="20"/>
        </w:rPr>
        <w:t>_phonetic</w:t>
      </w:r>
      <w:proofErr w:type="spellEnd"/>
      <w:r>
        <w:rPr>
          <w:rFonts w:ascii="Courier New" w:hAnsi="Courier New" w:cs="Courier New"/>
          <w:lang w:val="en-ZA"/>
        </w:rPr>
        <w:t xml:space="preserve">^2 </w:t>
      </w:r>
      <w:r>
        <w:rPr>
          <w:rFonts w:ascii="Courier New" w:hAnsi="Courier New" w:cs="Courier New"/>
          <w:lang w:val="en-ZA"/>
        </w:rPr>
        <w:br/>
      </w:r>
      <w:r w:rsidRPr="00185D1A">
        <w:rPr>
          <w:rStyle w:val="m1"/>
          <w:rFonts w:ascii="Courier New" w:hAnsi="Courier New" w:cs="Courier New"/>
          <w:szCs w:val="20"/>
        </w:rPr>
        <w:t>gender</w:t>
      </w:r>
      <w:r w:rsidRPr="00185D1A">
        <w:rPr>
          <w:rFonts w:ascii="Courier New" w:hAnsi="Courier New" w:cs="Courier New"/>
          <w:lang w:val="en-ZA"/>
        </w:rPr>
        <w:t>^3</w:t>
      </w:r>
      <w:r>
        <w:rPr>
          <w:rFonts w:ascii="Courier New" w:hAnsi="Courier New" w:cs="Courier New"/>
          <w:lang w:val="en-ZA"/>
        </w:rPr>
        <w:t>00</w:t>
      </w:r>
      <w:r w:rsidRPr="00185D1A">
        <w:rPr>
          <w:rFonts w:ascii="Courier New" w:hAnsi="Courier New" w:cs="Courier New"/>
          <w:lang w:val="en-ZA"/>
        </w:rPr>
        <w:t xml:space="preserve"> </w:t>
      </w:r>
      <w:r>
        <w:rPr>
          <w:rFonts w:ascii="Courier New" w:hAnsi="Courier New" w:cs="Courier New"/>
          <w:lang w:val="en-ZA"/>
        </w:rPr>
        <w:br/>
      </w:r>
      <w:proofErr w:type="spellStart"/>
      <w:r w:rsidRPr="00185D1A">
        <w:rPr>
          <w:rStyle w:val="m1"/>
          <w:rFonts w:ascii="Courier New" w:hAnsi="Courier New" w:cs="Courier New"/>
          <w:szCs w:val="20"/>
        </w:rPr>
        <w:t>date_of_birth</w:t>
      </w:r>
      <w:proofErr w:type="spellEnd"/>
      <w:r w:rsidRPr="00185D1A">
        <w:rPr>
          <w:rFonts w:ascii="Courier New" w:hAnsi="Courier New" w:cs="Courier New"/>
          <w:lang w:val="en-ZA"/>
        </w:rPr>
        <w:t>^3</w:t>
      </w:r>
      <w:r>
        <w:rPr>
          <w:rFonts w:ascii="Courier New" w:hAnsi="Courier New" w:cs="Courier New"/>
          <w:lang w:val="en-ZA"/>
        </w:rPr>
        <w:t>00</w:t>
      </w:r>
      <w:r w:rsidRPr="00185D1A">
        <w:rPr>
          <w:rFonts w:ascii="Courier New" w:hAnsi="Courier New" w:cs="Courier New"/>
          <w:lang w:val="en-ZA"/>
        </w:rPr>
        <w:t xml:space="preserve"> </w:t>
      </w:r>
      <w:r>
        <w:rPr>
          <w:rFonts w:ascii="Courier New" w:hAnsi="Courier New" w:cs="Courier New"/>
          <w:lang w:val="en-ZA"/>
        </w:rPr>
        <w:br/>
      </w:r>
      <w:proofErr w:type="spellStart"/>
      <w:r w:rsidRPr="00185D1A">
        <w:rPr>
          <w:rStyle w:val="m1"/>
          <w:rFonts w:ascii="Courier New" w:hAnsi="Courier New" w:cs="Courier New"/>
          <w:szCs w:val="20"/>
        </w:rPr>
        <w:t>email_addr</w:t>
      </w:r>
      <w:r>
        <w:rPr>
          <w:rStyle w:val="m1"/>
          <w:rFonts w:ascii="Courier New" w:hAnsi="Courier New" w:cs="Courier New"/>
          <w:szCs w:val="20"/>
        </w:rPr>
        <w:t>_exact</w:t>
      </w:r>
      <w:proofErr w:type="spellEnd"/>
      <w:r w:rsidRPr="00185D1A">
        <w:rPr>
          <w:rFonts w:ascii="Courier New" w:hAnsi="Courier New" w:cs="Courier New"/>
          <w:lang w:val="en-ZA"/>
        </w:rPr>
        <w:t>^2</w:t>
      </w:r>
      <w:r>
        <w:rPr>
          <w:rFonts w:ascii="Courier New" w:hAnsi="Courier New" w:cs="Courier New"/>
          <w:lang w:val="en-ZA"/>
        </w:rPr>
        <w:t xml:space="preserve">00 </w:t>
      </w:r>
      <w:proofErr w:type="spellStart"/>
      <w:r w:rsidRPr="00185D1A">
        <w:rPr>
          <w:rStyle w:val="m1"/>
          <w:rFonts w:ascii="Courier New" w:hAnsi="Courier New" w:cs="Courier New"/>
          <w:szCs w:val="20"/>
        </w:rPr>
        <w:t>email_addr</w:t>
      </w:r>
      <w:r>
        <w:rPr>
          <w:rStyle w:val="m1"/>
          <w:rFonts w:ascii="Courier New" w:hAnsi="Courier New" w:cs="Courier New"/>
          <w:szCs w:val="20"/>
        </w:rPr>
        <w:t>_like</w:t>
      </w:r>
      <w:proofErr w:type="spellEnd"/>
      <w:r w:rsidRPr="00185D1A">
        <w:rPr>
          <w:rFonts w:ascii="Courier New" w:hAnsi="Courier New" w:cs="Courier New"/>
          <w:lang w:val="en-ZA"/>
        </w:rPr>
        <w:t>^2</w:t>
      </w:r>
      <w:r>
        <w:rPr>
          <w:rFonts w:ascii="Courier New" w:hAnsi="Courier New" w:cs="Courier New"/>
          <w:lang w:val="en-ZA"/>
        </w:rPr>
        <w:t>0</w:t>
      </w:r>
      <w:r w:rsidRPr="00185D1A">
        <w:rPr>
          <w:rFonts w:ascii="Courier New" w:hAnsi="Courier New" w:cs="Courier New"/>
          <w:lang w:val="en-ZA"/>
        </w:rPr>
        <w:t xml:space="preserve"> </w:t>
      </w:r>
      <w:r>
        <w:rPr>
          <w:rFonts w:ascii="Courier New" w:hAnsi="Courier New" w:cs="Courier New"/>
          <w:lang w:val="en-ZA"/>
        </w:rPr>
        <w:br/>
      </w:r>
      <w:proofErr w:type="spellStart"/>
      <w:r w:rsidRPr="00185D1A">
        <w:rPr>
          <w:rStyle w:val="m1"/>
          <w:rFonts w:ascii="Courier New" w:hAnsi="Courier New" w:cs="Courier New"/>
          <w:szCs w:val="20"/>
        </w:rPr>
        <w:t>contact_no</w:t>
      </w:r>
      <w:proofErr w:type="spellEnd"/>
      <w:r w:rsidRPr="00185D1A">
        <w:rPr>
          <w:rFonts w:ascii="Courier New" w:hAnsi="Courier New" w:cs="Courier New"/>
          <w:lang w:val="en-ZA"/>
        </w:rPr>
        <w:t>^2</w:t>
      </w:r>
      <w:r>
        <w:rPr>
          <w:rFonts w:ascii="Courier New" w:hAnsi="Courier New" w:cs="Courier New"/>
          <w:lang w:val="en-ZA"/>
        </w:rPr>
        <w:t>00</w:t>
      </w:r>
    </w:p>
    <w:p w:rsidR="00993AE6" w:rsidRDefault="00993AE6" w:rsidP="00993AE6">
      <w:pPr>
        <w:ind w:left="1260"/>
        <w:rPr>
          <w:rFonts w:ascii="Courier New" w:hAnsi="Courier New" w:cs="Courier New"/>
          <w:lang w:val="en-ZA"/>
        </w:rPr>
      </w:pPr>
    </w:p>
    <w:p w:rsidR="00F9444B" w:rsidRPr="00185D1A" w:rsidRDefault="00F9444B" w:rsidP="00371888">
      <w:pPr>
        <w:ind w:left="1260"/>
        <w:rPr>
          <w:rFonts w:ascii="Courier New" w:hAnsi="Courier New" w:cs="Courier New"/>
          <w:color w:val="0000FF"/>
          <w:szCs w:val="20"/>
        </w:rPr>
      </w:pP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Pr="00185D1A">
        <w:rPr>
          <w:rStyle w:val="m1"/>
          <w:rFonts w:ascii="Courier New" w:hAnsi="Courier New" w:cs="Courier New"/>
          <w:szCs w:val="20"/>
        </w:rPr>
        <w:t>&gt;</w:t>
      </w:r>
      <w:r w:rsidRPr="00185D1A">
        <w:rPr>
          <w:rFonts w:ascii="Courier New" w:hAnsi="Courier New" w:cs="Courier New"/>
          <w:lang w:val="en-ZA"/>
        </w:rPr>
        <w:br/>
      </w:r>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00FA0591" w:rsidRPr="00185D1A">
        <w:rPr>
          <w:rStyle w:val="m1"/>
          <w:rFonts w:ascii="Courier New" w:hAnsi="Courier New" w:cs="Courier New"/>
          <w:szCs w:val="20"/>
        </w:rPr>
        <w:t xml:space="preserve"> </w:t>
      </w:r>
      <w:r w:rsidRPr="00185D1A">
        <w:rPr>
          <w:rStyle w:val="t1"/>
          <w:rFonts w:ascii="Courier New" w:hAnsi="Courier New" w:cs="Courier New"/>
          <w:szCs w:val="20"/>
        </w:rPr>
        <w:t>name</w:t>
      </w:r>
      <w:r w:rsidRPr="00185D1A">
        <w:rPr>
          <w:rStyle w:val="m1"/>
          <w:rFonts w:ascii="Courier New" w:hAnsi="Courier New" w:cs="Courier New"/>
          <w:szCs w:val="20"/>
        </w:rPr>
        <w:t>="</w:t>
      </w:r>
      <w:r w:rsidRPr="00185D1A">
        <w:rPr>
          <w:rFonts w:ascii="Courier New" w:hAnsi="Courier New" w:cs="Courier New"/>
          <w:lang w:val="en-ZA"/>
        </w:rPr>
        <w:t>mm</w:t>
      </w:r>
      <w:r w:rsidRPr="00185D1A">
        <w:rPr>
          <w:rStyle w:val="m1"/>
          <w:rFonts w:ascii="Courier New" w:hAnsi="Courier New" w:cs="Courier New"/>
          <w:szCs w:val="20"/>
        </w:rPr>
        <w:t>"&gt;</w:t>
      </w:r>
      <w:proofErr w:type="gramStart"/>
      <w:r w:rsidRPr="00185D1A">
        <w:rPr>
          <w:rFonts w:ascii="Courier New" w:hAnsi="Courier New" w:cs="Courier New"/>
          <w:lang w:val="en-ZA"/>
        </w:rPr>
        <w:t>50%</w:t>
      </w:r>
      <w:proofErr w:type="gramEnd"/>
      <w:r w:rsidRPr="00185D1A">
        <w:rPr>
          <w:rStyle w:val="m1"/>
          <w:rFonts w:ascii="Courier New" w:hAnsi="Courier New" w:cs="Courier New"/>
          <w:szCs w:val="20"/>
        </w:rPr>
        <w:t>&lt;/</w:t>
      </w:r>
      <w:proofErr w:type="spellStart"/>
      <w:r w:rsidRPr="00185D1A">
        <w:rPr>
          <w:rStyle w:val="m1"/>
          <w:rFonts w:ascii="Courier New" w:hAnsi="Courier New" w:cs="Courier New"/>
          <w:szCs w:val="20"/>
        </w:rPr>
        <w:t>str</w:t>
      </w:r>
      <w:proofErr w:type="spellEnd"/>
      <w:r w:rsidRPr="00185D1A">
        <w:rPr>
          <w:rStyle w:val="m1"/>
          <w:rFonts w:ascii="Courier New" w:hAnsi="Courier New" w:cs="Courier New"/>
          <w:szCs w:val="20"/>
        </w:rPr>
        <w:t>&gt;</w:t>
      </w:r>
      <w:r w:rsidRPr="00185D1A">
        <w:rPr>
          <w:rStyle w:val="m1"/>
          <w:rFonts w:ascii="Courier New" w:hAnsi="Courier New" w:cs="Courier New"/>
          <w:szCs w:val="20"/>
        </w:rPr>
        <w:br/>
        <w:t>&lt;/</w:t>
      </w:r>
      <w:proofErr w:type="spellStart"/>
      <w:r w:rsidRPr="00185D1A">
        <w:rPr>
          <w:rStyle w:val="m1"/>
          <w:rFonts w:ascii="Courier New" w:hAnsi="Courier New" w:cs="Courier New"/>
          <w:szCs w:val="20"/>
        </w:rPr>
        <w:t>requestHandler</w:t>
      </w:r>
      <w:proofErr w:type="spellEnd"/>
      <w:r w:rsidRPr="00185D1A">
        <w:rPr>
          <w:rStyle w:val="m1"/>
          <w:rFonts w:ascii="Courier New" w:hAnsi="Courier New" w:cs="Courier New"/>
          <w:szCs w:val="20"/>
        </w:rPr>
        <w:t>&gt;</w:t>
      </w:r>
    </w:p>
    <w:p w:rsidR="000A0C50" w:rsidRDefault="00EF409E" w:rsidP="00371888">
      <w:pPr>
        <w:ind w:left="1260"/>
        <w:rPr>
          <w:lang w:val="en-ZA"/>
        </w:rPr>
      </w:pPr>
      <w:r>
        <w:rPr>
          <w:lang w:val="en-ZA"/>
        </w:rPr>
        <w:t>T</w:t>
      </w:r>
      <w:r w:rsidR="000A0C50">
        <w:rPr>
          <w:lang w:val="en-ZA"/>
        </w:rPr>
        <w:t xml:space="preserve">he change in the boost factor for </w:t>
      </w:r>
      <w:proofErr w:type="spellStart"/>
      <w:r w:rsidR="000A0C50" w:rsidRPr="00F9444B">
        <w:rPr>
          <w:rStyle w:val="m1"/>
          <w:rFonts w:ascii="Courier New" w:hAnsi="Courier New" w:cs="Courier New"/>
          <w:szCs w:val="20"/>
        </w:rPr>
        <w:t>surname</w:t>
      </w:r>
      <w:r w:rsidR="00993AE6">
        <w:rPr>
          <w:rStyle w:val="m1"/>
          <w:rFonts w:ascii="Courier New" w:hAnsi="Courier New" w:cs="Courier New"/>
          <w:szCs w:val="20"/>
        </w:rPr>
        <w:t>_exact</w:t>
      </w:r>
      <w:proofErr w:type="spellEnd"/>
      <w:r w:rsidR="000A0C50">
        <w:rPr>
          <w:lang w:val="en-ZA"/>
        </w:rPr>
        <w:t xml:space="preserve"> is now 2</w:t>
      </w:r>
      <w:r w:rsidR="00993AE6">
        <w:rPr>
          <w:lang w:val="en-ZA"/>
        </w:rPr>
        <w:t>00</w:t>
      </w:r>
      <w:r w:rsidR="000A0C50">
        <w:rPr>
          <w:lang w:val="en-ZA"/>
        </w:rPr>
        <w:t>.0 according the Entity Field Weighting table giv</w:t>
      </w:r>
      <w:r w:rsidR="00185D1A">
        <w:rPr>
          <w:lang w:val="en-ZA"/>
        </w:rPr>
        <w:t>en in the</w:t>
      </w:r>
      <w:r w:rsidR="000A0C50">
        <w:rPr>
          <w:lang w:val="en-ZA"/>
        </w:rPr>
        <w:t xml:space="preserve"> </w:t>
      </w:r>
      <w:r w:rsidR="00185D1A">
        <w:rPr>
          <w:lang w:val="en-ZA"/>
        </w:rPr>
        <w:t>PRS (</w:t>
      </w:r>
      <w:r w:rsidR="007A59AF">
        <w:rPr>
          <w:lang w:val="en-ZA"/>
        </w:rPr>
        <w:t>FR4</w:t>
      </w:r>
      <w:r w:rsidR="00185D1A">
        <w:rPr>
          <w:lang w:val="en-ZA"/>
        </w:rPr>
        <w:t>)</w:t>
      </w:r>
      <w:r w:rsidR="000A0C50">
        <w:rPr>
          <w:lang w:val="en-ZA"/>
        </w:rPr>
        <w:t xml:space="preserve">. </w:t>
      </w:r>
      <w:r w:rsidR="00993AE6">
        <w:rPr>
          <w:lang w:val="en-ZA"/>
        </w:rPr>
        <w:br/>
      </w:r>
      <w:r w:rsidR="000A0C50">
        <w:rPr>
          <w:lang w:val="en-ZA"/>
        </w:rPr>
        <w:t xml:space="preserve">An example FR4 operation for a </w:t>
      </w:r>
      <w:r w:rsidR="000A0C50" w:rsidRPr="000A0C50">
        <w:rPr>
          <w:b/>
          <w:lang w:val="en-ZA"/>
        </w:rPr>
        <w:t>“Person without IDN”</w:t>
      </w:r>
      <w:r w:rsidR="000A0C50">
        <w:rPr>
          <w:lang w:val="en-ZA"/>
        </w:rPr>
        <w:t xml:space="preserve"> query may result in the following query search string</w:t>
      </w:r>
      <w:proofErr w:type="gramStart"/>
      <w:r w:rsidR="000A0C50">
        <w:rPr>
          <w:lang w:val="en-ZA"/>
        </w:rPr>
        <w:t>:</w:t>
      </w:r>
      <w:proofErr w:type="gramEnd"/>
      <w:r w:rsidR="000A0C50">
        <w:rPr>
          <w:lang w:val="en-ZA"/>
        </w:rPr>
        <w:br/>
      </w:r>
      <w:proofErr w:type="spellStart"/>
      <w:r w:rsidR="000A0C50" w:rsidRPr="00185D1A">
        <w:rPr>
          <w:rStyle w:val="m1"/>
          <w:rFonts w:ascii="Courier New" w:hAnsi="Courier New" w:cs="Courier New"/>
          <w:szCs w:val="20"/>
        </w:rPr>
        <w:t>firstname</w:t>
      </w:r>
      <w:proofErr w:type="spellEnd"/>
      <w:r w:rsidR="000A0C50" w:rsidRPr="00185D1A">
        <w:rPr>
          <w:rStyle w:val="m1"/>
          <w:rFonts w:ascii="Courier New" w:hAnsi="Courier New" w:cs="Courier New"/>
          <w:szCs w:val="20"/>
        </w:rPr>
        <w:t>:</w:t>
      </w:r>
      <w:r w:rsidR="000A0C50" w:rsidRPr="00185D1A">
        <w:rPr>
          <w:rFonts w:ascii="Courier New" w:hAnsi="Courier New" w:cs="Courier New"/>
          <w:lang w:val="en-ZA"/>
        </w:rPr>
        <w:t>Sachin</w:t>
      </w:r>
      <w:r w:rsidR="00185D1A" w:rsidRPr="00185D1A">
        <w:rPr>
          <w:rStyle w:val="t1"/>
          <w:rFonts w:ascii="Courier New" w:hAnsi="Courier New" w:cs="Courier New"/>
          <w:szCs w:val="20"/>
        </w:rPr>
        <w:t xml:space="preserve"> </w:t>
      </w:r>
      <w:r w:rsidR="000A0C50" w:rsidRPr="00185D1A">
        <w:rPr>
          <w:rStyle w:val="t1"/>
          <w:rFonts w:ascii="Courier New" w:hAnsi="Courier New" w:cs="Courier New"/>
          <w:szCs w:val="20"/>
        </w:rPr>
        <w:t>AND</w:t>
      </w:r>
      <w:r w:rsidR="00FA0591" w:rsidRPr="00185D1A">
        <w:rPr>
          <w:rStyle w:val="t1"/>
          <w:rFonts w:ascii="Courier New" w:hAnsi="Courier New" w:cs="Courier New"/>
          <w:szCs w:val="20"/>
        </w:rPr>
        <w:t xml:space="preserve"> </w:t>
      </w:r>
      <w:r w:rsidR="000A0C50" w:rsidRPr="00185D1A">
        <w:rPr>
          <w:rStyle w:val="m1"/>
          <w:rFonts w:ascii="Courier New" w:hAnsi="Courier New" w:cs="Courier New"/>
          <w:szCs w:val="20"/>
        </w:rPr>
        <w:t>surname:</w:t>
      </w:r>
      <w:proofErr w:type="spellStart"/>
      <w:r w:rsidR="000A0C50" w:rsidRPr="00185D1A">
        <w:rPr>
          <w:rFonts w:ascii="Courier New" w:hAnsi="Courier New" w:cs="Courier New"/>
          <w:lang w:val="en-ZA"/>
        </w:rPr>
        <w:t>SINha</w:t>
      </w:r>
      <w:proofErr w:type="spellEnd"/>
      <w:r w:rsidR="00FA0591" w:rsidRPr="00185D1A">
        <w:rPr>
          <w:rStyle w:val="t1"/>
          <w:rFonts w:ascii="Courier New" w:hAnsi="Courier New" w:cs="Courier New"/>
          <w:szCs w:val="20"/>
        </w:rPr>
        <w:t xml:space="preserve"> </w:t>
      </w:r>
      <w:proofErr w:type="spellStart"/>
      <w:r w:rsidR="000A0C50" w:rsidRPr="00185D1A">
        <w:rPr>
          <w:rStyle w:val="m1"/>
          <w:rFonts w:ascii="Courier New" w:hAnsi="Courier New" w:cs="Courier New"/>
          <w:szCs w:val="20"/>
        </w:rPr>
        <w:t>date_of_birth</w:t>
      </w:r>
      <w:proofErr w:type="spellEnd"/>
      <w:r w:rsidR="000A0C50" w:rsidRPr="00185D1A">
        <w:rPr>
          <w:rStyle w:val="m1"/>
          <w:rFonts w:ascii="Courier New" w:hAnsi="Courier New" w:cs="Courier New"/>
          <w:szCs w:val="20"/>
        </w:rPr>
        <w:t>:</w:t>
      </w:r>
      <w:r w:rsidR="000A0C50" w:rsidRPr="00185D1A">
        <w:rPr>
          <w:rFonts w:ascii="Courier New" w:hAnsi="Courier New" w:cs="Courier New"/>
          <w:lang w:val="en-ZA"/>
        </w:rPr>
        <w:t xml:space="preserve">24-03-1983T00:00:00Z </w:t>
      </w:r>
      <w:r w:rsidR="000A0C50" w:rsidRPr="00185D1A">
        <w:rPr>
          <w:rStyle w:val="t1"/>
          <w:rFonts w:ascii="Courier New" w:hAnsi="Courier New" w:cs="Courier New"/>
          <w:szCs w:val="20"/>
        </w:rPr>
        <w:t>AND</w:t>
      </w:r>
      <w:r w:rsidR="00FA0591" w:rsidRPr="00185D1A">
        <w:rPr>
          <w:rStyle w:val="t1"/>
          <w:rFonts w:ascii="Courier New" w:hAnsi="Courier New" w:cs="Courier New"/>
          <w:szCs w:val="20"/>
        </w:rPr>
        <w:t xml:space="preserve"> </w:t>
      </w:r>
      <w:r w:rsidR="000A0C50" w:rsidRPr="00185D1A">
        <w:rPr>
          <w:rStyle w:val="m1"/>
          <w:rFonts w:ascii="Courier New" w:hAnsi="Courier New" w:cs="Courier New"/>
          <w:szCs w:val="20"/>
        </w:rPr>
        <w:t>gender:</w:t>
      </w:r>
      <w:r w:rsidR="000A0C50" w:rsidRPr="00185D1A">
        <w:rPr>
          <w:rFonts w:ascii="Courier New" w:hAnsi="Courier New" w:cs="Courier New"/>
          <w:lang w:val="en-ZA"/>
        </w:rPr>
        <w:t>M</w:t>
      </w:r>
      <w:r w:rsidR="000A0C50" w:rsidRPr="00185D1A">
        <w:rPr>
          <w:rStyle w:val="t1"/>
          <w:rFonts w:ascii="Courier New" w:hAnsi="Courier New" w:cs="Courier New"/>
          <w:szCs w:val="20"/>
        </w:rPr>
        <w:t xml:space="preserve"> AND </w:t>
      </w:r>
      <w:r w:rsidR="000A0C50" w:rsidRPr="00185D1A">
        <w:rPr>
          <w:rStyle w:val="m1"/>
          <w:rFonts w:ascii="Courier New" w:hAnsi="Courier New" w:cs="Courier New"/>
          <w:szCs w:val="20"/>
        </w:rPr>
        <w:t>title:</w:t>
      </w:r>
      <w:r w:rsidR="000A0C50" w:rsidRPr="00185D1A">
        <w:rPr>
          <w:rFonts w:ascii="Courier New" w:hAnsi="Courier New" w:cs="Courier New"/>
          <w:lang w:val="en-ZA"/>
        </w:rPr>
        <w:t>MR.</w:t>
      </w:r>
      <w:r w:rsidR="00FA0591" w:rsidRPr="00185D1A">
        <w:rPr>
          <w:rStyle w:val="t1"/>
          <w:rFonts w:ascii="Courier New" w:hAnsi="Courier New" w:cs="Courier New"/>
          <w:szCs w:val="20"/>
        </w:rPr>
        <w:t xml:space="preserve"> </w:t>
      </w:r>
      <w:r w:rsidR="00FA0591" w:rsidRPr="00185D1A">
        <w:rPr>
          <w:rFonts w:ascii="Courier New" w:hAnsi="Courier New" w:cs="Courier New"/>
          <w:lang w:val="en-ZA"/>
        </w:rPr>
        <w:t xml:space="preserve"> </w:t>
      </w:r>
      <w:r w:rsidR="000A0C50" w:rsidRPr="00185D1A">
        <w:rPr>
          <w:rStyle w:val="t1"/>
          <w:rFonts w:ascii="Courier New" w:hAnsi="Courier New" w:cs="Courier New"/>
          <w:szCs w:val="20"/>
        </w:rPr>
        <w:t xml:space="preserve">AND </w:t>
      </w:r>
      <w:proofErr w:type="spellStart"/>
      <w:r w:rsidR="000A0C50" w:rsidRPr="00185D1A">
        <w:rPr>
          <w:rStyle w:val="m1"/>
          <w:rFonts w:ascii="Courier New" w:hAnsi="Courier New" w:cs="Courier New"/>
          <w:szCs w:val="20"/>
        </w:rPr>
        <w:t>person_non_person</w:t>
      </w:r>
      <w:proofErr w:type="spellEnd"/>
      <w:proofErr w:type="gramStart"/>
      <w:r w:rsidR="00541FB7" w:rsidRPr="00185D1A">
        <w:rPr>
          <w:rStyle w:val="m1"/>
          <w:rFonts w:ascii="Courier New" w:hAnsi="Courier New" w:cs="Courier New"/>
          <w:szCs w:val="20"/>
        </w:rPr>
        <w:t>:</w:t>
      </w:r>
      <w:r w:rsidR="00541FB7" w:rsidRPr="00185D1A">
        <w:rPr>
          <w:rFonts w:ascii="Courier New" w:hAnsi="Courier New" w:cs="Courier New"/>
          <w:lang w:val="en-ZA"/>
        </w:rPr>
        <w:t>P</w:t>
      </w:r>
      <w:proofErr w:type="gramEnd"/>
      <w:r w:rsidR="00FA0591" w:rsidRPr="00185D1A">
        <w:rPr>
          <w:rStyle w:val="t1"/>
          <w:rFonts w:ascii="Courier New" w:hAnsi="Courier New" w:cs="Courier New"/>
          <w:szCs w:val="20"/>
        </w:rPr>
        <w:t xml:space="preserve"> </w:t>
      </w:r>
      <w:r w:rsidR="000A0C50" w:rsidRPr="00185D1A">
        <w:rPr>
          <w:rStyle w:val="t1"/>
          <w:rFonts w:ascii="Courier New" w:hAnsi="Courier New" w:cs="Courier New"/>
          <w:szCs w:val="20"/>
        </w:rPr>
        <w:t xml:space="preserve">AND </w:t>
      </w:r>
      <w:proofErr w:type="spellStart"/>
      <w:r w:rsidR="004118DF">
        <w:rPr>
          <w:rStyle w:val="m1"/>
          <w:rFonts w:ascii="Courier New" w:hAnsi="Courier New" w:cs="Courier New"/>
          <w:szCs w:val="20"/>
        </w:rPr>
        <w:t>other</w:t>
      </w:r>
      <w:r w:rsidR="000A0C50" w:rsidRPr="00185D1A">
        <w:rPr>
          <w:rStyle w:val="m1"/>
          <w:rFonts w:ascii="Courier New" w:hAnsi="Courier New" w:cs="Courier New"/>
          <w:szCs w:val="20"/>
        </w:rPr>
        <w:t>_no</w:t>
      </w:r>
      <w:proofErr w:type="spellEnd"/>
      <w:r w:rsidR="000A0C50" w:rsidRPr="00185D1A">
        <w:rPr>
          <w:rStyle w:val="m1"/>
          <w:rFonts w:ascii="Courier New" w:hAnsi="Courier New" w:cs="Courier New"/>
          <w:szCs w:val="20"/>
        </w:rPr>
        <w:t>:</w:t>
      </w:r>
      <w:r w:rsidR="000A0C50" w:rsidRPr="00185D1A">
        <w:rPr>
          <w:rFonts w:ascii="Courier New" w:hAnsi="Courier New" w:cs="Courier New"/>
          <w:lang w:val="en-ZA"/>
        </w:rPr>
        <w:t>2001185721012</w:t>
      </w:r>
      <w:r w:rsidR="000A0C50" w:rsidRPr="00185D1A">
        <w:rPr>
          <w:rStyle w:val="t1"/>
          <w:rFonts w:ascii="Courier New" w:hAnsi="Courier New" w:cs="Courier New"/>
          <w:szCs w:val="20"/>
        </w:rPr>
        <w:t xml:space="preserve"> </w:t>
      </w:r>
      <w:r w:rsidR="00993AE6">
        <w:rPr>
          <w:rStyle w:val="t1"/>
          <w:rFonts w:ascii="Courier New" w:hAnsi="Courier New" w:cs="Courier New"/>
          <w:szCs w:val="20"/>
        </w:rPr>
        <w:t>AND (</w:t>
      </w:r>
      <w:r w:rsidR="00541FB7" w:rsidRPr="00185D1A">
        <w:rPr>
          <w:rStyle w:val="t1"/>
          <w:rFonts w:ascii="Courier New" w:hAnsi="Courier New" w:cs="Courier New"/>
          <w:szCs w:val="20"/>
        </w:rPr>
        <w:t xml:space="preserve">NOT </w:t>
      </w:r>
      <w:proofErr w:type="spellStart"/>
      <w:r w:rsidR="000A0C50" w:rsidRPr="00185D1A">
        <w:rPr>
          <w:rStyle w:val="m1"/>
          <w:rFonts w:ascii="Courier New" w:hAnsi="Courier New" w:cs="Courier New"/>
          <w:szCs w:val="20"/>
        </w:rPr>
        <w:t>no_type</w:t>
      </w:r>
      <w:proofErr w:type="spellEnd"/>
      <w:r w:rsidR="000A0C50" w:rsidRPr="00185D1A">
        <w:rPr>
          <w:rStyle w:val="m1"/>
          <w:rFonts w:ascii="Courier New" w:hAnsi="Courier New" w:cs="Courier New"/>
          <w:szCs w:val="20"/>
        </w:rPr>
        <w:t>:</w:t>
      </w:r>
      <w:r w:rsidR="000A0C50" w:rsidRPr="00185D1A">
        <w:rPr>
          <w:rFonts w:ascii="Courier New" w:hAnsi="Courier New" w:cs="Courier New"/>
          <w:lang w:val="en-ZA"/>
        </w:rPr>
        <w:t>IDN</w:t>
      </w:r>
      <w:r w:rsidR="00993AE6">
        <w:rPr>
          <w:rStyle w:val="t1"/>
          <w:rFonts w:ascii="Courier New" w:hAnsi="Courier New" w:cs="Courier New"/>
          <w:szCs w:val="20"/>
        </w:rPr>
        <w:t>) | (</w:t>
      </w:r>
      <w:r w:rsidR="00993AE6" w:rsidRPr="00185D1A">
        <w:rPr>
          <w:rStyle w:val="t1"/>
          <w:rFonts w:ascii="Courier New" w:hAnsi="Courier New" w:cs="Courier New"/>
          <w:szCs w:val="20"/>
        </w:rPr>
        <w:t xml:space="preserve">NOT </w:t>
      </w:r>
      <w:proofErr w:type="spellStart"/>
      <w:r w:rsidR="00993AE6" w:rsidRPr="00185D1A">
        <w:rPr>
          <w:rStyle w:val="m1"/>
          <w:rFonts w:ascii="Courier New" w:hAnsi="Courier New" w:cs="Courier New"/>
          <w:szCs w:val="20"/>
        </w:rPr>
        <w:t>no_type</w:t>
      </w:r>
      <w:proofErr w:type="spellEnd"/>
      <w:r w:rsidR="00993AE6" w:rsidRPr="00185D1A">
        <w:rPr>
          <w:rStyle w:val="m1"/>
          <w:rFonts w:ascii="Courier New" w:hAnsi="Courier New" w:cs="Courier New"/>
          <w:szCs w:val="20"/>
        </w:rPr>
        <w:t>:</w:t>
      </w:r>
      <w:r w:rsidR="00993AE6">
        <w:rPr>
          <w:rFonts w:ascii="Courier New" w:hAnsi="Courier New" w:cs="Courier New"/>
          <w:lang w:val="en-ZA"/>
        </w:rPr>
        <w:t>PS</w:t>
      </w:r>
      <w:r w:rsidR="00993AE6">
        <w:rPr>
          <w:rStyle w:val="t1"/>
          <w:rFonts w:ascii="Courier New" w:hAnsi="Courier New" w:cs="Courier New"/>
          <w:szCs w:val="20"/>
        </w:rPr>
        <w:t>) A</w:t>
      </w:r>
      <w:r w:rsidR="000A0C50" w:rsidRPr="00185D1A">
        <w:rPr>
          <w:rStyle w:val="t1"/>
          <w:rFonts w:ascii="Courier New" w:hAnsi="Courier New" w:cs="Courier New"/>
          <w:szCs w:val="20"/>
        </w:rPr>
        <w:t xml:space="preserve">ND </w:t>
      </w:r>
      <w:proofErr w:type="spellStart"/>
      <w:r w:rsidR="000A0C50" w:rsidRPr="00185D1A">
        <w:rPr>
          <w:rStyle w:val="m1"/>
          <w:rFonts w:ascii="Courier New" w:hAnsi="Courier New" w:cs="Courier New"/>
          <w:szCs w:val="20"/>
        </w:rPr>
        <w:t>email_addr</w:t>
      </w:r>
      <w:proofErr w:type="spellEnd"/>
      <w:r w:rsidR="000A0C50" w:rsidRPr="00185D1A">
        <w:rPr>
          <w:rStyle w:val="m1"/>
          <w:rFonts w:ascii="Courier New" w:hAnsi="Courier New" w:cs="Courier New"/>
          <w:szCs w:val="20"/>
        </w:rPr>
        <w:t>:</w:t>
      </w:r>
      <w:r w:rsidR="000A0C50" w:rsidRPr="00185D1A">
        <w:rPr>
          <w:rFonts w:ascii="Courier New" w:hAnsi="Courier New" w:cs="Courier New"/>
          <w:lang w:val="en-ZA"/>
        </w:rPr>
        <w:t>sachins@zensar.in</w:t>
      </w:r>
      <w:r w:rsidR="000A0C50" w:rsidRPr="00185D1A">
        <w:rPr>
          <w:rStyle w:val="t1"/>
          <w:rFonts w:ascii="Courier New" w:hAnsi="Courier New" w:cs="Courier New"/>
          <w:szCs w:val="20"/>
        </w:rPr>
        <w:t xml:space="preserve"> AND </w:t>
      </w:r>
      <w:proofErr w:type="spellStart"/>
      <w:r w:rsidR="000A0C50" w:rsidRPr="00185D1A">
        <w:rPr>
          <w:rStyle w:val="m1"/>
          <w:rFonts w:ascii="Courier New" w:hAnsi="Courier New" w:cs="Courier New"/>
          <w:szCs w:val="20"/>
        </w:rPr>
        <w:t>email_type</w:t>
      </w:r>
      <w:proofErr w:type="spellEnd"/>
      <w:r w:rsidR="000A0C50" w:rsidRPr="00185D1A">
        <w:rPr>
          <w:rStyle w:val="m1"/>
          <w:rFonts w:ascii="Courier New" w:hAnsi="Courier New" w:cs="Courier New"/>
          <w:szCs w:val="20"/>
        </w:rPr>
        <w:t>:</w:t>
      </w:r>
      <w:r w:rsidR="000A0C50" w:rsidRPr="00185D1A">
        <w:rPr>
          <w:rFonts w:ascii="Courier New" w:hAnsi="Courier New" w:cs="Courier New"/>
          <w:lang w:val="en-ZA"/>
        </w:rPr>
        <w:t>Business</w:t>
      </w:r>
    </w:p>
    <w:p w:rsidR="000A0C50" w:rsidRDefault="00EF409E" w:rsidP="00371888">
      <w:pPr>
        <w:ind w:left="1260"/>
        <w:rPr>
          <w:lang w:val="en-ZA"/>
        </w:rPr>
      </w:pPr>
      <w:r>
        <w:rPr>
          <w:lang w:val="en-ZA"/>
        </w:rPr>
        <w:t>T</w:t>
      </w:r>
      <w:r w:rsidR="000A0C50">
        <w:rPr>
          <w:lang w:val="en-ZA"/>
        </w:rPr>
        <w:t xml:space="preserve">he change </w:t>
      </w:r>
      <w:r w:rsidR="00993AE6">
        <w:rPr>
          <w:lang w:val="en-ZA"/>
        </w:rPr>
        <w:t xml:space="preserve">from the former </w:t>
      </w:r>
      <w:r w:rsidR="000A0C50">
        <w:rPr>
          <w:lang w:val="en-ZA"/>
        </w:rPr>
        <w:t>in the query string pattern above</w:t>
      </w:r>
      <w:r w:rsidR="00993AE6">
        <w:rPr>
          <w:lang w:val="en-ZA"/>
        </w:rPr>
        <w:t xml:space="preserve"> is</w:t>
      </w:r>
      <w:r w:rsidR="000A0C50">
        <w:rPr>
          <w:lang w:val="en-ZA"/>
        </w:rPr>
        <w:t>:</w:t>
      </w:r>
      <w:r w:rsidR="00993AE6">
        <w:rPr>
          <w:lang w:val="en-ZA"/>
        </w:rPr>
        <w:t xml:space="preserve"> </w:t>
      </w:r>
      <w:r w:rsidR="000A0C50">
        <w:rPr>
          <w:lang w:val="en-ZA"/>
        </w:rPr>
        <w:t xml:space="preserve">   </w:t>
      </w:r>
      <w:r w:rsidR="00993AE6">
        <w:rPr>
          <w:lang w:val="en-ZA"/>
        </w:rPr>
        <w:br/>
      </w:r>
      <w:r w:rsidR="00993AE6">
        <w:rPr>
          <w:rStyle w:val="t1"/>
          <w:rFonts w:ascii="Courier New" w:hAnsi="Courier New" w:cs="Courier New"/>
          <w:szCs w:val="20"/>
        </w:rPr>
        <w:t xml:space="preserve">AND </w:t>
      </w:r>
      <w:r w:rsidR="00A21D1D">
        <w:rPr>
          <w:rStyle w:val="t1"/>
          <w:rFonts w:ascii="Courier New" w:hAnsi="Courier New" w:cs="Courier New"/>
          <w:szCs w:val="20"/>
        </w:rPr>
        <w:t>(</w:t>
      </w:r>
      <w:r w:rsidR="00A21D1D" w:rsidRPr="00185D1A">
        <w:rPr>
          <w:rStyle w:val="t1"/>
          <w:rFonts w:ascii="Courier New" w:hAnsi="Courier New" w:cs="Courier New"/>
          <w:szCs w:val="20"/>
        </w:rPr>
        <w:t>NOT</w:t>
      </w:r>
      <w:r w:rsidR="00993AE6" w:rsidRPr="00185D1A">
        <w:rPr>
          <w:rStyle w:val="t1"/>
          <w:rFonts w:ascii="Courier New" w:hAnsi="Courier New" w:cs="Courier New"/>
          <w:szCs w:val="20"/>
        </w:rPr>
        <w:t xml:space="preserve"> </w:t>
      </w:r>
      <w:proofErr w:type="spellStart"/>
      <w:r w:rsidR="00993AE6" w:rsidRPr="00185D1A">
        <w:rPr>
          <w:rStyle w:val="m1"/>
          <w:rFonts w:ascii="Courier New" w:hAnsi="Courier New" w:cs="Courier New"/>
          <w:szCs w:val="20"/>
        </w:rPr>
        <w:t>no_type</w:t>
      </w:r>
      <w:proofErr w:type="spellEnd"/>
      <w:proofErr w:type="gramStart"/>
      <w:r w:rsidR="00993AE6" w:rsidRPr="00185D1A">
        <w:rPr>
          <w:rStyle w:val="m1"/>
          <w:rFonts w:ascii="Courier New" w:hAnsi="Courier New" w:cs="Courier New"/>
          <w:szCs w:val="20"/>
        </w:rPr>
        <w:t>:</w:t>
      </w:r>
      <w:r w:rsidR="00993AE6" w:rsidRPr="00185D1A">
        <w:rPr>
          <w:rFonts w:ascii="Courier New" w:hAnsi="Courier New" w:cs="Courier New"/>
          <w:lang w:val="en-ZA"/>
        </w:rPr>
        <w:t>IDN</w:t>
      </w:r>
      <w:proofErr w:type="gramEnd"/>
      <w:r w:rsidR="00993AE6">
        <w:rPr>
          <w:rStyle w:val="t1"/>
          <w:rFonts w:ascii="Courier New" w:hAnsi="Courier New" w:cs="Courier New"/>
          <w:szCs w:val="20"/>
        </w:rPr>
        <w:t>) | (</w:t>
      </w:r>
      <w:r w:rsidR="00993AE6" w:rsidRPr="00185D1A">
        <w:rPr>
          <w:rStyle w:val="t1"/>
          <w:rFonts w:ascii="Courier New" w:hAnsi="Courier New" w:cs="Courier New"/>
          <w:szCs w:val="20"/>
        </w:rPr>
        <w:t xml:space="preserve">NOT </w:t>
      </w:r>
      <w:proofErr w:type="spellStart"/>
      <w:r w:rsidR="00993AE6" w:rsidRPr="00185D1A">
        <w:rPr>
          <w:rStyle w:val="m1"/>
          <w:rFonts w:ascii="Courier New" w:hAnsi="Courier New" w:cs="Courier New"/>
          <w:szCs w:val="20"/>
        </w:rPr>
        <w:t>no_type</w:t>
      </w:r>
      <w:proofErr w:type="spellEnd"/>
      <w:r w:rsidR="00993AE6" w:rsidRPr="00185D1A">
        <w:rPr>
          <w:rStyle w:val="m1"/>
          <w:rFonts w:ascii="Courier New" w:hAnsi="Courier New" w:cs="Courier New"/>
          <w:szCs w:val="20"/>
        </w:rPr>
        <w:t>:</w:t>
      </w:r>
      <w:r w:rsidR="00993AE6">
        <w:rPr>
          <w:rFonts w:ascii="Courier New" w:hAnsi="Courier New" w:cs="Courier New"/>
          <w:lang w:val="en-ZA"/>
        </w:rPr>
        <w:t>PS</w:t>
      </w:r>
      <w:r w:rsidR="00993AE6">
        <w:rPr>
          <w:rStyle w:val="t1"/>
          <w:rFonts w:ascii="Courier New" w:hAnsi="Courier New" w:cs="Courier New"/>
          <w:szCs w:val="20"/>
        </w:rPr>
        <w:t>)</w:t>
      </w:r>
    </w:p>
    <w:p w:rsidR="000A0C50" w:rsidRDefault="000A0C50" w:rsidP="00371888">
      <w:pPr>
        <w:ind w:left="1260"/>
        <w:rPr>
          <w:lang w:val="en-ZA"/>
        </w:rPr>
      </w:pPr>
      <w:r>
        <w:rPr>
          <w:lang w:val="en-ZA"/>
        </w:rPr>
        <w:t>The HTTP request will contain the request handler for which the query is being performed:</w:t>
      </w:r>
      <w:r w:rsidR="00541FB7">
        <w:rPr>
          <w:lang w:val="en-ZA"/>
        </w:rPr>
        <w:t xml:space="preserve"> </w:t>
      </w:r>
      <w:hyperlink r:id="rId12" w:anchor="/db-core/searchPersonWithoutIDN?q=person_non_person%3AP+AND+surname%3Asinha+AND+firstname%3Asachin&amp;rows=50&amp;indent=on&amp;qt=edismax" w:history="1">
        <w:r w:rsidR="00103C68" w:rsidRPr="007E0C57">
          <w:rPr>
            <w:rStyle w:val="Hyperlink"/>
            <w:szCs w:val="20"/>
          </w:rPr>
          <w:t>http://localhost:8080/solr-4.9.0/#/db-core</w:t>
        </w:r>
        <w:r w:rsidR="00103C68" w:rsidRPr="007E0C57">
          <w:rPr>
            <w:rStyle w:val="Hyperlink"/>
            <w:b/>
            <w:lang w:val="en-ZA"/>
          </w:rPr>
          <w:t>/</w:t>
        </w:r>
        <w:proofErr w:type="spellStart"/>
        <w:r w:rsidR="00103C68" w:rsidRPr="007E0C57">
          <w:rPr>
            <w:rStyle w:val="Hyperlink"/>
            <w:b/>
            <w:lang w:val="en-ZA"/>
          </w:rPr>
          <w:t>searchPersonWithoutIDN</w:t>
        </w:r>
        <w:proofErr w:type="spellEnd"/>
        <w:r w:rsidR="00103C68" w:rsidRPr="007E0C57">
          <w:rPr>
            <w:rStyle w:val="Hyperlink"/>
            <w:szCs w:val="20"/>
          </w:rPr>
          <w:t>?q=person_non_person%3A</w:t>
        </w:r>
        <w:r w:rsidR="00103C68" w:rsidRPr="007E0C57">
          <w:rPr>
            <w:rStyle w:val="Hyperlink"/>
            <w:b/>
            <w:szCs w:val="20"/>
          </w:rPr>
          <w:t>P</w:t>
        </w:r>
        <w:r w:rsidR="00103C68" w:rsidRPr="007E0C57">
          <w:rPr>
            <w:rStyle w:val="Hyperlink"/>
            <w:szCs w:val="20"/>
          </w:rPr>
          <w:t>+AND+surname%3Asinha+AND+firstname%3Asachin&amp;rows=50&amp;indent=on&amp;qt=edismax</w:t>
        </w:r>
      </w:hyperlink>
    </w:p>
    <w:p w:rsidR="00837820" w:rsidRDefault="00837820">
      <w:pPr>
        <w:rPr>
          <w:rFonts w:eastAsia="Times New Roman" w:cs="Times New Roman"/>
          <w:b/>
          <w:bCs/>
          <w:color w:val="9C714A"/>
          <w:sz w:val="24"/>
          <w:szCs w:val="24"/>
          <w:lang w:val="en-US"/>
        </w:rPr>
      </w:pPr>
      <w:bookmarkStart w:id="58" w:name="_Toc397337834"/>
      <w:bookmarkStart w:id="59" w:name="_Toc397419367"/>
      <w:r>
        <w:rPr>
          <w:bCs/>
          <w:color w:val="9C714A"/>
          <w:sz w:val="24"/>
          <w:szCs w:val="24"/>
        </w:rPr>
        <w:br w:type="page"/>
      </w:r>
    </w:p>
    <w:p w:rsidR="000A0C50" w:rsidRPr="001538FF" w:rsidRDefault="000A0C50" w:rsidP="003A4AAD">
      <w:pPr>
        <w:pStyle w:val="Tier1Header"/>
        <w:numPr>
          <w:ilvl w:val="3"/>
          <w:numId w:val="46"/>
        </w:numPr>
        <w:outlineLvl w:val="0"/>
        <w:rPr>
          <w:rFonts w:asciiTheme="minorHAnsi" w:hAnsiTheme="minorHAnsi"/>
          <w:bCs/>
          <w:color w:val="9C714A"/>
          <w:sz w:val="24"/>
          <w:szCs w:val="24"/>
        </w:rPr>
      </w:pPr>
      <w:bookmarkStart w:id="60" w:name="_Toc460322024"/>
      <w:r w:rsidRPr="001538FF">
        <w:rPr>
          <w:rFonts w:asciiTheme="minorHAnsi" w:hAnsiTheme="minorHAnsi"/>
          <w:bCs/>
          <w:color w:val="9C714A"/>
          <w:sz w:val="24"/>
          <w:szCs w:val="24"/>
        </w:rPr>
        <w:lastRenderedPageBreak/>
        <w:t>Non-Person Entity Search</w:t>
      </w:r>
      <w:bookmarkEnd w:id="58"/>
      <w:bookmarkEnd w:id="59"/>
      <w:bookmarkEnd w:id="60"/>
    </w:p>
    <w:p w:rsidR="000A0C50" w:rsidRDefault="000A0C50" w:rsidP="00371888">
      <w:pPr>
        <w:ind w:left="1260"/>
        <w:rPr>
          <w:lang w:val="en-ZA"/>
        </w:rPr>
      </w:pPr>
      <w:r>
        <w:rPr>
          <w:lang w:val="en-ZA"/>
        </w:rPr>
        <w:t xml:space="preserve">We shall set the request </w:t>
      </w:r>
      <w:r w:rsidR="009C41C3">
        <w:rPr>
          <w:lang w:val="en-ZA"/>
        </w:rPr>
        <w:t xml:space="preserve">handler with the </w:t>
      </w:r>
      <w:r>
        <w:rPr>
          <w:lang w:val="en-ZA"/>
        </w:rPr>
        <w:t>following</w:t>
      </w:r>
      <w:r w:rsidR="009C41C3">
        <w:rPr>
          <w:lang w:val="en-ZA"/>
        </w:rPr>
        <w:t xml:space="preserve"> configuration in </w:t>
      </w:r>
      <w:r w:rsidR="009C41C3" w:rsidRPr="009C41C3">
        <w:rPr>
          <w:b/>
          <w:lang w:val="en-ZA"/>
        </w:rPr>
        <w:t>solrconfig.xml</w:t>
      </w:r>
      <w:r>
        <w:rPr>
          <w:lang w:val="en-ZA"/>
        </w:rPr>
        <w:t>:</w:t>
      </w:r>
    </w:p>
    <w:p w:rsidR="00FD547C" w:rsidRDefault="000A0C50" w:rsidP="00371888">
      <w:pPr>
        <w:ind w:left="1260"/>
        <w:rPr>
          <w:rStyle w:val="m1"/>
          <w:rFonts w:ascii="Courier New" w:hAnsi="Courier New" w:cs="Courier New"/>
          <w:szCs w:val="20"/>
        </w:rPr>
      </w:pPr>
      <w:r w:rsidRPr="0006061B">
        <w:rPr>
          <w:rStyle w:val="m1"/>
          <w:rFonts w:ascii="Courier New" w:hAnsi="Courier New" w:cs="Courier New"/>
          <w:szCs w:val="20"/>
        </w:rPr>
        <w:t>&lt;</w:t>
      </w:r>
      <w:proofErr w:type="spellStart"/>
      <w:r w:rsidRPr="0006061B">
        <w:rPr>
          <w:rStyle w:val="m1"/>
          <w:rFonts w:ascii="Courier New" w:hAnsi="Courier New" w:cs="Courier New"/>
          <w:szCs w:val="20"/>
        </w:rPr>
        <w:t>requestHandler</w:t>
      </w:r>
      <w:proofErr w:type="spellEnd"/>
      <w:r w:rsidRPr="0006061B">
        <w:rPr>
          <w:rStyle w:val="t1"/>
          <w:rFonts w:ascii="Courier New" w:hAnsi="Courier New" w:cs="Courier New"/>
          <w:szCs w:val="20"/>
        </w:rPr>
        <w:t xml:space="preserve"> name</w:t>
      </w:r>
      <w:r w:rsidRPr="0006061B">
        <w:rPr>
          <w:rStyle w:val="m1"/>
          <w:rFonts w:ascii="Courier New" w:hAnsi="Courier New" w:cs="Courier New"/>
          <w:szCs w:val="20"/>
        </w:rPr>
        <w:t>="</w:t>
      </w:r>
      <w:r w:rsidRPr="0006061B">
        <w:rPr>
          <w:rFonts w:ascii="Courier New" w:hAnsi="Courier New" w:cs="Courier New"/>
          <w:b/>
          <w:lang w:val="en-ZA"/>
        </w:rPr>
        <w:t>/</w:t>
      </w:r>
      <w:proofErr w:type="spellStart"/>
      <w:r w:rsidRPr="0006061B">
        <w:rPr>
          <w:rFonts w:ascii="Courier New" w:hAnsi="Courier New" w:cs="Courier New"/>
          <w:b/>
          <w:lang w:val="en-ZA"/>
        </w:rPr>
        <w:t>searchNonPerson</w:t>
      </w:r>
      <w:proofErr w:type="spellEnd"/>
      <w:r w:rsidRPr="0006061B">
        <w:rPr>
          <w:rStyle w:val="m1"/>
          <w:rFonts w:ascii="Courier New" w:hAnsi="Courier New" w:cs="Courier New"/>
          <w:szCs w:val="20"/>
        </w:rPr>
        <w:t>"</w:t>
      </w:r>
      <w:r w:rsidR="0006061B" w:rsidRPr="0006061B">
        <w:rPr>
          <w:rStyle w:val="m1"/>
          <w:rFonts w:ascii="Courier New" w:hAnsi="Courier New" w:cs="Courier New"/>
          <w:szCs w:val="20"/>
        </w:rPr>
        <w:t xml:space="preserve"> </w:t>
      </w:r>
      <w:r w:rsidRPr="0006061B">
        <w:rPr>
          <w:rStyle w:val="t1"/>
          <w:rFonts w:ascii="Courier New" w:hAnsi="Courier New" w:cs="Courier New"/>
          <w:szCs w:val="20"/>
        </w:rPr>
        <w:t>class</w:t>
      </w:r>
      <w:r w:rsidRPr="0006061B">
        <w:rPr>
          <w:rStyle w:val="m1"/>
          <w:rFonts w:ascii="Courier New" w:hAnsi="Courier New" w:cs="Courier New"/>
          <w:szCs w:val="20"/>
        </w:rPr>
        <w:t>="</w:t>
      </w:r>
      <w:proofErr w:type="spellStart"/>
      <w:r w:rsidRPr="0006061B">
        <w:rPr>
          <w:rFonts w:ascii="Courier New" w:hAnsi="Courier New" w:cs="Courier New"/>
          <w:b/>
          <w:lang w:val="en-ZA"/>
        </w:rPr>
        <w:t>solr.SearchHandler</w:t>
      </w:r>
      <w:proofErr w:type="spellEnd"/>
      <w:r w:rsidRPr="0006061B">
        <w:rPr>
          <w:rStyle w:val="m1"/>
          <w:rFonts w:ascii="Courier New" w:hAnsi="Courier New" w:cs="Courier New"/>
          <w:szCs w:val="20"/>
        </w:rPr>
        <w:t>"&gt;</w:t>
      </w:r>
      <w:r w:rsidRPr="0006061B">
        <w:rPr>
          <w:rFonts w:ascii="Courier New" w:hAnsi="Courier New" w:cs="Courier New"/>
          <w:lang w:val="en-ZA"/>
        </w:rPr>
        <w:br/>
      </w:r>
      <w:r w:rsidRPr="0006061B">
        <w:rPr>
          <w:rFonts w:ascii="Courier New" w:hAnsi="Courier New" w:cs="Courier New"/>
          <w:color w:val="00B050"/>
          <w:lang w:val="en-ZA"/>
        </w:rPr>
        <w:t>&lt;</w:t>
      </w:r>
      <w:proofErr w:type="gramStart"/>
      <w:r w:rsidRPr="0006061B">
        <w:rPr>
          <w:rFonts w:ascii="Courier New" w:hAnsi="Courier New" w:cs="Courier New"/>
          <w:color w:val="00B050"/>
          <w:lang w:val="en-ZA"/>
        </w:rPr>
        <w:t>!--</w:t>
      </w:r>
      <w:proofErr w:type="gramEnd"/>
      <w:r w:rsidRPr="0006061B">
        <w:rPr>
          <w:rFonts w:ascii="Courier New" w:hAnsi="Courier New" w:cs="Courier New"/>
          <w:color w:val="00B050"/>
          <w:lang w:val="en-ZA"/>
        </w:rPr>
        <w:t xml:space="preserve"> Query settings --&gt;</w:t>
      </w:r>
      <w:r w:rsidRPr="0006061B">
        <w:rPr>
          <w:rFonts w:ascii="Courier New" w:hAnsi="Courier New" w:cs="Courier New"/>
          <w:lang w:val="en-ZA"/>
        </w:rPr>
        <w:br/>
      </w:r>
      <w:r w:rsidRPr="0006061B">
        <w:rPr>
          <w:rStyle w:val="m1"/>
          <w:rFonts w:ascii="Courier New" w:hAnsi="Courier New" w:cs="Courier New"/>
          <w:szCs w:val="20"/>
        </w:rPr>
        <w:t>&lt;</w:t>
      </w:r>
      <w:proofErr w:type="spellStart"/>
      <w:r w:rsidRPr="0006061B">
        <w:rPr>
          <w:rStyle w:val="m1"/>
          <w:rFonts w:ascii="Courier New" w:hAnsi="Courier New" w:cs="Courier New"/>
          <w:szCs w:val="20"/>
        </w:rPr>
        <w:t>str</w:t>
      </w:r>
      <w:proofErr w:type="spellEnd"/>
      <w:r w:rsidR="00FA0591" w:rsidRPr="0006061B">
        <w:rPr>
          <w:rStyle w:val="m1"/>
          <w:rFonts w:ascii="Courier New" w:hAnsi="Courier New" w:cs="Courier New"/>
          <w:szCs w:val="20"/>
        </w:rPr>
        <w:t xml:space="preserve"> </w:t>
      </w:r>
      <w:r w:rsidRPr="0006061B">
        <w:rPr>
          <w:rStyle w:val="t1"/>
          <w:rFonts w:ascii="Courier New" w:hAnsi="Courier New" w:cs="Courier New"/>
          <w:szCs w:val="20"/>
        </w:rPr>
        <w:t>name</w:t>
      </w:r>
      <w:r w:rsidRPr="0006061B">
        <w:rPr>
          <w:rStyle w:val="m1"/>
          <w:rFonts w:ascii="Courier New" w:hAnsi="Courier New" w:cs="Courier New"/>
          <w:szCs w:val="20"/>
        </w:rPr>
        <w:t>="</w:t>
      </w:r>
      <w:proofErr w:type="spellStart"/>
      <w:r w:rsidRPr="0006061B">
        <w:rPr>
          <w:rFonts w:ascii="Courier New" w:hAnsi="Courier New" w:cs="Courier New"/>
          <w:lang w:val="en-ZA"/>
        </w:rPr>
        <w:t>defType</w:t>
      </w:r>
      <w:proofErr w:type="spellEnd"/>
      <w:r w:rsidRPr="0006061B">
        <w:rPr>
          <w:rStyle w:val="m1"/>
          <w:rFonts w:ascii="Courier New" w:hAnsi="Courier New" w:cs="Courier New"/>
          <w:szCs w:val="20"/>
        </w:rPr>
        <w:t>"&gt;</w:t>
      </w:r>
      <w:proofErr w:type="spellStart"/>
      <w:r w:rsidRPr="0006061B">
        <w:rPr>
          <w:rFonts w:ascii="Courier New" w:hAnsi="Courier New" w:cs="Courier New"/>
          <w:lang w:val="en-ZA"/>
        </w:rPr>
        <w:t>edismax</w:t>
      </w:r>
      <w:proofErr w:type="spellEnd"/>
      <w:r w:rsidRPr="0006061B">
        <w:rPr>
          <w:rStyle w:val="m1"/>
          <w:rFonts w:ascii="Courier New" w:hAnsi="Courier New" w:cs="Courier New"/>
          <w:szCs w:val="20"/>
        </w:rPr>
        <w:t>&lt;/</w:t>
      </w:r>
      <w:proofErr w:type="spellStart"/>
      <w:r w:rsidRPr="0006061B">
        <w:rPr>
          <w:rStyle w:val="m1"/>
          <w:rFonts w:ascii="Courier New" w:hAnsi="Courier New" w:cs="Courier New"/>
          <w:szCs w:val="20"/>
        </w:rPr>
        <w:t>str</w:t>
      </w:r>
      <w:proofErr w:type="spellEnd"/>
      <w:r w:rsidRPr="0006061B">
        <w:rPr>
          <w:rStyle w:val="m1"/>
          <w:rFonts w:ascii="Courier New" w:hAnsi="Courier New" w:cs="Courier New"/>
          <w:szCs w:val="20"/>
        </w:rPr>
        <w:t>&gt;</w:t>
      </w:r>
      <w:r w:rsidRPr="0006061B">
        <w:rPr>
          <w:rFonts w:ascii="Courier New" w:hAnsi="Courier New" w:cs="Courier New"/>
          <w:lang w:val="en-ZA"/>
        </w:rPr>
        <w:br/>
      </w:r>
      <w:r w:rsidRPr="0006061B">
        <w:rPr>
          <w:rStyle w:val="m1"/>
          <w:rFonts w:ascii="Courier New" w:hAnsi="Courier New" w:cs="Courier New"/>
          <w:szCs w:val="20"/>
        </w:rPr>
        <w:t>&lt;</w:t>
      </w:r>
      <w:proofErr w:type="spellStart"/>
      <w:r w:rsidRPr="0006061B">
        <w:rPr>
          <w:rStyle w:val="m1"/>
          <w:rFonts w:ascii="Courier New" w:hAnsi="Courier New" w:cs="Courier New"/>
          <w:szCs w:val="20"/>
        </w:rPr>
        <w:t>str</w:t>
      </w:r>
      <w:proofErr w:type="spellEnd"/>
      <w:r w:rsidR="00FA0591" w:rsidRPr="0006061B">
        <w:rPr>
          <w:rStyle w:val="m1"/>
          <w:rFonts w:ascii="Courier New" w:hAnsi="Courier New" w:cs="Courier New"/>
          <w:szCs w:val="20"/>
        </w:rPr>
        <w:t xml:space="preserve"> </w:t>
      </w:r>
      <w:r w:rsidRPr="0006061B">
        <w:rPr>
          <w:rStyle w:val="t1"/>
          <w:rFonts w:ascii="Courier New" w:hAnsi="Courier New" w:cs="Courier New"/>
          <w:szCs w:val="20"/>
        </w:rPr>
        <w:t>name</w:t>
      </w:r>
      <w:r w:rsidRPr="0006061B">
        <w:rPr>
          <w:rStyle w:val="m1"/>
          <w:rFonts w:ascii="Courier New" w:hAnsi="Courier New" w:cs="Courier New"/>
          <w:szCs w:val="20"/>
        </w:rPr>
        <w:t>="</w:t>
      </w:r>
      <w:proofErr w:type="spellStart"/>
      <w:r w:rsidRPr="0006061B">
        <w:rPr>
          <w:rFonts w:ascii="Courier New" w:hAnsi="Courier New" w:cs="Courier New"/>
          <w:lang w:val="en-ZA"/>
        </w:rPr>
        <w:t>qf</w:t>
      </w:r>
      <w:proofErr w:type="spellEnd"/>
      <w:r w:rsidRPr="0006061B">
        <w:rPr>
          <w:rStyle w:val="m1"/>
          <w:rFonts w:ascii="Courier New" w:hAnsi="Courier New" w:cs="Courier New"/>
          <w:szCs w:val="20"/>
        </w:rPr>
        <w:t>"&gt;</w:t>
      </w:r>
    </w:p>
    <w:p w:rsidR="000A0C50" w:rsidRPr="00FD547C" w:rsidRDefault="000A0C50" w:rsidP="00FD547C">
      <w:pPr>
        <w:ind w:left="1260"/>
        <w:rPr>
          <w:rFonts w:ascii="Courier New" w:hAnsi="Courier New" w:cs="Courier New"/>
          <w:lang w:val="en-ZA"/>
        </w:rPr>
      </w:pPr>
      <w:proofErr w:type="spellStart"/>
      <w:r w:rsidRPr="0006061B">
        <w:rPr>
          <w:rStyle w:val="m1"/>
          <w:rFonts w:ascii="Courier New" w:hAnsi="Courier New" w:cs="Courier New"/>
          <w:szCs w:val="20"/>
        </w:rPr>
        <w:t>fullname</w:t>
      </w:r>
      <w:r w:rsidR="00FD547C">
        <w:rPr>
          <w:rStyle w:val="m1"/>
          <w:rFonts w:ascii="Courier New" w:hAnsi="Courier New" w:cs="Courier New"/>
          <w:szCs w:val="20"/>
        </w:rPr>
        <w:t>_exact</w:t>
      </w:r>
      <w:proofErr w:type="spellEnd"/>
      <w:r w:rsidRPr="0006061B">
        <w:rPr>
          <w:rFonts w:ascii="Courier New" w:hAnsi="Courier New" w:cs="Courier New"/>
          <w:lang w:val="en-ZA"/>
        </w:rPr>
        <w:t>^3</w:t>
      </w:r>
      <w:r w:rsidR="00FD547C">
        <w:rPr>
          <w:rFonts w:ascii="Courier New" w:hAnsi="Courier New" w:cs="Courier New"/>
          <w:lang w:val="en-ZA"/>
        </w:rPr>
        <w:t xml:space="preserve">00 </w:t>
      </w:r>
      <w:proofErr w:type="spellStart"/>
      <w:r w:rsidR="00FD547C" w:rsidRPr="0006061B">
        <w:rPr>
          <w:rStyle w:val="m1"/>
          <w:rFonts w:ascii="Courier New" w:hAnsi="Courier New" w:cs="Courier New"/>
          <w:szCs w:val="20"/>
        </w:rPr>
        <w:t>fullname</w:t>
      </w:r>
      <w:r w:rsidR="00FD547C">
        <w:rPr>
          <w:rStyle w:val="m1"/>
          <w:rFonts w:ascii="Courier New" w:hAnsi="Courier New" w:cs="Courier New"/>
          <w:szCs w:val="20"/>
        </w:rPr>
        <w:t>_like</w:t>
      </w:r>
      <w:proofErr w:type="spellEnd"/>
      <w:r w:rsidR="00FD547C" w:rsidRPr="0006061B">
        <w:rPr>
          <w:rFonts w:ascii="Courier New" w:hAnsi="Courier New" w:cs="Courier New"/>
          <w:lang w:val="en-ZA"/>
        </w:rPr>
        <w:t>^3</w:t>
      </w:r>
      <w:r w:rsidR="00FD547C">
        <w:rPr>
          <w:rFonts w:ascii="Courier New" w:hAnsi="Courier New" w:cs="Courier New"/>
          <w:lang w:val="en-ZA"/>
        </w:rPr>
        <w:t xml:space="preserve">0 </w:t>
      </w:r>
      <w:proofErr w:type="spellStart"/>
      <w:r w:rsidR="00FD547C" w:rsidRPr="0006061B">
        <w:rPr>
          <w:rStyle w:val="m1"/>
          <w:rFonts w:ascii="Courier New" w:hAnsi="Courier New" w:cs="Courier New"/>
          <w:szCs w:val="20"/>
        </w:rPr>
        <w:t>fullname</w:t>
      </w:r>
      <w:r w:rsidR="00FD547C">
        <w:rPr>
          <w:rStyle w:val="m1"/>
          <w:rFonts w:ascii="Courier New" w:hAnsi="Courier New" w:cs="Courier New"/>
          <w:szCs w:val="20"/>
        </w:rPr>
        <w:t>_phonetic</w:t>
      </w:r>
      <w:proofErr w:type="spellEnd"/>
      <w:r w:rsidR="00FD547C" w:rsidRPr="0006061B">
        <w:rPr>
          <w:rFonts w:ascii="Courier New" w:hAnsi="Courier New" w:cs="Courier New"/>
          <w:lang w:val="en-ZA"/>
        </w:rPr>
        <w:t>^3</w:t>
      </w:r>
      <w:r w:rsidR="00FD547C">
        <w:rPr>
          <w:rFonts w:ascii="Courier New" w:hAnsi="Courier New" w:cs="Courier New"/>
          <w:lang w:val="en-ZA"/>
        </w:rPr>
        <w:t xml:space="preserve"> </w:t>
      </w:r>
      <w:r w:rsidR="00FD547C">
        <w:rPr>
          <w:rFonts w:ascii="Courier New" w:hAnsi="Courier New" w:cs="Courier New"/>
          <w:lang w:val="en-ZA"/>
        </w:rPr>
        <w:br/>
      </w:r>
      <w:proofErr w:type="spellStart"/>
      <w:r w:rsidR="00FD547C">
        <w:rPr>
          <w:rStyle w:val="m1"/>
          <w:rFonts w:ascii="Courier New" w:hAnsi="Courier New" w:cs="Courier New"/>
          <w:szCs w:val="20"/>
        </w:rPr>
        <w:t>other_no</w:t>
      </w:r>
      <w:proofErr w:type="spellEnd"/>
      <w:r w:rsidR="00FD547C" w:rsidRPr="0006061B">
        <w:rPr>
          <w:rFonts w:ascii="Courier New" w:hAnsi="Courier New" w:cs="Courier New"/>
          <w:lang w:val="en-ZA"/>
        </w:rPr>
        <w:t>^3</w:t>
      </w:r>
      <w:r w:rsidR="00FD547C">
        <w:rPr>
          <w:rFonts w:ascii="Courier New" w:hAnsi="Courier New" w:cs="Courier New"/>
          <w:lang w:val="en-ZA"/>
        </w:rPr>
        <w:t xml:space="preserve">00 </w:t>
      </w:r>
      <w:proofErr w:type="spellStart"/>
      <w:r w:rsidR="00FD547C">
        <w:rPr>
          <w:rStyle w:val="m1"/>
          <w:rFonts w:ascii="Courier New" w:hAnsi="Courier New" w:cs="Courier New"/>
          <w:szCs w:val="20"/>
        </w:rPr>
        <w:t>other_no_like</w:t>
      </w:r>
      <w:proofErr w:type="spellEnd"/>
      <w:r w:rsidR="00FD547C" w:rsidRPr="0006061B">
        <w:rPr>
          <w:rFonts w:ascii="Courier New" w:hAnsi="Courier New" w:cs="Courier New"/>
          <w:lang w:val="en-ZA"/>
        </w:rPr>
        <w:t>^3</w:t>
      </w:r>
      <w:r w:rsidR="00FD547C">
        <w:rPr>
          <w:rFonts w:ascii="Courier New" w:hAnsi="Courier New" w:cs="Courier New"/>
          <w:lang w:val="en-ZA"/>
        </w:rPr>
        <w:t xml:space="preserve">0 </w:t>
      </w:r>
      <w:r w:rsidR="00FD547C">
        <w:rPr>
          <w:rFonts w:ascii="Courier New" w:hAnsi="Courier New" w:cs="Courier New"/>
          <w:lang w:val="en-ZA"/>
        </w:rPr>
        <w:br/>
      </w:r>
      <w:proofErr w:type="spellStart"/>
      <w:r w:rsidR="00FD547C" w:rsidRPr="00185D1A">
        <w:rPr>
          <w:rStyle w:val="m1"/>
          <w:rFonts w:ascii="Courier New" w:hAnsi="Courier New" w:cs="Courier New"/>
          <w:szCs w:val="20"/>
        </w:rPr>
        <w:t>email_addr</w:t>
      </w:r>
      <w:r w:rsidR="00FD547C">
        <w:rPr>
          <w:rStyle w:val="m1"/>
          <w:rFonts w:ascii="Courier New" w:hAnsi="Courier New" w:cs="Courier New"/>
          <w:szCs w:val="20"/>
        </w:rPr>
        <w:t>_exact</w:t>
      </w:r>
      <w:proofErr w:type="spellEnd"/>
      <w:r w:rsidR="00FD547C" w:rsidRPr="00185D1A">
        <w:rPr>
          <w:rFonts w:ascii="Courier New" w:hAnsi="Courier New" w:cs="Courier New"/>
          <w:lang w:val="en-ZA"/>
        </w:rPr>
        <w:t>^2</w:t>
      </w:r>
      <w:r w:rsidR="00FD547C">
        <w:rPr>
          <w:rFonts w:ascii="Courier New" w:hAnsi="Courier New" w:cs="Courier New"/>
          <w:lang w:val="en-ZA"/>
        </w:rPr>
        <w:t xml:space="preserve">00 </w:t>
      </w:r>
      <w:proofErr w:type="spellStart"/>
      <w:r w:rsidR="00FD547C" w:rsidRPr="00185D1A">
        <w:rPr>
          <w:rStyle w:val="m1"/>
          <w:rFonts w:ascii="Courier New" w:hAnsi="Courier New" w:cs="Courier New"/>
          <w:szCs w:val="20"/>
        </w:rPr>
        <w:t>email_addr</w:t>
      </w:r>
      <w:r w:rsidR="00FD547C">
        <w:rPr>
          <w:rStyle w:val="m1"/>
          <w:rFonts w:ascii="Courier New" w:hAnsi="Courier New" w:cs="Courier New"/>
          <w:szCs w:val="20"/>
        </w:rPr>
        <w:t>_like</w:t>
      </w:r>
      <w:proofErr w:type="spellEnd"/>
      <w:r w:rsidR="00FD547C" w:rsidRPr="00185D1A">
        <w:rPr>
          <w:rFonts w:ascii="Courier New" w:hAnsi="Courier New" w:cs="Courier New"/>
          <w:lang w:val="en-ZA"/>
        </w:rPr>
        <w:t>^2</w:t>
      </w:r>
      <w:r w:rsidR="00FD547C">
        <w:rPr>
          <w:rFonts w:ascii="Courier New" w:hAnsi="Courier New" w:cs="Courier New"/>
          <w:lang w:val="en-ZA"/>
        </w:rPr>
        <w:t>0</w:t>
      </w:r>
      <w:r w:rsidR="00FD547C" w:rsidRPr="00185D1A">
        <w:rPr>
          <w:rFonts w:ascii="Courier New" w:hAnsi="Courier New" w:cs="Courier New"/>
          <w:lang w:val="en-ZA"/>
        </w:rPr>
        <w:t xml:space="preserve"> </w:t>
      </w:r>
      <w:r w:rsidR="00FD547C">
        <w:rPr>
          <w:rFonts w:ascii="Courier New" w:hAnsi="Courier New" w:cs="Courier New"/>
          <w:lang w:val="en-ZA"/>
        </w:rPr>
        <w:br/>
      </w:r>
      <w:proofErr w:type="spellStart"/>
      <w:r w:rsidRPr="0006061B">
        <w:rPr>
          <w:rStyle w:val="m1"/>
          <w:rFonts w:ascii="Courier New" w:hAnsi="Courier New" w:cs="Courier New"/>
          <w:szCs w:val="20"/>
        </w:rPr>
        <w:t>contact_no</w:t>
      </w:r>
      <w:proofErr w:type="spellEnd"/>
      <w:r w:rsidR="00FD547C">
        <w:rPr>
          <w:rFonts w:ascii="Courier New" w:hAnsi="Courier New" w:cs="Courier New"/>
          <w:lang w:val="en-ZA"/>
        </w:rPr>
        <w:t>^2</w:t>
      </w:r>
      <w:r w:rsidRPr="0006061B">
        <w:rPr>
          <w:rFonts w:ascii="Courier New" w:hAnsi="Courier New" w:cs="Courier New"/>
          <w:lang w:val="en-ZA"/>
        </w:rPr>
        <w:t>0</w:t>
      </w:r>
      <w:r w:rsidR="00FD547C">
        <w:rPr>
          <w:rFonts w:ascii="Courier New" w:hAnsi="Courier New" w:cs="Courier New"/>
          <w:lang w:val="en-ZA"/>
        </w:rPr>
        <w:t>0</w:t>
      </w:r>
      <w:r w:rsidR="00FD547C">
        <w:rPr>
          <w:rFonts w:ascii="Courier New" w:hAnsi="Courier New" w:cs="Courier New"/>
          <w:lang w:val="en-ZA"/>
        </w:rPr>
        <w:br/>
      </w:r>
      <w:r w:rsidRPr="0006061B">
        <w:rPr>
          <w:rStyle w:val="m1"/>
          <w:rFonts w:ascii="Courier New" w:hAnsi="Courier New" w:cs="Courier New"/>
          <w:szCs w:val="20"/>
        </w:rPr>
        <w:t>&lt;/</w:t>
      </w:r>
      <w:proofErr w:type="spellStart"/>
      <w:r w:rsidRPr="0006061B">
        <w:rPr>
          <w:rStyle w:val="m1"/>
          <w:rFonts w:ascii="Courier New" w:hAnsi="Courier New" w:cs="Courier New"/>
          <w:szCs w:val="20"/>
        </w:rPr>
        <w:t>str</w:t>
      </w:r>
      <w:proofErr w:type="spellEnd"/>
      <w:r w:rsidRPr="0006061B">
        <w:rPr>
          <w:rStyle w:val="m1"/>
          <w:rFonts w:ascii="Courier New" w:hAnsi="Courier New" w:cs="Courier New"/>
          <w:szCs w:val="20"/>
        </w:rPr>
        <w:t>&gt;</w:t>
      </w:r>
      <w:r w:rsidRPr="0006061B">
        <w:rPr>
          <w:rFonts w:ascii="Courier New" w:hAnsi="Courier New" w:cs="Courier New"/>
          <w:lang w:val="en-ZA"/>
        </w:rPr>
        <w:br/>
      </w:r>
      <w:r w:rsidRPr="0006061B">
        <w:rPr>
          <w:rStyle w:val="m1"/>
          <w:rFonts w:ascii="Courier New" w:hAnsi="Courier New" w:cs="Courier New"/>
          <w:szCs w:val="20"/>
        </w:rPr>
        <w:t>&lt;</w:t>
      </w:r>
      <w:proofErr w:type="spellStart"/>
      <w:r w:rsidRPr="0006061B">
        <w:rPr>
          <w:rStyle w:val="m1"/>
          <w:rFonts w:ascii="Courier New" w:hAnsi="Courier New" w:cs="Courier New"/>
          <w:szCs w:val="20"/>
        </w:rPr>
        <w:t>str</w:t>
      </w:r>
      <w:proofErr w:type="spellEnd"/>
      <w:r w:rsidR="00FA0591" w:rsidRPr="0006061B">
        <w:rPr>
          <w:rStyle w:val="m1"/>
          <w:rFonts w:ascii="Courier New" w:hAnsi="Courier New" w:cs="Courier New"/>
          <w:szCs w:val="20"/>
        </w:rPr>
        <w:t xml:space="preserve"> </w:t>
      </w:r>
      <w:r w:rsidRPr="0006061B">
        <w:rPr>
          <w:rStyle w:val="t1"/>
          <w:rFonts w:ascii="Courier New" w:hAnsi="Courier New" w:cs="Courier New"/>
          <w:szCs w:val="20"/>
        </w:rPr>
        <w:t>name</w:t>
      </w:r>
      <w:r w:rsidRPr="0006061B">
        <w:rPr>
          <w:rStyle w:val="m1"/>
          <w:rFonts w:ascii="Courier New" w:hAnsi="Courier New" w:cs="Courier New"/>
          <w:szCs w:val="20"/>
        </w:rPr>
        <w:t>="</w:t>
      </w:r>
      <w:r w:rsidRPr="0006061B">
        <w:rPr>
          <w:rFonts w:ascii="Courier New" w:hAnsi="Courier New" w:cs="Courier New"/>
          <w:lang w:val="en-ZA"/>
        </w:rPr>
        <w:t>mm</w:t>
      </w:r>
      <w:r w:rsidRPr="0006061B">
        <w:rPr>
          <w:rStyle w:val="m1"/>
          <w:rFonts w:ascii="Courier New" w:hAnsi="Courier New" w:cs="Courier New"/>
          <w:szCs w:val="20"/>
        </w:rPr>
        <w:t>"&gt;</w:t>
      </w:r>
      <w:proofErr w:type="gramStart"/>
      <w:r w:rsidRPr="0006061B">
        <w:rPr>
          <w:rFonts w:ascii="Courier New" w:hAnsi="Courier New" w:cs="Courier New"/>
          <w:lang w:val="en-ZA"/>
        </w:rPr>
        <w:t>50%</w:t>
      </w:r>
      <w:proofErr w:type="gramEnd"/>
      <w:r w:rsidRPr="0006061B">
        <w:rPr>
          <w:rStyle w:val="m1"/>
          <w:rFonts w:ascii="Courier New" w:hAnsi="Courier New" w:cs="Courier New"/>
          <w:szCs w:val="20"/>
        </w:rPr>
        <w:t>&lt;/</w:t>
      </w:r>
      <w:proofErr w:type="spellStart"/>
      <w:r w:rsidRPr="0006061B">
        <w:rPr>
          <w:rStyle w:val="m1"/>
          <w:rFonts w:ascii="Courier New" w:hAnsi="Courier New" w:cs="Courier New"/>
          <w:szCs w:val="20"/>
        </w:rPr>
        <w:t>str</w:t>
      </w:r>
      <w:proofErr w:type="spellEnd"/>
      <w:r w:rsidRPr="0006061B">
        <w:rPr>
          <w:rStyle w:val="m1"/>
          <w:rFonts w:ascii="Courier New" w:hAnsi="Courier New" w:cs="Courier New"/>
          <w:szCs w:val="20"/>
        </w:rPr>
        <w:t>&gt;</w:t>
      </w:r>
      <w:r w:rsidRPr="0006061B">
        <w:rPr>
          <w:rStyle w:val="m1"/>
          <w:rFonts w:ascii="Courier New" w:hAnsi="Courier New" w:cs="Courier New"/>
          <w:szCs w:val="20"/>
        </w:rPr>
        <w:br/>
        <w:t>&lt;/</w:t>
      </w:r>
      <w:proofErr w:type="spellStart"/>
      <w:r w:rsidRPr="0006061B">
        <w:rPr>
          <w:rStyle w:val="m1"/>
          <w:rFonts w:ascii="Courier New" w:hAnsi="Courier New" w:cs="Courier New"/>
          <w:szCs w:val="20"/>
        </w:rPr>
        <w:t>requestHandler</w:t>
      </w:r>
      <w:proofErr w:type="spellEnd"/>
      <w:r w:rsidRPr="0006061B">
        <w:rPr>
          <w:rStyle w:val="m1"/>
          <w:rFonts w:ascii="Courier New" w:hAnsi="Courier New" w:cs="Courier New"/>
          <w:szCs w:val="20"/>
        </w:rPr>
        <w:t>&gt;</w:t>
      </w:r>
    </w:p>
    <w:p w:rsidR="009C41C3" w:rsidRDefault="000A0C50" w:rsidP="00371888">
      <w:pPr>
        <w:ind w:left="1260"/>
        <w:rPr>
          <w:lang w:val="en-ZA"/>
        </w:rPr>
      </w:pPr>
      <w:r>
        <w:rPr>
          <w:lang w:val="en-ZA"/>
        </w:rPr>
        <w:t xml:space="preserve">The boost factor for </w:t>
      </w:r>
      <w:proofErr w:type="spellStart"/>
      <w:r w:rsidRPr="000A0C50">
        <w:rPr>
          <w:rStyle w:val="m1"/>
          <w:rFonts w:ascii="Courier New" w:hAnsi="Courier New" w:cs="Courier New"/>
          <w:szCs w:val="20"/>
        </w:rPr>
        <w:t>fullname</w:t>
      </w:r>
      <w:r w:rsidR="006714E5">
        <w:rPr>
          <w:rStyle w:val="m1"/>
          <w:rFonts w:ascii="Courier New" w:hAnsi="Courier New" w:cs="Courier New"/>
          <w:szCs w:val="20"/>
        </w:rPr>
        <w:t>_exact</w:t>
      </w:r>
      <w:proofErr w:type="spellEnd"/>
      <w:r>
        <w:rPr>
          <w:lang w:val="en-ZA"/>
        </w:rPr>
        <w:t xml:space="preserve"> field is the highest</w:t>
      </w:r>
      <w:r w:rsidR="00471D37">
        <w:rPr>
          <w:lang w:val="en-ZA"/>
        </w:rPr>
        <w:t xml:space="preserve"> as specified in the P</w:t>
      </w:r>
      <w:r w:rsidR="009C41C3">
        <w:rPr>
          <w:lang w:val="en-ZA"/>
        </w:rPr>
        <w:t>RS.</w:t>
      </w:r>
    </w:p>
    <w:p w:rsidR="000A0C50" w:rsidRDefault="009C41C3" w:rsidP="00371888">
      <w:pPr>
        <w:ind w:left="1260"/>
        <w:rPr>
          <w:lang w:val="en-ZA"/>
        </w:rPr>
      </w:pPr>
      <w:r>
        <w:rPr>
          <w:lang w:val="en-ZA"/>
        </w:rPr>
        <w:t>A sample FR4 operation for a “</w:t>
      </w:r>
      <w:r w:rsidRPr="000A0C50">
        <w:rPr>
          <w:b/>
          <w:lang w:val="en-ZA"/>
        </w:rPr>
        <w:t>Person with IDN</w:t>
      </w:r>
      <w:r>
        <w:rPr>
          <w:lang w:val="en-ZA"/>
        </w:rPr>
        <w:t>” query may result in the following query search string</w:t>
      </w:r>
      <w:proofErr w:type="gramStart"/>
      <w:r>
        <w:rPr>
          <w:lang w:val="en-ZA"/>
        </w:rPr>
        <w:t>:</w:t>
      </w:r>
      <w:proofErr w:type="gramEnd"/>
      <w:r>
        <w:rPr>
          <w:lang w:val="en-ZA"/>
        </w:rPr>
        <w:br/>
      </w:r>
      <w:proofErr w:type="spellStart"/>
      <w:r>
        <w:rPr>
          <w:rStyle w:val="m1"/>
          <w:rFonts w:ascii="Courier New" w:hAnsi="Courier New" w:cs="Courier New"/>
          <w:szCs w:val="20"/>
        </w:rPr>
        <w:t>fullname</w:t>
      </w:r>
      <w:proofErr w:type="spellEnd"/>
      <w:r w:rsidRPr="003A5BF1">
        <w:rPr>
          <w:rStyle w:val="m1"/>
          <w:rFonts w:ascii="Courier New" w:hAnsi="Courier New" w:cs="Courier New"/>
          <w:szCs w:val="20"/>
        </w:rPr>
        <w:t>:</w:t>
      </w:r>
      <w:proofErr w:type="spellStart"/>
      <w:r>
        <w:rPr>
          <w:lang w:val="en-ZA"/>
        </w:rPr>
        <w:t>Zensar</w:t>
      </w:r>
      <w:proofErr w:type="spellEnd"/>
      <w:r>
        <w:rPr>
          <w:lang w:val="en-ZA"/>
        </w:rPr>
        <w:t xml:space="preserve"> Technologies Ltd.</w:t>
      </w:r>
      <w:r w:rsidR="00FA0591">
        <w:rPr>
          <w:rStyle w:val="t1"/>
          <w:rFonts w:ascii="Courier New" w:hAnsi="Courier New" w:cs="Courier New"/>
          <w:szCs w:val="20"/>
        </w:rPr>
        <w:t xml:space="preserve"> </w:t>
      </w:r>
      <w:r w:rsidRPr="003A5BF1">
        <w:rPr>
          <w:rStyle w:val="t1"/>
          <w:rFonts w:ascii="Courier New" w:hAnsi="Courier New" w:cs="Courier New"/>
          <w:szCs w:val="20"/>
        </w:rPr>
        <w:t>AND</w:t>
      </w:r>
      <w:r w:rsidR="00FA0591">
        <w:rPr>
          <w:rStyle w:val="t1"/>
          <w:rFonts w:ascii="Courier New" w:hAnsi="Courier New" w:cs="Courier New"/>
          <w:szCs w:val="20"/>
        </w:rPr>
        <w:t xml:space="preserve"> </w:t>
      </w:r>
      <w:proofErr w:type="spellStart"/>
      <w:r w:rsidRPr="003A5BF1">
        <w:rPr>
          <w:rStyle w:val="m1"/>
          <w:rFonts w:ascii="Courier New" w:hAnsi="Courier New" w:cs="Courier New"/>
          <w:szCs w:val="20"/>
        </w:rPr>
        <w:t>person_non_person</w:t>
      </w:r>
      <w:proofErr w:type="spellEnd"/>
      <w:r w:rsidRPr="003A5BF1">
        <w:rPr>
          <w:rStyle w:val="m1"/>
          <w:rFonts w:ascii="Courier New" w:hAnsi="Courier New" w:cs="Courier New"/>
          <w:szCs w:val="20"/>
        </w:rPr>
        <w:t>:</w:t>
      </w:r>
      <w:r>
        <w:rPr>
          <w:lang w:val="en-ZA"/>
        </w:rPr>
        <w:t>N</w:t>
      </w:r>
      <w:r w:rsidR="00FA0591">
        <w:rPr>
          <w:rStyle w:val="t1"/>
          <w:rFonts w:ascii="Courier New" w:hAnsi="Courier New" w:cs="Courier New"/>
          <w:szCs w:val="20"/>
        </w:rPr>
        <w:t xml:space="preserve"> </w:t>
      </w:r>
      <w:r>
        <w:rPr>
          <w:rStyle w:val="t1"/>
          <w:rFonts w:ascii="Courier New" w:hAnsi="Courier New" w:cs="Courier New"/>
          <w:szCs w:val="20"/>
        </w:rPr>
        <w:t xml:space="preserve">AND  </w:t>
      </w:r>
      <w:proofErr w:type="spellStart"/>
      <w:r w:rsidRPr="00A04153">
        <w:rPr>
          <w:rStyle w:val="m1"/>
          <w:rFonts w:ascii="Courier New" w:hAnsi="Courier New" w:cs="Courier New"/>
          <w:szCs w:val="20"/>
        </w:rPr>
        <w:t>email_addr</w:t>
      </w:r>
      <w:proofErr w:type="spellEnd"/>
      <w:r w:rsidRPr="00A04153">
        <w:rPr>
          <w:rStyle w:val="m1"/>
          <w:rFonts w:ascii="Courier New" w:hAnsi="Courier New" w:cs="Courier New"/>
          <w:szCs w:val="20"/>
        </w:rPr>
        <w:t>:</w:t>
      </w:r>
      <w:r>
        <w:rPr>
          <w:lang w:val="en-ZA"/>
        </w:rPr>
        <w:t>contact</w:t>
      </w:r>
      <w:r w:rsidRPr="00A04153">
        <w:rPr>
          <w:lang w:val="en-ZA"/>
        </w:rPr>
        <w:t>@zensar.in</w:t>
      </w:r>
      <w:r>
        <w:rPr>
          <w:rStyle w:val="t1"/>
          <w:rFonts w:ascii="Courier New" w:hAnsi="Courier New" w:cs="Courier New"/>
          <w:szCs w:val="20"/>
        </w:rPr>
        <w:t xml:space="preserve"> AND </w:t>
      </w:r>
      <w:proofErr w:type="spellStart"/>
      <w:r w:rsidRPr="00A04153">
        <w:rPr>
          <w:rStyle w:val="m1"/>
          <w:rFonts w:ascii="Courier New" w:hAnsi="Courier New" w:cs="Courier New"/>
          <w:szCs w:val="20"/>
        </w:rPr>
        <w:t>email_type</w:t>
      </w:r>
      <w:proofErr w:type="spellEnd"/>
      <w:r w:rsidRPr="00A04153">
        <w:rPr>
          <w:rStyle w:val="m1"/>
          <w:rFonts w:ascii="Courier New" w:hAnsi="Courier New" w:cs="Courier New"/>
          <w:szCs w:val="20"/>
        </w:rPr>
        <w:t>:</w:t>
      </w:r>
      <w:r w:rsidRPr="00A04153">
        <w:rPr>
          <w:lang w:val="en-ZA"/>
        </w:rPr>
        <w:t>Business</w:t>
      </w:r>
    </w:p>
    <w:p w:rsidR="000A0C50" w:rsidRDefault="000A0C50" w:rsidP="00371888">
      <w:pPr>
        <w:ind w:left="1260"/>
        <w:rPr>
          <w:lang w:val="en-ZA"/>
        </w:rPr>
      </w:pPr>
      <w:r>
        <w:rPr>
          <w:lang w:val="en-ZA"/>
        </w:rPr>
        <w:t>The HTTP request will contain the request handler for which the query is being performed:</w:t>
      </w:r>
      <w:r w:rsidR="009E00B1">
        <w:rPr>
          <w:lang w:val="en-ZA"/>
        </w:rPr>
        <w:t xml:space="preserve"> </w:t>
      </w:r>
      <w:hyperlink r:id="rId13" w:anchor="/db-core/searchNonPerson?q=person_non_person%3AN+AND+fullname%3Azensar%20technologies+AND+email_addr%3Acontact@zensar.in&amp;rows=50&amp;indent=on&amp;qt=edismax" w:history="1">
        <w:r w:rsidR="00103C68" w:rsidRPr="007E0C57">
          <w:rPr>
            <w:rStyle w:val="Hyperlink"/>
            <w:szCs w:val="20"/>
          </w:rPr>
          <w:t>http://localhost:8080/solr-4.9.0/#/db-core</w:t>
        </w:r>
        <w:r w:rsidR="00103C68" w:rsidRPr="007E0C57">
          <w:rPr>
            <w:rStyle w:val="Hyperlink"/>
            <w:b/>
            <w:lang w:val="en-ZA"/>
          </w:rPr>
          <w:t>/</w:t>
        </w:r>
        <w:proofErr w:type="spellStart"/>
        <w:r w:rsidR="00103C68" w:rsidRPr="007E0C57">
          <w:rPr>
            <w:rStyle w:val="Hyperlink"/>
            <w:b/>
            <w:lang w:val="en-ZA"/>
          </w:rPr>
          <w:t>searchNonPerson</w:t>
        </w:r>
        <w:proofErr w:type="spellEnd"/>
        <w:r w:rsidR="00103C68" w:rsidRPr="007E0C57">
          <w:rPr>
            <w:rStyle w:val="Hyperlink"/>
            <w:szCs w:val="20"/>
          </w:rPr>
          <w:t>?q=person_non_person%3A</w:t>
        </w:r>
        <w:r w:rsidR="00103C68" w:rsidRPr="007E0C57">
          <w:rPr>
            <w:rStyle w:val="Hyperlink"/>
            <w:b/>
            <w:szCs w:val="20"/>
          </w:rPr>
          <w:t>N</w:t>
        </w:r>
        <w:r w:rsidR="00103C68" w:rsidRPr="007E0C57">
          <w:rPr>
            <w:rStyle w:val="Hyperlink"/>
            <w:szCs w:val="20"/>
          </w:rPr>
          <w:t>+AND+fullname%3Azensar%20technologies+AND+email_addr%3Acontact@zensar.in&amp;rows=50&amp;indent=on&amp;qt=edismax</w:t>
        </w:r>
      </w:hyperlink>
    </w:p>
    <w:p w:rsidR="00837820" w:rsidRDefault="00837820">
      <w:pPr>
        <w:rPr>
          <w:rFonts w:eastAsia="Times New Roman" w:cs="Times New Roman"/>
          <w:b/>
          <w:bCs/>
          <w:color w:val="9C714A"/>
          <w:sz w:val="24"/>
          <w:szCs w:val="24"/>
          <w:lang w:val="en-US"/>
        </w:rPr>
      </w:pPr>
      <w:bookmarkStart w:id="61" w:name="_Toc397337835"/>
      <w:bookmarkStart w:id="62" w:name="_Toc397419368"/>
      <w:r>
        <w:rPr>
          <w:bCs/>
          <w:color w:val="9C714A"/>
          <w:sz w:val="24"/>
          <w:szCs w:val="24"/>
        </w:rPr>
        <w:br w:type="page"/>
      </w:r>
    </w:p>
    <w:p w:rsidR="002D78B3" w:rsidRPr="001538FF" w:rsidRDefault="002D78B3" w:rsidP="003A4AAD">
      <w:pPr>
        <w:pStyle w:val="Tier1Header"/>
        <w:numPr>
          <w:ilvl w:val="2"/>
          <w:numId w:val="46"/>
        </w:numPr>
        <w:outlineLvl w:val="0"/>
        <w:rPr>
          <w:rFonts w:asciiTheme="minorHAnsi" w:hAnsiTheme="minorHAnsi"/>
          <w:bCs/>
          <w:color w:val="9C714A"/>
          <w:sz w:val="24"/>
          <w:szCs w:val="24"/>
        </w:rPr>
      </w:pPr>
      <w:bookmarkStart w:id="63" w:name="_Toc460322025"/>
      <w:r w:rsidRPr="001538FF">
        <w:rPr>
          <w:rFonts w:asciiTheme="minorHAnsi" w:hAnsiTheme="minorHAnsi"/>
          <w:bCs/>
          <w:color w:val="9C714A"/>
          <w:sz w:val="24"/>
          <w:szCs w:val="24"/>
        </w:rPr>
        <w:lastRenderedPageBreak/>
        <w:t>Search Result Omissi</w:t>
      </w:r>
      <w:r w:rsidR="00295626" w:rsidRPr="001538FF">
        <w:rPr>
          <w:rFonts w:asciiTheme="minorHAnsi" w:hAnsiTheme="minorHAnsi"/>
          <w:bCs/>
          <w:color w:val="9C714A"/>
          <w:sz w:val="24"/>
          <w:szCs w:val="24"/>
        </w:rPr>
        <w:t>on</w:t>
      </w:r>
      <w:bookmarkEnd w:id="61"/>
      <w:bookmarkEnd w:id="62"/>
      <w:bookmarkEnd w:id="63"/>
    </w:p>
    <w:p w:rsidR="009C41C3" w:rsidRDefault="009C41C3" w:rsidP="00371888">
      <w:pPr>
        <w:ind w:left="720"/>
        <w:rPr>
          <w:lang w:val="en-ZA"/>
        </w:rPr>
      </w:pPr>
      <w:r>
        <w:rPr>
          <w:lang w:val="en-ZA"/>
        </w:rPr>
        <w:t>Within the request handler tag</w:t>
      </w:r>
      <w:r w:rsidR="00067AD0">
        <w:rPr>
          <w:lang w:val="en-ZA"/>
        </w:rPr>
        <w:t xml:space="preserve"> in </w:t>
      </w:r>
      <w:r w:rsidR="00067AD0" w:rsidRPr="00067AD0">
        <w:rPr>
          <w:b/>
          <w:lang w:val="en-ZA"/>
        </w:rPr>
        <w:t>solrconfig.xml</w:t>
      </w:r>
      <w:r>
        <w:rPr>
          <w:lang w:val="en-ZA"/>
        </w:rPr>
        <w:t>, there is a tag for minimum number of match</w:t>
      </w:r>
      <w:r w:rsidR="00B10391">
        <w:rPr>
          <w:lang w:val="en-ZA"/>
        </w:rPr>
        <w:t>es called</w:t>
      </w:r>
      <w:r w:rsidR="00ED5650">
        <w:rPr>
          <w:lang w:val="en-ZA"/>
        </w:rPr>
        <w:t xml:space="preserve"> </w:t>
      </w:r>
      <w:r w:rsidRPr="009C41C3">
        <w:rPr>
          <w:b/>
          <w:lang w:val="en-ZA"/>
        </w:rPr>
        <w:t>mm</w:t>
      </w:r>
      <w:r>
        <w:rPr>
          <w:lang w:val="en-ZA"/>
        </w:rPr>
        <w:t xml:space="preserve"> whose value is given as a percentage. It denotes the ratio of the number of fields in the records that “should” match with the number of fields present in the request parameters in order to show up in the search results.  For example:</w:t>
      </w:r>
    </w:p>
    <w:p w:rsidR="00295626" w:rsidRDefault="009C41C3" w:rsidP="00371888">
      <w:pPr>
        <w:ind w:left="720"/>
        <w:rPr>
          <w:lang w:val="en-ZA"/>
        </w:rPr>
      </w:pPr>
      <w:r w:rsidRPr="00F9444B">
        <w:rPr>
          <w:rStyle w:val="m1"/>
          <w:rFonts w:ascii="Courier New" w:hAnsi="Courier New" w:cs="Courier New"/>
          <w:szCs w:val="20"/>
        </w:rPr>
        <w:t>&lt;</w:t>
      </w:r>
      <w:proofErr w:type="spellStart"/>
      <w:r w:rsidRPr="00F9444B">
        <w:rPr>
          <w:rStyle w:val="m1"/>
          <w:rFonts w:ascii="Courier New" w:hAnsi="Courier New" w:cs="Courier New"/>
          <w:szCs w:val="20"/>
        </w:rPr>
        <w:t>str</w:t>
      </w:r>
      <w:proofErr w:type="spellEnd"/>
      <w:r w:rsidR="00FA0591">
        <w:rPr>
          <w:rStyle w:val="m1"/>
          <w:rFonts w:ascii="Courier New" w:hAnsi="Courier New" w:cs="Courier New"/>
          <w:szCs w:val="20"/>
        </w:rPr>
        <w:t xml:space="preserve"> </w:t>
      </w:r>
      <w:r w:rsidRPr="00F9444B">
        <w:rPr>
          <w:rStyle w:val="t1"/>
          <w:rFonts w:ascii="Courier New" w:hAnsi="Courier New" w:cs="Courier New"/>
          <w:szCs w:val="20"/>
        </w:rPr>
        <w:t>name</w:t>
      </w:r>
      <w:r>
        <w:rPr>
          <w:rStyle w:val="m1"/>
          <w:rFonts w:ascii="Courier New" w:hAnsi="Courier New" w:cs="Courier New"/>
          <w:szCs w:val="20"/>
        </w:rPr>
        <w:t>=</w:t>
      </w:r>
      <w:r w:rsidRPr="00B978AE">
        <w:rPr>
          <w:rStyle w:val="m1"/>
          <w:rFonts w:ascii="Courier New" w:hAnsi="Courier New" w:cs="Courier New"/>
          <w:szCs w:val="20"/>
        </w:rPr>
        <w:t>"</w:t>
      </w:r>
      <w:r>
        <w:rPr>
          <w:lang w:val="en-ZA"/>
        </w:rPr>
        <w:t>mm</w:t>
      </w:r>
      <w:r w:rsidRPr="00B978AE">
        <w:rPr>
          <w:rStyle w:val="m1"/>
          <w:rFonts w:ascii="Courier New" w:hAnsi="Courier New" w:cs="Courier New"/>
          <w:szCs w:val="20"/>
        </w:rPr>
        <w:t>"</w:t>
      </w:r>
      <w:r>
        <w:rPr>
          <w:rStyle w:val="m1"/>
          <w:rFonts w:ascii="Courier New" w:hAnsi="Courier New" w:cs="Courier New"/>
          <w:szCs w:val="20"/>
        </w:rPr>
        <w:t>&gt;</w:t>
      </w:r>
      <w:proofErr w:type="gramStart"/>
      <w:r w:rsidR="00ED5650">
        <w:rPr>
          <w:lang w:val="en-ZA"/>
        </w:rPr>
        <w:t>60</w:t>
      </w:r>
      <w:r w:rsidR="00ED5650" w:rsidRPr="00B978AE">
        <w:rPr>
          <w:lang w:val="en-ZA"/>
        </w:rPr>
        <w:t>%</w:t>
      </w:r>
      <w:proofErr w:type="gramEnd"/>
      <w:r w:rsidRPr="00F9444B">
        <w:rPr>
          <w:rStyle w:val="m1"/>
          <w:rFonts w:ascii="Courier New" w:hAnsi="Courier New" w:cs="Courier New"/>
          <w:szCs w:val="20"/>
        </w:rPr>
        <w:t>&lt;/</w:t>
      </w:r>
      <w:proofErr w:type="spellStart"/>
      <w:r w:rsidRPr="00F9444B">
        <w:rPr>
          <w:rStyle w:val="m1"/>
          <w:rFonts w:ascii="Courier New" w:hAnsi="Courier New" w:cs="Courier New"/>
          <w:szCs w:val="20"/>
        </w:rPr>
        <w:t>str</w:t>
      </w:r>
      <w:proofErr w:type="spellEnd"/>
      <w:r w:rsidRPr="00F9444B">
        <w:rPr>
          <w:rStyle w:val="m1"/>
          <w:rFonts w:ascii="Courier New" w:hAnsi="Courier New" w:cs="Courier New"/>
          <w:szCs w:val="20"/>
        </w:rPr>
        <w:t>&gt;</w:t>
      </w:r>
    </w:p>
    <w:p w:rsidR="006C2722" w:rsidRDefault="009C41C3" w:rsidP="00371888">
      <w:pPr>
        <w:ind w:left="720"/>
        <w:rPr>
          <w:lang w:val="en-ZA"/>
        </w:rPr>
      </w:pPr>
      <w:r>
        <w:rPr>
          <w:lang w:val="en-ZA"/>
        </w:rPr>
        <w:t>The above</w:t>
      </w:r>
      <w:r w:rsidR="00B10391">
        <w:rPr>
          <w:lang w:val="en-ZA"/>
        </w:rPr>
        <w:t xml:space="preserve"> configuration</w:t>
      </w:r>
      <w:r w:rsidR="006C2722">
        <w:rPr>
          <w:lang w:val="en-ZA"/>
        </w:rPr>
        <w:t xml:space="preserve"> means that at least 6</w:t>
      </w:r>
      <w:r>
        <w:rPr>
          <w:lang w:val="en-ZA"/>
        </w:rPr>
        <w:t>0% of the fields</w:t>
      </w:r>
      <w:r w:rsidR="00B10391">
        <w:rPr>
          <w:lang w:val="en-ZA"/>
        </w:rPr>
        <w:t xml:space="preserve"> given in the request should</w:t>
      </w:r>
      <w:r>
        <w:rPr>
          <w:lang w:val="en-ZA"/>
        </w:rPr>
        <w:t xml:space="preserve"> match.</w:t>
      </w:r>
      <w:r w:rsidR="00B10391">
        <w:rPr>
          <w:lang w:val="en-ZA"/>
        </w:rPr>
        <w:br/>
        <w:t xml:space="preserve">Apart from the above, all our search string request parameters will </w:t>
      </w:r>
      <w:r w:rsidR="00B10391">
        <w:rPr>
          <w:rStyle w:val="t1"/>
          <w:rFonts w:ascii="Courier New" w:hAnsi="Courier New" w:cs="Courier New"/>
          <w:szCs w:val="20"/>
        </w:rPr>
        <w:t xml:space="preserve">AND </w:t>
      </w:r>
      <w:r w:rsidR="00B10391">
        <w:rPr>
          <w:lang w:val="en-ZA"/>
        </w:rPr>
        <w:t>each other by default.</w:t>
      </w:r>
    </w:p>
    <w:p w:rsidR="009C41C3" w:rsidRPr="00295626" w:rsidRDefault="006C2722" w:rsidP="00371888">
      <w:pPr>
        <w:ind w:left="720"/>
        <w:rPr>
          <w:lang w:val="en-ZA"/>
        </w:rPr>
      </w:pPr>
      <w:r>
        <w:rPr>
          <w:lang w:val="en-ZA"/>
        </w:rPr>
        <w:t xml:space="preserve">For </w:t>
      </w:r>
      <w:r w:rsidR="00FB15F0">
        <w:rPr>
          <w:lang w:val="en-ZA"/>
        </w:rPr>
        <w:t>example</w:t>
      </w:r>
      <w:r>
        <w:rPr>
          <w:lang w:val="en-ZA"/>
        </w:rPr>
        <w:t xml:space="preserve">:  </w:t>
      </w:r>
      <w:proofErr w:type="spellStart"/>
      <w:r>
        <w:rPr>
          <w:rStyle w:val="m1"/>
          <w:rFonts w:ascii="Courier New" w:hAnsi="Courier New" w:cs="Courier New"/>
          <w:szCs w:val="20"/>
        </w:rPr>
        <w:t>fullname</w:t>
      </w:r>
      <w:proofErr w:type="spellEnd"/>
      <w:r w:rsidRPr="003A5BF1">
        <w:rPr>
          <w:rStyle w:val="m1"/>
          <w:rFonts w:ascii="Courier New" w:hAnsi="Courier New" w:cs="Courier New"/>
          <w:szCs w:val="20"/>
        </w:rPr>
        <w:t>:</w:t>
      </w:r>
      <w:r w:rsidR="00DE0A73" w:rsidRPr="00DE0A73">
        <w:rPr>
          <w:lang w:val="en-ZA"/>
        </w:rPr>
        <w:t>”</w:t>
      </w:r>
      <w:proofErr w:type="spellStart"/>
      <w:r w:rsidR="00DE0A73">
        <w:rPr>
          <w:lang w:val="en-ZA"/>
        </w:rPr>
        <w:t>Z</w:t>
      </w:r>
      <w:r>
        <w:rPr>
          <w:lang w:val="en-ZA"/>
        </w:rPr>
        <w:t>ensar</w:t>
      </w:r>
      <w:proofErr w:type="spellEnd"/>
      <w:r>
        <w:rPr>
          <w:lang w:val="en-ZA"/>
        </w:rPr>
        <w:t xml:space="preserve"> Technologies Ltd.</w:t>
      </w:r>
      <w:r w:rsidR="00DE0A73">
        <w:rPr>
          <w:lang w:val="en-ZA"/>
        </w:rPr>
        <w:t>”</w:t>
      </w:r>
      <w:r>
        <w:rPr>
          <w:lang w:val="en-ZA"/>
        </w:rPr>
        <w:t xml:space="preserve"> </w:t>
      </w:r>
      <w:r w:rsidR="00FA0591">
        <w:rPr>
          <w:lang w:val="en-ZA"/>
        </w:rPr>
        <w:t xml:space="preserve"> </w:t>
      </w:r>
      <w:r w:rsidRPr="003A5BF1">
        <w:rPr>
          <w:rStyle w:val="t1"/>
          <w:rFonts w:ascii="Courier New" w:hAnsi="Courier New" w:cs="Courier New"/>
          <w:szCs w:val="20"/>
        </w:rPr>
        <w:t>AND</w:t>
      </w:r>
      <w:r w:rsidR="00FA0591">
        <w:rPr>
          <w:rStyle w:val="t1"/>
          <w:rFonts w:ascii="Courier New" w:hAnsi="Courier New" w:cs="Courier New"/>
          <w:szCs w:val="20"/>
        </w:rPr>
        <w:t xml:space="preserve"> </w:t>
      </w:r>
      <w:proofErr w:type="spellStart"/>
      <w:r w:rsidRPr="003A5BF1">
        <w:rPr>
          <w:rStyle w:val="m1"/>
          <w:rFonts w:ascii="Courier New" w:hAnsi="Courier New" w:cs="Courier New"/>
          <w:szCs w:val="20"/>
        </w:rPr>
        <w:t>person_non_person</w:t>
      </w:r>
      <w:proofErr w:type="spellEnd"/>
      <w:r w:rsidRPr="003A5BF1">
        <w:rPr>
          <w:rStyle w:val="m1"/>
          <w:rFonts w:ascii="Courier New" w:hAnsi="Courier New" w:cs="Courier New"/>
          <w:szCs w:val="20"/>
        </w:rPr>
        <w:t>:</w:t>
      </w:r>
      <w:r>
        <w:rPr>
          <w:lang w:val="en-ZA"/>
        </w:rPr>
        <w:t>N</w:t>
      </w:r>
      <w:r>
        <w:rPr>
          <w:lang w:val="en-ZA"/>
        </w:rPr>
        <w:br/>
        <w:t xml:space="preserve">If only </w:t>
      </w:r>
      <w:proofErr w:type="spellStart"/>
      <w:r>
        <w:rPr>
          <w:rStyle w:val="m1"/>
          <w:rFonts w:ascii="Courier New" w:hAnsi="Courier New" w:cs="Courier New"/>
          <w:szCs w:val="20"/>
        </w:rPr>
        <w:t>fullname</w:t>
      </w:r>
      <w:proofErr w:type="spellEnd"/>
      <w:r w:rsidR="00DE0A73">
        <w:rPr>
          <w:rStyle w:val="m1"/>
          <w:rFonts w:ascii="Courier New" w:hAnsi="Courier New" w:cs="Courier New"/>
          <w:szCs w:val="20"/>
        </w:rPr>
        <w:t xml:space="preserve"> </w:t>
      </w:r>
      <w:r>
        <w:rPr>
          <w:lang w:val="en-ZA"/>
        </w:rPr>
        <w:t xml:space="preserve">matches out of the two fields above, then those records will not be seen as the threshold </w:t>
      </w:r>
      <w:r w:rsidRPr="006C2722">
        <w:rPr>
          <w:b/>
          <w:lang w:val="en-ZA"/>
        </w:rPr>
        <w:t>mm</w:t>
      </w:r>
      <w:r>
        <w:rPr>
          <w:lang w:val="en-ZA"/>
        </w:rPr>
        <w:t xml:space="preserve"> is 60%  </w:t>
      </w:r>
    </w:p>
    <w:p w:rsidR="0020236E" w:rsidRDefault="0020236E">
      <w:pPr>
        <w:rPr>
          <w:rFonts w:eastAsia="Times New Roman" w:cs="Times New Roman"/>
          <w:b/>
          <w:color w:val="538BB3"/>
          <w:sz w:val="28"/>
          <w:szCs w:val="28"/>
          <w:lang w:val="en-US"/>
        </w:rPr>
      </w:pPr>
      <w:bookmarkStart w:id="64" w:name="_Toc397337837"/>
      <w:bookmarkStart w:id="65" w:name="_Toc397419370"/>
      <w:r>
        <w:br w:type="page"/>
      </w:r>
    </w:p>
    <w:p w:rsidR="00121D9C" w:rsidRPr="00C43CAC" w:rsidRDefault="00121D9C" w:rsidP="00121D9C">
      <w:pPr>
        <w:pStyle w:val="Tier1Header"/>
        <w:numPr>
          <w:ilvl w:val="0"/>
          <w:numId w:val="5"/>
        </w:numPr>
        <w:outlineLvl w:val="0"/>
        <w:rPr>
          <w:rFonts w:asciiTheme="minorHAnsi" w:hAnsiTheme="minorHAnsi"/>
        </w:rPr>
      </w:pPr>
      <w:bookmarkStart w:id="66" w:name="_Toc460322026"/>
      <w:proofErr w:type="spellStart"/>
      <w:r>
        <w:rPr>
          <w:rFonts w:asciiTheme="minorHAnsi" w:hAnsiTheme="minorHAnsi"/>
        </w:rPr>
        <w:lastRenderedPageBreak/>
        <w:t>Solr</w:t>
      </w:r>
      <w:proofErr w:type="spellEnd"/>
      <w:r>
        <w:rPr>
          <w:rFonts w:asciiTheme="minorHAnsi" w:hAnsiTheme="minorHAnsi"/>
        </w:rPr>
        <w:t xml:space="preserve"> Search Client</w:t>
      </w:r>
      <w:bookmarkEnd w:id="66"/>
    </w:p>
    <w:p w:rsidR="00EF6B54" w:rsidRDefault="00EF6B54" w:rsidP="00371888">
      <w:pPr>
        <w:ind w:left="360"/>
      </w:pPr>
      <w:r>
        <w:t xml:space="preserve">The Entities Search application will require a client service to send </w:t>
      </w:r>
      <w:proofErr w:type="spellStart"/>
      <w:r>
        <w:t>RESTful</w:t>
      </w:r>
      <w:proofErr w:type="spellEnd"/>
      <w:r>
        <w:t xml:space="preserve"> HTTP requests to the External </w:t>
      </w:r>
      <w:proofErr w:type="spellStart"/>
      <w:r>
        <w:t>Solr</w:t>
      </w:r>
      <w:proofErr w:type="spellEnd"/>
      <w:r>
        <w:t xml:space="preserve"> Search system. Its scope is described in the following activity diagram. The activity is the same for both FR1 and FR2 with respect to </w:t>
      </w:r>
      <w:proofErr w:type="spellStart"/>
      <w:r>
        <w:t>Solr</w:t>
      </w:r>
      <w:proofErr w:type="spellEnd"/>
      <w:r>
        <w:t xml:space="preserve"> Search Activity.</w:t>
      </w:r>
    </w:p>
    <w:p w:rsidR="007E3F8C" w:rsidRDefault="00067AD0" w:rsidP="007E3F8C">
      <w:pPr>
        <w:keepNext/>
      </w:pPr>
      <w:r>
        <w:object w:dxaOrig="1535" w:dyaOrig="993">
          <v:shape id="_x0000_i1026" type="#_x0000_t75" style="width:77.25pt;height:49.5pt" o:ole="">
            <v:imagedata r:id="rId14" o:title=""/>
          </v:shape>
          <o:OLEObject Type="Embed" ProgID="Package" ShapeID="_x0000_i1026" DrawAspect="Icon" ObjectID="_1534064025" r:id="rId15"/>
        </w:object>
      </w:r>
    </w:p>
    <w:p w:rsidR="00EF6B54" w:rsidRDefault="007E3F8C" w:rsidP="007E3F8C">
      <w:pPr>
        <w:pStyle w:val="Caption"/>
        <w:jc w:val="left"/>
      </w:pPr>
      <w:r>
        <w:t xml:space="preserve">Figure </w:t>
      </w:r>
      <w:r>
        <w:fldChar w:fldCharType="begin"/>
      </w:r>
      <w:r>
        <w:instrText xml:space="preserve"> SEQ Figure \* ARABIC </w:instrText>
      </w:r>
      <w:r>
        <w:fldChar w:fldCharType="separate"/>
      </w:r>
      <w:r w:rsidR="007824EE">
        <w:rPr>
          <w:noProof/>
        </w:rPr>
        <w:t>2</w:t>
      </w:r>
      <w:r>
        <w:fldChar w:fldCharType="end"/>
      </w:r>
      <w:r>
        <w:t xml:space="preserve">: </w:t>
      </w:r>
      <w:proofErr w:type="spellStart"/>
      <w:r w:rsidRPr="00C5764C">
        <w:t>Solr</w:t>
      </w:r>
      <w:proofErr w:type="spellEnd"/>
      <w:r w:rsidRPr="00C5764C">
        <w:t xml:space="preserve"> Search Activity Diagram</w:t>
      </w:r>
    </w:p>
    <w:p w:rsidR="00EF6B54" w:rsidRDefault="00EF6B54" w:rsidP="00121D9C"/>
    <w:p w:rsidR="00121D9C" w:rsidRDefault="00121D9C" w:rsidP="00121D9C">
      <w:r>
        <w:t xml:space="preserve">The Web service request message will contain an </w:t>
      </w:r>
      <w:proofErr w:type="spellStart"/>
      <w:r>
        <w:t>EntityDetail</w:t>
      </w:r>
      <w:proofErr w:type="spellEnd"/>
      <w:r>
        <w:t xml:space="preserve"> object [Refer to CDS </w:t>
      </w:r>
      <w:proofErr w:type="spellStart"/>
      <w:r>
        <w:t>EntityDetail</w:t>
      </w:r>
      <w:proofErr w:type="spellEnd"/>
      <w:r>
        <w:t xml:space="preserve"> Model class diagram for further details]. A </w:t>
      </w:r>
      <w:proofErr w:type="spellStart"/>
      <w:r>
        <w:t>Solr</w:t>
      </w:r>
      <w:proofErr w:type="spellEnd"/>
      <w:r>
        <w:t xml:space="preserve"> search query string from this </w:t>
      </w:r>
      <w:proofErr w:type="spellStart"/>
      <w:r>
        <w:t>EntityDetail</w:t>
      </w:r>
      <w:proofErr w:type="spellEnd"/>
      <w:r>
        <w:t xml:space="preserve"> object after a series of transformations.</w:t>
      </w:r>
    </w:p>
    <w:p w:rsidR="003E66C1" w:rsidRDefault="00246BDF" w:rsidP="00121D9C">
      <w:r>
        <w:rPr>
          <w:noProof/>
          <w:lang w:val="en-ZA" w:eastAsia="en-ZA"/>
        </w:rPr>
        <mc:AlternateContent>
          <mc:Choice Requires="wpg">
            <w:drawing>
              <wp:anchor distT="0" distB="0" distL="114300" distR="114300" simplePos="0" relativeHeight="251657216" behindDoc="0" locked="0" layoutInCell="1" allowOverlap="1" wp14:anchorId="0347BBB1" wp14:editId="71F815D1">
                <wp:simplePos x="0" y="0"/>
                <wp:positionH relativeFrom="column">
                  <wp:posOffset>24130</wp:posOffset>
                </wp:positionH>
                <wp:positionV relativeFrom="paragraph">
                  <wp:posOffset>246380</wp:posOffset>
                </wp:positionV>
                <wp:extent cx="5279390" cy="708660"/>
                <wp:effectExtent l="5080" t="9525" r="11430" b="5715"/>
                <wp:wrapNone/>
                <wp:docPr id="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9390" cy="708660"/>
                          <a:chOff x="1478" y="12176"/>
                          <a:chExt cx="8314" cy="1116"/>
                        </a:xfrm>
                      </wpg:grpSpPr>
                      <wps:wsp>
                        <wps:cNvPr id="4" name="AutoShape 30"/>
                        <wps:cNvSpPr>
                          <a:spLocks noChangeArrowheads="1"/>
                        </wps:cNvSpPr>
                        <wps:spPr bwMode="auto">
                          <a:xfrm>
                            <a:off x="1478" y="12176"/>
                            <a:ext cx="1415" cy="1116"/>
                          </a:xfrm>
                          <a:prstGeom prst="roundRect">
                            <a:avLst>
                              <a:gd name="adj" fmla="val 16667"/>
                            </a:avLst>
                          </a:prstGeom>
                          <a:solidFill>
                            <a:srgbClr val="FFFFFF"/>
                          </a:solidFill>
                          <a:ln w="9525">
                            <a:solidFill>
                              <a:srgbClr val="000000"/>
                            </a:solidFill>
                            <a:round/>
                            <a:headEnd/>
                            <a:tailEnd/>
                          </a:ln>
                        </wps:spPr>
                        <wps:txbx>
                          <w:txbxContent>
                            <w:p w:rsidR="00663997" w:rsidRDefault="00663997" w:rsidP="00121D9C">
                              <w:proofErr w:type="spellStart"/>
                              <w:r>
                                <w:t>EntityDetail</w:t>
                              </w:r>
                              <w:proofErr w:type="spellEnd"/>
                              <w:r>
                                <w:t xml:space="preserve"> Object</w:t>
                              </w:r>
                            </w:p>
                          </w:txbxContent>
                        </wps:txbx>
                        <wps:bodyPr rot="0" vert="horz" wrap="square" lIns="91440" tIns="45720" rIns="91440" bIns="45720" anchor="t" anchorCtr="0" upright="1">
                          <a:noAutofit/>
                        </wps:bodyPr>
                      </wps:wsp>
                      <wps:wsp>
                        <wps:cNvPr id="5" name="AutoShape 31"/>
                        <wps:cNvSpPr>
                          <a:spLocks noChangeArrowheads="1"/>
                        </wps:cNvSpPr>
                        <wps:spPr bwMode="auto">
                          <a:xfrm>
                            <a:off x="3359" y="12176"/>
                            <a:ext cx="4191" cy="1039"/>
                          </a:xfrm>
                          <a:prstGeom prst="roundRect">
                            <a:avLst>
                              <a:gd name="adj" fmla="val 16667"/>
                            </a:avLst>
                          </a:prstGeom>
                          <a:solidFill>
                            <a:srgbClr val="FFFFFF"/>
                          </a:solidFill>
                          <a:ln w="9525">
                            <a:solidFill>
                              <a:srgbClr val="000000"/>
                            </a:solidFill>
                            <a:round/>
                            <a:headEnd/>
                            <a:tailEnd/>
                          </a:ln>
                        </wps:spPr>
                        <wps:txbx>
                          <w:txbxContent>
                            <w:p w:rsidR="00663997" w:rsidRDefault="00663997" w:rsidP="00121D9C">
                              <w:r>
                                <w:t xml:space="preserve">Transformations: Validation for non-null fields, Appending to input list, and then converting this input List into string </w:t>
                              </w:r>
                            </w:p>
                          </w:txbxContent>
                        </wps:txbx>
                        <wps:bodyPr rot="0" vert="horz" wrap="square" lIns="91440" tIns="45720" rIns="91440" bIns="45720" anchor="t" anchorCtr="0" upright="1">
                          <a:noAutofit/>
                        </wps:bodyPr>
                      </wps:wsp>
                      <wps:wsp>
                        <wps:cNvPr id="6" name="AutoShape 32"/>
                        <wps:cNvSpPr>
                          <a:spLocks noChangeArrowheads="1"/>
                        </wps:cNvSpPr>
                        <wps:spPr bwMode="auto">
                          <a:xfrm>
                            <a:off x="8028" y="12176"/>
                            <a:ext cx="1764" cy="1039"/>
                          </a:xfrm>
                          <a:prstGeom prst="roundRect">
                            <a:avLst>
                              <a:gd name="adj" fmla="val 16667"/>
                            </a:avLst>
                          </a:prstGeom>
                          <a:solidFill>
                            <a:srgbClr val="FFFFFF"/>
                          </a:solidFill>
                          <a:ln w="9525">
                            <a:solidFill>
                              <a:srgbClr val="000000"/>
                            </a:solidFill>
                            <a:round/>
                            <a:headEnd/>
                            <a:tailEnd/>
                          </a:ln>
                        </wps:spPr>
                        <wps:txbx>
                          <w:txbxContent>
                            <w:p w:rsidR="00663997" w:rsidRDefault="00663997" w:rsidP="00121D9C">
                              <w:r>
                                <w:t xml:space="preserve">Final </w:t>
                              </w:r>
                              <w:proofErr w:type="spellStart"/>
                              <w:r>
                                <w:t>Solr</w:t>
                              </w:r>
                              <w:proofErr w:type="spellEnd"/>
                              <w:r>
                                <w:t xml:space="preserve"> query string</w:t>
                              </w:r>
                            </w:p>
                          </w:txbxContent>
                        </wps:txbx>
                        <wps:bodyPr rot="0" vert="horz" wrap="square" lIns="91440" tIns="45720" rIns="91440" bIns="45720" anchor="t" anchorCtr="0" upright="1">
                          <a:noAutofit/>
                        </wps:bodyPr>
                      </wps:wsp>
                      <wps:wsp>
                        <wps:cNvPr id="7" name="AutoShape 33"/>
                        <wps:cNvCnPr>
                          <a:cxnSpLocks noChangeShapeType="1"/>
                        </wps:cNvCnPr>
                        <wps:spPr bwMode="auto">
                          <a:xfrm>
                            <a:off x="2893" y="12920"/>
                            <a:ext cx="46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34"/>
                        <wps:cNvCnPr>
                          <a:cxnSpLocks noChangeShapeType="1"/>
                        </wps:cNvCnPr>
                        <wps:spPr bwMode="auto">
                          <a:xfrm>
                            <a:off x="7550" y="12894"/>
                            <a:ext cx="47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47BBB1" id="Group 29" o:spid="_x0000_s1029" style="position:absolute;margin-left:1.9pt;margin-top:19.4pt;width:415.7pt;height:55.8pt;z-index:251657216" coordorigin="1478,12176" coordsize="8314,1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">
                <v:roundrect id="AutoShape 30" o:spid="_x0000_s1030" style="position:absolute;left:1478;top:12176;width:1415;height:11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663997" w:rsidRDefault="00663997" w:rsidP="00121D9C">
                        <w:proofErr w:type="spellStart"/>
                        <w:r>
                          <w:t>EntityDetail</w:t>
                        </w:r>
                        <w:proofErr w:type="spellEnd"/>
                        <w:r>
                          <w:t xml:space="preserve"> Object</w:t>
                        </w:r>
                      </w:p>
                    </w:txbxContent>
                  </v:textbox>
                </v:roundrect>
                <v:roundrect id="AutoShape 31" o:spid="_x0000_s1031" style="position:absolute;left:3359;top:12176;width:4191;height:10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663997" w:rsidRDefault="00663997" w:rsidP="00121D9C">
                        <w:r>
                          <w:t xml:space="preserve">Transformations: Validation for non-null fields, Appending to input list, and then converting this input List into string </w:t>
                        </w:r>
                      </w:p>
                    </w:txbxContent>
                  </v:textbox>
                </v:roundrect>
                <v:roundrect id="AutoShape 32" o:spid="_x0000_s1032" style="position:absolute;left:8028;top:12176;width:1764;height:10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663997" w:rsidRDefault="00663997" w:rsidP="00121D9C">
                        <w:r>
                          <w:t xml:space="preserve">Final </w:t>
                        </w:r>
                        <w:proofErr w:type="spellStart"/>
                        <w:r>
                          <w:t>Solr</w:t>
                        </w:r>
                        <w:proofErr w:type="spellEnd"/>
                        <w:r>
                          <w:t xml:space="preserve"> query string</w:t>
                        </w:r>
                      </w:p>
                    </w:txbxContent>
                  </v:textbox>
                </v:roundrect>
                <v:shapetype id="_x0000_t32" coordsize="21600,21600" o:spt="32" o:oned="t" path="m,l21600,21600e" filled="f">
                  <v:path arrowok="t" fillok="f" o:connecttype="none"/>
                  <o:lock v:ext="edit" shapetype="t"/>
                </v:shapetype>
                <v:shape id="AutoShape 33" o:spid="_x0000_s1033" type="#_x0000_t32" style="position:absolute;left:2893;top:12920;width:46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34" o:spid="_x0000_s1034" type="#_x0000_t32" style="position:absolute;left:7550;top:12894;width:4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group>
            </w:pict>
          </mc:Fallback>
        </mc:AlternateContent>
      </w:r>
    </w:p>
    <w:p w:rsidR="00121D9C" w:rsidRDefault="00121D9C" w:rsidP="00121D9C"/>
    <w:p w:rsidR="00121D9C" w:rsidRDefault="00121D9C" w:rsidP="00121D9C"/>
    <w:p w:rsidR="00121D9C" w:rsidRDefault="00121D9C" w:rsidP="00121D9C"/>
    <w:tbl>
      <w:tblPr>
        <w:tblW w:w="501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214"/>
        <w:gridCol w:w="4468"/>
      </w:tblGrid>
      <w:tr w:rsidR="00121D9C" w:rsidRPr="00CE272D" w:rsidTr="003242C2">
        <w:trPr>
          <w:trHeight w:val="341"/>
          <w:tblHeader/>
        </w:trPr>
        <w:tc>
          <w:tcPr>
            <w:tcW w:w="2427" w:type="pct"/>
            <w:tcBorders>
              <w:top w:val="single" w:sz="4" w:space="0" w:color="auto"/>
              <w:bottom w:val="single" w:sz="6" w:space="0" w:color="auto"/>
            </w:tcBorders>
            <w:shd w:val="clear" w:color="auto" w:fill="62A4CC"/>
            <w:tcMar>
              <w:top w:w="15" w:type="dxa"/>
              <w:left w:w="15" w:type="dxa"/>
              <w:bottom w:w="0" w:type="dxa"/>
              <w:right w:w="15" w:type="dxa"/>
            </w:tcMar>
          </w:tcPr>
          <w:p w:rsidR="00121D9C" w:rsidRPr="00CE272D" w:rsidRDefault="00121D9C" w:rsidP="003242C2">
            <w:pPr>
              <w:jc w:val="center"/>
              <w:rPr>
                <w:rFonts w:eastAsia="Arial Unicode MS" w:cs="Arial"/>
                <w:b/>
                <w:bCs/>
                <w:color w:val="FFFFFF"/>
                <w:szCs w:val="20"/>
              </w:rPr>
            </w:pPr>
            <w:r>
              <w:rPr>
                <w:rFonts w:cs="Arial"/>
                <w:b/>
                <w:bCs/>
                <w:color w:val="FFFFFF"/>
                <w:szCs w:val="20"/>
              </w:rPr>
              <w:t>Sample input list examples</w:t>
            </w:r>
          </w:p>
        </w:tc>
        <w:tc>
          <w:tcPr>
            <w:tcW w:w="2573" w:type="pct"/>
            <w:tcBorders>
              <w:top w:val="single" w:sz="4" w:space="0" w:color="auto"/>
              <w:bottom w:val="single" w:sz="6" w:space="0" w:color="auto"/>
            </w:tcBorders>
            <w:shd w:val="clear" w:color="auto" w:fill="62A4CC"/>
            <w:tcMar>
              <w:top w:w="15" w:type="dxa"/>
              <w:left w:w="15" w:type="dxa"/>
              <w:bottom w:w="0" w:type="dxa"/>
              <w:right w:w="15" w:type="dxa"/>
            </w:tcMar>
          </w:tcPr>
          <w:p w:rsidR="00121D9C" w:rsidRPr="00CE272D" w:rsidRDefault="00121D9C" w:rsidP="003242C2">
            <w:pPr>
              <w:jc w:val="center"/>
              <w:rPr>
                <w:rFonts w:eastAsia="Arial Unicode MS" w:cs="Arial"/>
                <w:b/>
                <w:bCs/>
                <w:color w:val="FFFFFF"/>
                <w:szCs w:val="20"/>
              </w:rPr>
            </w:pPr>
            <w:r>
              <w:rPr>
                <w:rFonts w:cs="Arial"/>
                <w:b/>
                <w:bCs/>
                <w:color w:val="FFFFFF"/>
                <w:szCs w:val="20"/>
              </w:rPr>
              <w:t>Corresponding Search string</w:t>
            </w:r>
          </w:p>
        </w:tc>
      </w:tr>
      <w:tr w:rsidR="00121D9C" w:rsidTr="003242C2">
        <w:trPr>
          <w:trHeight w:val="255"/>
        </w:trPr>
        <w:tc>
          <w:tcPr>
            <w:tcW w:w="2427"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w:t>
            </w:r>
            <w:r w:rsidRPr="00F13D60">
              <w:t>ame</w:t>
            </w:r>
            <w:r>
              <w:t>:Sa</w:t>
            </w:r>
            <w:proofErr w:type="spellEnd"/>
            <w:r>
              <w:t>*in]</w:t>
            </w:r>
          </w:p>
        </w:tc>
        <w:tc>
          <w:tcPr>
            <w:tcW w:w="2573"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firstname:Sa</w:t>
            </w:r>
            <w:proofErr w:type="spellEnd"/>
            <w:r>
              <w:t>*in”</w:t>
            </w:r>
          </w:p>
        </w:tc>
      </w:tr>
      <w:tr w:rsidR="00121D9C" w:rsidTr="003242C2">
        <w:trPr>
          <w:trHeight w:val="255"/>
        </w:trPr>
        <w:tc>
          <w:tcPr>
            <w:tcW w:w="2427"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w:t>
            </w:r>
            <w:r w:rsidRPr="00F13D60">
              <w:t>ame:</w:t>
            </w:r>
            <w:r>
              <w:t>sachin</w:t>
            </w:r>
            <w:proofErr w:type="spellEnd"/>
            <w:r>
              <w:t xml:space="preserve">, </w:t>
            </w:r>
            <w:proofErr w:type="spellStart"/>
            <w:r>
              <w:t>SurN</w:t>
            </w:r>
            <w:r w:rsidRPr="00F13D60">
              <w:t>ame:SINHA</w:t>
            </w:r>
            <w:proofErr w:type="spellEnd"/>
            <w:r>
              <w:t>]</w:t>
            </w:r>
          </w:p>
        </w:tc>
        <w:tc>
          <w:tcPr>
            <w:tcW w:w="2573"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w:t>
            </w:r>
            <w:r w:rsidRPr="00F13D60">
              <w:t>ame:sachin</w:t>
            </w:r>
            <w:proofErr w:type="spellEnd"/>
            <w:r>
              <w:t xml:space="preserve"> AND </w:t>
            </w:r>
            <w:proofErr w:type="spellStart"/>
            <w:r>
              <w:t>surn</w:t>
            </w:r>
            <w:r w:rsidRPr="00F13D60">
              <w:t>ame:SINHA</w:t>
            </w:r>
            <w:proofErr w:type="spellEnd"/>
            <w:r>
              <w:t>”</w:t>
            </w:r>
          </w:p>
        </w:tc>
      </w:tr>
      <w:tr w:rsidR="00121D9C" w:rsidTr="003242C2">
        <w:trPr>
          <w:trHeight w:val="255"/>
        </w:trPr>
        <w:tc>
          <w:tcPr>
            <w:tcW w:w="2427"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w:t>
            </w:r>
            <w:r w:rsidRPr="00F13D60">
              <w:t>ame:</w:t>
            </w:r>
            <w:r>
              <w:t>sachin</w:t>
            </w:r>
            <w:proofErr w:type="spellEnd"/>
            <w:r>
              <w:t xml:space="preserve">, </w:t>
            </w:r>
            <w:proofErr w:type="spellStart"/>
            <w:r>
              <w:t>SurN</w:t>
            </w:r>
            <w:r w:rsidRPr="00F13D60">
              <w:t>ame:SINHA</w:t>
            </w:r>
            <w:proofErr w:type="spellEnd"/>
            <w:r>
              <w:t xml:space="preserve">, </w:t>
            </w:r>
            <w:proofErr w:type="spellStart"/>
            <w:r>
              <w:t>nickname:sach</w:t>
            </w:r>
            <w:proofErr w:type="spellEnd"/>
            <w:r>
              <w:t>*]</w:t>
            </w:r>
          </w:p>
        </w:tc>
        <w:tc>
          <w:tcPr>
            <w:tcW w:w="2573"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w:t>
            </w:r>
            <w:r w:rsidRPr="00F13D60">
              <w:t>ame:</w:t>
            </w:r>
            <w:r>
              <w:t>Sachin</w:t>
            </w:r>
            <w:proofErr w:type="spellEnd"/>
            <w:r>
              <w:t xml:space="preserve"> AND </w:t>
            </w:r>
            <w:proofErr w:type="spellStart"/>
            <w:r>
              <w:t>surn</w:t>
            </w:r>
            <w:r w:rsidRPr="00F13D60">
              <w:t>ame:SINHA</w:t>
            </w:r>
            <w:proofErr w:type="spellEnd"/>
            <w:r>
              <w:t xml:space="preserve"> AND </w:t>
            </w:r>
            <w:proofErr w:type="spellStart"/>
            <w:r>
              <w:t>nickname:sach</w:t>
            </w:r>
            <w:proofErr w:type="spellEnd"/>
            <w:r>
              <w:t>*”</w:t>
            </w:r>
          </w:p>
        </w:tc>
      </w:tr>
      <w:tr w:rsidR="00121D9C" w:rsidTr="003242C2">
        <w:trPr>
          <w:trHeight w:val="255"/>
        </w:trPr>
        <w:tc>
          <w:tcPr>
            <w:tcW w:w="2427"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w:t>
            </w:r>
            <w:r w:rsidRPr="00F13D60">
              <w:t>ame:</w:t>
            </w:r>
            <w:r>
              <w:t>sachin</w:t>
            </w:r>
            <w:proofErr w:type="spellEnd"/>
            <w:r>
              <w:t xml:space="preserve">, </w:t>
            </w:r>
            <w:proofErr w:type="spellStart"/>
            <w:r>
              <w:t>SurN</w:t>
            </w:r>
            <w:r w:rsidRPr="00F13D60">
              <w:t>ame:SINHA</w:t>
            </w:r>
            <w:proofErr w:type="spellEnd"/>
            <w:r>
              <w:t xml:space="preserve">, </w:t>
            </w:r>
            <w:proofErr w:type="spellStart"/>
            <w:r>
              <w:t>nickname:sach</w:t>
            </w:r>
            <w:proofErr w:type="spellEnd"/>
            <w:r>
              <w:t>*,</w:t>
            </w:r>
            <w:r>
              <w:br/>
            </w:r>
            <w:proofErr w:type="spellStart"/>
            <w:r>
              <w:t>DateOfBirth</w:t>
            </w:r>
            <w:proofErr w:type="spellEnd"/>
            <w:r>
              <w:t xml:space="preserve"> : 01/10/1975]</w:t>
            </w:r>
          </w:p>
        </w:tc>
        <w:tc>
          <w:tcPr>
            <w:tcW w:w="2573" w:type="pct"/>
            <w:tcBorders>
              <w:top w:val="single" w:sz="6" w:space="0" w:color="auto"/>
              <w:bottom w:val="single" w:sz="6" w:space="0" w:color="auto"/>
            </w:tcBorders>
            <w:noWrap/>
            <w:tcMar>
              <w:top w:w="15" w:type="dxa"/>
              <w:left w:w="15" w:type="dxa"/>
              <w:bottom w:w="0" w:type="dxa"/>
              <w:right w:w="15" w:type="dxa"/>
            </w:tcMar>
          </w:tcPr>
          <w:p w:rsidR="00121D9C" w:rsidRDefault="00121D9C" w:rsidP="003242C2">
            <w:r>
              <w:t>“</w:t>
            </w:r>
            <w:proofErr w:type="spellStart"/>
            <w:r>
              <w:t>firstn</w:t>
            </w:r>
            <w:r w:rsidRPr="00F13D60">
              <w:t>ame:sachin</w:t>
            </w:r>
            <w:proofErr w:type="spellEnd"/>
            <w:r>
              <w:t xml:space="preserve"> AND </w:t>
            </w:r>
            <w:proofErr w:type="spellStart"/>
            <w:r>
              <w:t>surn</w:t>
            </w:r>
            <w:r w:rsidRPr="00F13D60">
              <w:t>ame:SINHA</w:t>
            </w:r>
            <w:proofErr w:type="spellEnd"/>
            <w:r>
              <w:t xml:space="preserve"> AND </w:t>
            </w:r>
            <w:proofErr w:type="spellStart"/>
            <w:r>
              <w:t>nickname:sach</w:t>
            </w:r>
            <w:proofErr w:type="spellEnd"/>
            <w:r>
              <w:t>* AND date_of_birth:01/10/1975T00:00:00Z”</w:t>
            </w:r>
          </w:p>
        </w:tc>
      </w:tr>
    </w:tbl>
    <w:p w:rsidR="003E66C1" w:rsidRDefault="003E66C1" w:rsidP="00121D9C"/>
    <w:p w:rsidR="00121D9C" w:rsidRDefault="002E0226" w:rsidP="00121D9C">
      <w:r>
        <w:t xml:space="preserve">The </w:t>
      </w:r>
      <w:proofErr w:type="spellStart"/>
      <w:r>
        <w:t>Solr</w:t>
      </w:r>
      <w:proofErr w:type="spellEnd"/>
      <w:r>
        <w:t xml:space="preserve"> search query format is explained below: </w:t>
      </w:r>
    </w:p>
    <w:p w:rsidR="00121D9C" w:rsidRPr="00815C23" w:rsidRDefault="002E0226" w:rsidP="0020236E">
      <w:pPr>
        <w:pStyle w:val="Tier1Header"/>
        <w:numPr>
          <w:ilvl w:val="1"/>
          <w:numId w:val="36"/>
        </w:numPr>
        <w:outlineLvl w:val="0"/>
        <w:rPr>
          <w:rFonts w:asciiTheme="minorHAnsi" w:hAnsiTheme="minorHAnsi"/>
          <w:bCs/>
          <w:color w:val="9C714A"/>
          <w:sz w:val="24"/>
          <w:szCs w:val="24"/>
        </w:rPr>
      </w:pPr>
      <w:bookmarkStart w:id="67" w:name="_Toc397337821"/>
      <w:bookmarkStart w:id="68" w:name="_Toc397419354"/>
      <w:bookmarkStart w:id="69" w:name="_Toc460322027"/>
      <w:proofErr w:type="spellStart"/>
      <w:r>
        <w:rPr>
          <w:rFonts w:asciiTheme="minorHAnsi" w:hAnsiTheme="minorHAnsi"/>
          <w:bCs/>
          <w:color w:val="9C714A"/>
          <w:sz w:val="24"/>
          <w:szCs w:val="24"/>
        </w:rPr>
        <w:t>Solr</w:t>
      </w:r>
      <w:proofErr w:type="spellEnd"/>
      <w:r w:rsidR="00121D9C" w:rsidRPr="00636A65">
        <w:rPr>
          <w:rFonts w:asciiTheme="minorHAnsi" w:hAnsiTheme="minorHAnsi"/>
          <w:bCs/>
          <w:color w:val="9C714A"/>
          <w:sz w:val="24"/>
          <w:szCs w:val="24"/>
        </w:rPr>
        <w:t xml:space="preserve"> Search Query format</w:t>
      </w:r>
      <w:bookmarkEnd w:id="67"/>
      <w:bookmarkEnd w:id="68"/>
      <w:bookmarkEnd w:id="69"/>
      <w:r w:rsidR="00121D9C">
        <w:rPr>
          <w:rFonts w:asciiTheme="minorHAnsi" w:hAnsiTheme="minorHAnsi"/>
          <w:bCs/>
          <w:color w:val="9C714A"/>
          <w:sz w:val="24"/>
          <w:szCs w:val="24"/>
        </w:rPr>
        <w:br/>
      </w:r>
    </w:p>
    <w:p w:rsidR="00121D9C" w:rsidRDefault="00121D9C" w:rsidP="00121D9C">
      <w:pPr>
        <w:spacing w:line="240" w:lineRule="auto"/>
        <w:ind w:left="450"/>
        <w:rPr>
          <w:szCs w:val="20"/>
        </w:rPr>
      </w:pPr>
      <w:proofErr w:type="spellStart"/>
      <w:r>
        <w:rPr>
          <w:szCs w:val="20"/>
        </w:rPr>
        <w:t>Solr</w:t>
      </w:r>
      <w:proofErr w:type="spellEnd"/>
      <w:r>
        <w:rPr>
          <w:szCs w:val="20"/>
        </w:rPr>
        <w:t xml:space="preserve"> exposes a </w:t>
      </w:r>
      <w:proofErr w:type="spellStart"/>
      <w:r>
        <w:rPr>
          <w:szCs w:val="20"/>
        </w:rPr>
        <w:t>RESTful</w:t>
      </w:r>
      <w:proofErr w:type="spellEnd"/>
      <w:r>
        <w:rPr>
          <w:szCs w:val="20"/>
        </w:rPr>
        <w:t xml:space="preserve"> web service. For example, to search for </w:t>
      </w:r>
      <w:proofErr w:type="spellStart"/>
      <w:r>
        <w:rPr>
          <w:szCs w:val="20"/>
        </w:rPr>
        <w:t>firstname</w:t>
      </w:r>
      <w:proofErr w:type="spellEnd"/>
      <w:r>
        <w:rPr>
          <w:szCs w:val="20"/>
        </w:rPr>
        <w:t xml:space="preserve"> “</w:t>
      </w:r>
      <w:proofErr w:type="spellStart"/>
      <w:r>
        <w:rPr>
          <w:szCs w:val="20"/>
        </w:rPr>
        <w:t>sachin</w:t>
      </w:r>
      <w:proofErr w:type="spellEnd"/>
      <w:r>
        <w:rPr>
          <w:szCs w:val="20"/>
        </w:rPr>
        <w:t>” and surname “</w:t>
      </w:r>
      <w:proofErr w:type="spellStart"/>
      <w:r>
        <w:rPr>
          <w:szCs w:val="20"/>
        </w:rPr>
        <w:t>sinha</w:t>
      </w:r>
      <w:proofErr w:type="spellEnd"/>
      <w:r>
        <w:rPr>
          <w:szCs w:val="20"/>
        </w:rPr>
        <w:t>”</w:t>
      </w:r>
      <w:r w:rsidR="002E0226">
        <w:rPr>
          <w:szCs w:val="20"/>
        </w:rPr>
        <w:t xml:space="preserve">, the following query is required to be </w:t>
      </w:r>
      <w:r w:rsidR="00B86FA5">
        <w:rPr>
          <w:szCs w:val="20"/>
        </w:rPr>
        <w:t>formed:</w:t>
      </w:r>
      <w:r w:rsidR="002E0226">
        <w:rPr>
          <w:szCs w:val="20"/>
        </w:rPr>
        <w:t xml:space="preserve"> </w:t>
      </w:r>
    </w:p>
    <w:p w:rsidR="00121D9C" w:rsidRDefault="00663997" w:rsidP="00121D9C">
      <w:pPr>
        <w:spacing w:line="240" w:lineRule="auto"/>
        <w:ind w:left="450"/>
        <w:rPr>
          <w:szCs w:val="20"/>
        </w:rPr>
      </w:pPr>
      <w:hyperlink r:id="rId16" w:anchor="/db-core/select/?q=surname%3Asinha+AND+firstname%3Asachin&amp;rows=50&amp;indent=on" w:history="1">
        <w:r w:rsidR="008B4039" w:rsidRPr="007E0C57">
          <w:rPr>
            <w:rStyle w:val="Hyperlink"/>
            <w:szCs w:val="20"/>
          </w:rPr>
          <w:t>http://localhost:8080/solr-4.9.0/#/db-core/select/?q=surname%3Asinha+AND+firstname%3Asachin&amp;rows=50&amp;indent=on</w:t>
        </w:r>
      </w:hyperlink>
    </w:p>
    <w:p w:rsidR="00121D9C" w:rsidRDefault="00121D9C" w:rsidP="00121D9C">
      <w:pPr>
        <w:spacing w:line="240" w:lineRule="auto"/>
        <w:ind w:left="450"/>
        <w:rPr>
          <w:szCs w:val="20"/>
        </w:rPr>
      </w:pPr>
      <w:r>
        <w:rPr>
          <w:szCs w:val="20"/>
        </w:rPr>
        <w:t>Explanation:</w:t>
      </w:r>
    </w:p>
    <w:tbl>
      <w:tblPr>
        <w:tblStyle w:val="TableGrid"/>
        <w:tblW w:w="0" w:type="auto"/>
        <w:tblInd w:w="468" w:type="dxa"/>
        <w:tblLook w:val="04A0" w:firstRow="1" w:lastRow="0" w:firstColumn="1" w:lastColumn="0" w:noHBand="0" w:noVBand="1"/>
      </w:tblPr>
      <w:tblGrid>
        <w:gridCol w:w="4152"/>
        <w:gridCol w:w="4219"/>
      </w:tblGrid>
      <w:tr w:rsidR="00121D9C" w:rsidTr="003242C2">
        <w:tc>
          <w:tcPr>
            <w:tcW w:w="4153" w:type="dxa"/>
          </w:tcPr>
          <w:p w:rsidR="00121D9C" w:rsidRDefault="00121D9C" w:rsidP="003242C2">
            <w:pPr>
              <w:rPr>
                <w:szCs w:val="20"/>
              </w:rPr>
            </w:pPr>
            <w:r w:rsidRPr="008E611A">
              <w:rPr>
                <w:szCs w:val="20"/>
              </w:rPr>
              <w:lastRenderedPageBreak/>
              <w:t>10.41.50.19:7001</w:t>
            </w:r>
          </w:p>
        </w:tc>
        <w:tc>
          <w:tcPr>
            <w:tcW w:w="4621" w:type="dxa"/>
          </w:tcPr>
          <w:p w:rsidR="00121D9C" w:rsidRDefault="00121D9C" w:rsidP="003242C2">
            <w:pPr>
              <w:rPr>
                <w:szCs w:val="20"/>
              </w:rPr>
            </w:pPr>
            <w:proofErr w:type="spellStart"/>
            <w:r>
              <w:rPr>
                <w:szCs w:val="20"/>
              </w:rPr>
              <w:t>ip_address</w:t>
            </w:r>
            <w:proofErr w:type="spellEnd"/>
            <w:r>
              <w:rPr>
                <w:szCs w:val="20"/>
              </w:rPr>
              <w:t xml:space="preserve"> : port</w:t>
            </w:r>
          </w:p>
        </w:tc>
      </w:tr>
      <w:tr w:rsidR="00121D9C" w:rsidTr="003242C2">
        <w:tc>
          <w:tcPr>
            <w:tcW w:w="4153" w:type="dxa"/>
          </w:tcPr>
          <w:p w:rsidR="00121D9C" w:rsidRDefault="00121D9C" w:rsidP="003242C2">
            <w:pPr>
              <w:rPr>
                <w:szCs w:val="20"/>
              </w:rPr>
            </w:pPr>
            <w:r>
              <w:rPr>
                <w:szCs w:val="20"/>
              </w:rPr>
              <w:t>solr-4.9</w:t>
            </w:r>
            <w:r w:rsidRPr="008E611A">
              <w:rPr>
                <w:szCs w:val="20"/>
              </w:rPr>
              <w:t>.0</w:t>
            </w:r>
          </w:p>
        </w:tc>
        <w:tc>
          <w:tcPr>
            <w:tcW w:w="4621" w:type="dxa"/>
          </w:tcPr>
          <w:p w:rsidR="00121D9C" w:rsidRDefault="00121D9C" w:rsidP="003242C2">
            <w:pPr>
              <w:rPr>
                <w:szCs w:val="20"/>
              </w:rPr>
            </w:pPr>
            <w:proofErr w:type="spellStart"/>
            <w:r>
              <w:rPr>
                <w:szCs w:val="20"/>
              </w:rPr>
              <w:t>Solr</w:t>
            </w:r>
            <w:proofErr w:type="spellEnd"/>
            <w:r>
              <w:rPr>
                <w:szCs w:val="20"/>
              </w:rPr>
              <w:t xml:space="preserve"> </w:t>
            </w:r>
            <w:proofErr w:type="spellStart"/>
            <w:r>
              <w:rPr>
                <w:szCs w:val="20"/>
              </w:rPr>
              <w:t>webapp</w:t>
            </w:r>
            <w:proofErr w:type="spellEnd"/>
            <w:r>
              <w:rPr>
                <w:szCs w:val="20"/>
              </w:rPr>
              <w:t xml:space="preserve"> context</w:t>
            </w:r>
          </w:p>
        </w:tc>
      </w:tr>
      <w:tr w:rsidR="00121D9C" w:rsidTr="003242C2">
        <w:tc>
          <w:tcPr>
            <w:tcW w:w="4153" w:type="dxa"/>
          </w:tcPr>
          <w:p w:rsidR="00121D9C" w:rsidRDefault="00121D9C" w:rsidP="003242C2">
            <w:pPr>
              <w:rPr>
                <w:szCs w:val="20"/>
              </w:rPr>
            </w:pPr>
            <w:proofErr w:type="spellStart"/>
            <w:r>
              <w:rPr>
                <w:szCs w:val="20"/>
              </w:rPr>
              <w:t>db</w:t>
            </w:r>
            <w:proofErr w:type="spellEnd"/>
            <w:r>
              <w:rPr>
                <w:szCs w:val="20"/>
              </w:rPr>
              <w:t>-core</w:t>
            </w:r>
          </w:p>
        </w:tc>
        <w:tc>
          <w:tcPr>
            <w:tcW w:w="4621" w:type="dxa"/>
          </w:tcPr>
          <w:p w:rsidR="00121D9C" w:rsidRDefault="00121D9C" w:rsidP="003242C2">
            <w:pPr>
              <w:rPr>
                <w:szCs w:val="20"/>
              </w:rPr>
            </w:pPr>
            <w:proofErr w:type="spellStart"/>
            <w:r>
              <w:rPr>
                <w:szCs w:val="20"/>
              </w:rPr>
              <w:t>Solr</w:t>
            </w:r>
            <w:proofErr w:type="spellEnd"/>
            <w:r>
              <w:rPr>
                <w:szCs w:val="20"/>
              </w:rPr>
              <w:t xml:space="preserve"> Core name  (since </w:t>
            </w:r>
            <w:proofErr w:type="spellStart"/>
            <w:r>
              <w:rPr>
                <w:szCs w:val="20"/>
              </w:rPr>
              <w:t>Solr</w:t>
            </w:r>
            <w:proofErr w:type="spellEnd"/>
            <w:r>
              <w:rPr>
                <w:szCs w:val="20"/>
              </w:rPr>
              <w:t xml:space="preserve"> 4.0 onwards )</w:t>
            </w:r>
          </w:p>
        </w:tc>
      </w:tr>
      <w:tr w:rsidR="00121D9C" w:rsidTr="003242C2">
        <w:tc>
          <w:tcPr>
            <w:tcW w:w="4153" w:type="dxa"/>
          </w:tcPr>
          <w:p w:rsidR="00121D9C" w:rsidRDefault="00121D9C" w:rsidP="003242C2">
            <w:pPr>
              <w:rPr>
                <w:szCs w:val="20"/>
              </w:rPr>
            </w:pPr>
            <w:r w:rsidRPr="008E611A">
              <w:rPr>
                <w:szCs w:val="20"/>
              </w:rPr>
              <w:t>q=surname%3Asinha+AND+firstname%3Asachin</w:t>
            </w:r>
          </w:p>
        </w:tc>
        <w:tc>
          <w:tcPr>
            <w:tcW w:w="4621" w:type="dxa"/>
          </w:tcPr>
          <w:p w:rsidR="00121D9C" w:rsidRDefault="00121D9C" w:rsidP="003242C2">
            <w:pPr>
              <w:rPr>
                <w:szCs w:val="20"/>
              </w:rPr>
            </w:pPr>
            <w:r>
              <w:rPr>
                <w:szCs w:val="20"/>
              </w:rPr>
              <w:t xml:space="preserve">query parameters for the fields </w:t>
            </w:r>
            <w:proofErr w:type="spellStart"/>
            <w:r w:rsidRPr="00521740">
              <w:rPr>
                <w:b/>
                <w:szCs w:val="20"/>
              </w:rPr>
              <w:t>firstname</w:t>
            </w:r>
            <w:proofErr w:type="spellEnd"/>
            <w:r>
              <w:rPr>
                <w:szCs w:val="20"/>
              </w:rPr>
              <w:t xml:space="preserve"> and </w:t>
            </w:r>
            <w:r w:rsidRPr="00521740">
              <w:rPr>
                <w:b/>
                <w:szCs w:val="20"/>
              </w:rPr>
              <w:t>surname</w:t>
            </w:r>
            <w:r>
              <w:rPr>
                <w:szCs w:val="20"/>
              </w:rPr>
              <w:t xml:space="preserve"> as configured in the </w:t>
            </w:r>
            <w:r w:rsidRPr="00521740">
              <w:rPr>
                <w:b/>
                <w:szCs w:val="20"/>
              </w:rPr>
              <w:t>schema.xml</w:t>
            </w:r>
            <w:r>
              <w:rPr>
                <w:szCs w:val="20"/>
              </w:rPr>
              <w:t xml:space="preserve"> and </w:t>
            </w:r>
            <w:r>
              <w:rPr>
                <w:b/>
                <w:szCs w:val="20"/>
              </w:rPr>
              <w:t>db-dataconfig.xml</w:t>
            </w:r>
          </w:p>
        </w:tc>
      </w:tr>
    </w:tbl>
    <w:p w:rsidR="00121D9C" w:rsidRPr="00815C23" w:rsidRDefault="00121D9C" w:rsidP="00121D9C">
      <w:pPr>
        <w:rPr>
          <w:rFonts w:eastAsia="Times New Roman" w:cs="Times New Roman"/>
          <w:b/>
          <w:bCs/>
          <w:color w:val="9C714A"/>
          <w:sz w:val="24"/>
          <w:szCs w:val="24"/>
          <w:lang w:val="en-US"/>
        </w:rPr>
      </w:pPr>
      <w:bookmarkStart w:id="70" w:name="_Toc397337822"/>
      <w:bookmarkStart w:id="71" w:name="_Toc397419355"/>
    </w:p>
    <w:p w:rsidR="00121D9C" w:rsidRPr="00815C23" w:rsidRDefault="00121D9C" w:rsidP="0020236E">
      <w:pPr>
        <w:pStyle w:val="Tier1Header"/>
        <w:numPr>
          <w:ilvl w:val="1"/>
          <w:numId w:val="36"/>
        </w:numPr>
        <w:ind w:left="450"/>
        <w:outlineLvl w:val="0"/>
        <w:rPr>
          <w:rFonts w:asciiTheme="minorHAnsi" w:hAnsiTheme="minorHAnsi"/>
          <w:bCs/>
          <w:color w:val="9C714A"/>
          <w:sz w:val="24"/>
          <w:szCs w:val="24"/>
        </w:rPr>
      </w:pPr>
      <w:bookmarkStart w:id="72" w:name="_Toc460322028"/>
      <w:r w:rsidRPr="00636A65">
        <w:rPr>
          <w:rFonts w:asciiTheme="minorHAnsi" w:hAnsiTheme="minorHAnsi"/>
          <w:bCs/>
          <w:color w:val="9C714A"/>
          <w:sz w:val="24"/>
          <w:szCs w:val="24"/>
        </w:rPr>
        <w:t>Query String formation</w:t>
      </w:r>
      <w:bookmarkEnd w:id="70"/>
      <w:bookmarkEnd w:id="71"/>
      <w:r w:rsidRPr="00636A65">
        <w:rPr>
          <w:rFonts w:asciiTheme="minorHAnsi" w:hAnsiTheme="minorHAnsi"/>
          <w:bCs/>
          <w:color w:val="9C714A"/>
          <w:sz w:val="24"/>
          <w:szCs w:val="24"/>
        </w:rPr>
        <w:t xml:space="preserve"> using </w:t>
      </w:r>
      <w:proofErr w:type="spellStart"/>
      <w:r w:rsidRPr="00636A65">
        <w:rPr>
          <w:rFonts w:asciiTheme="minorHAnsi" w:hAnsiTheme="minorHAnsi"/>
          <w:bCs/>
          <w:color w:val="9C714A"/>
          <w:sz w:val="24"/>
          <w:szCs w:val="24"/>
        </w:rPr>
        <w:t>SolrJ</w:t>
      </w:r>
      <w:bookmarkEnd w:id="72"/>
      <w:proofErr w:type="spellEnd"/>
    </w:p>
    <w:p w:rsidR="00121D9C" w:rsidRDefault="002E0226" w:rsidP="00121D9C">
      <w:pPr>
        <w:spacing w:line="240" w:lineRule="auto"/>
        <w:ind w:left="450"/>
        <w:rPr>
          <w:szCs w:val="20"/>
        </w:rPr>
      </w:pPr>
      <w:r>
        <w:rPr>
          <w:szCs w:val="20"/>
        </w:rPr>
        <w:t>T</w:t>
      </w:r>
      <w:r w:rsidR="00121D9C">
        <w:rPr>
          <w:szCs w:val="20"/>
        </w:rPr>
        <w:t xml:space="preserve">he query string </w:t>
      </w:r>
      <w:r>
        <w:rPr>
          <w:szCs w:val="20"/>
        </w:rPr>
        <w:t xml:space="preserve">is formed in the above format using </w:t>
      </w:r>
      <w:proofErr w:type="spellStart"/>
      <w:r w:rsidRPr="002E0226">
        <w:rPr>
          <w:b/>
          <w:szCs w:val="20"/>
        </w:rPr>
        <w:t>SolrJ</w:t>
      </w:r>
      <w:proofErr w:type="spellEnd"/>
      <w:r>
        <w:rPr>
          <w:szCs w:val="20"/>
        </w:rPr>
        <w:t xml:space="preserve"> java library which simplifies this task</w:t>
      </w:r>
      <w:r w:rsidR="00121D9C">
        <w:rPr>
          <w:szCs w:val="20"/>
        </w:rPr>
        <w:t xml:space="preserve">. A sample </w:t>
      </w:r>
      <w:proofErr w:type="spellStart"/>
      <w:r w:rsidR="00121D9C">
        <w:rPr>
          <w:szCs w:val="20"/>
        </w:rPr>
        <w:t>SolrJ</w:t>
      </w:r>
      <w:proofErr w:type="spellEnd"/>
      <w:r w:rsidR="00121D9C">
        <w:rPr>
          <w:szCs w:val="20"/>
        </w:rPr>
        <w:t xml:space="preserve"> code snippet will explain the format:</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proofErr w:type="spellStart"/>
      <w:r w:rsidRPr="00B61AF4">
        <w:rPr>
          <w:rFonts w:ascii="Arial" w:eastAsia="Times New Roman" w:hAnsi="Arial" w:cs="Arial"/>
          <w:color w:val="000000"/>
          <w:sz w:val="16"/>
          <w:szCs w:val="16"/>
          <w:lang w:val="en-US"/>
        </w:rPr>
        <w:t>HttpSolrServer</w:t>
      </w:r>
      <w:proofErr w:type="spellEnd"/>
      <w:r w:rsidRPr="00B61AF4">
        <w:rPr>
          <w:rFonts w:ascii="Arial" w:eastAsia="Times New Roman" w:hAnsi="Arial" w:cs="Arial"/>
          <w:color w:val="000000"/>
          <w:sz w:val="16"/>
          <w:szCs w:val="16"/>
          <w:lang w:val="en-US"/>
        </w:rPr>
        <w:t xml:space="preserve"> </w:t>
      </w:r>
      <w:proofErr w:type="spellStart"/>
      <w:r w:rsidRPr="00B61AF4">
        <w:rPr>
          <w:rFonts w:ascii="Arial" w:eastAsia="Times New Roman" w:hAnsi="Arial" w:cs="Arial"/>
          <w:color w:val="000000"/>
          <w:sz w:val="16"/>
          <w:szCs w:val="16"/>
          <w:lang w:val="en-US"/>
        </w:rPr>
        <w:t>solr</w:t>
      </w:r>
      <w:proofErr w:type="spellEnd"/>
      <w:r w:rsidRPr="00B61AF4">
        <w:rPr>
          <w:rFonts w:ascii="Arial" w:eastAsia="Times New Roman" w:hAnsi="Arial" w:cs="Arial"/>
          <w:color w:val="000000"/>
          <w:sz w:val="16"/>
          <w:szCs w:val="16"/>
          <w:lang w:val="en-US"/>
        </w:rPr>
        <w:t xml:space="preserve"> = </w:t>
      </w:r>
      <w:r w:rsidRPr="00B61AF4">
        <w:rPr>
          <w:rFonts w:ascii="Arial" w:eastAsia="Times New Roman" w:hAnsi="Arial" w:cs="Arial"/>
          <w:b/>
          <w:bCs/>
          <w:color w:val="7F0055"/>
          <w:sz w:val="16"/>
          <w:szCs w:val="16"/>
          <w:lang w:val="en-US"/>
        </w:rPr>
        <w:t>new</w:t>
      </w:r>
      <w:r w:rsidRPr="00B61AF4">
        <w:rPr>
          <w:rFonts w:ascii="Arial" w:eastAsia="Times New Roman" w:hAnsi="Arial" w:cs="Arial"/>
          <w:color w:val="000000"/>
          <w:sz w:val="16"/>
          <w:szCs w:val="16"/>
          <w:lang w:val="en-US"/>
        </w:rPr>
        <w:t xml:space="preserve"> </w:t>
      </w:r>
      <w:proofErr w:type="spellStart"/>
      <w:proofErr w:type="gramStart"/>
      <w:r w:rsidRPr="00B61AF4">
        <w:rPr>
          <w:rFonts w:ascii="Arial" w:eastAsia="Times New Roman" w:hAnsi="Arial" w:cs="Arial"/>
          <w:color w:val="000000"/>
          <w:sz w:val="16"/>
          <w:szCs w:val="16"/>
          <w:lang w:val="en-US"/>
        </w:rPr>
        <w:t>HttpSolrServer</w:t>
      </w:r>
      <w:proofErr w:type="spellEnd"/>
      <w:r w:rsidRPr="00B61AF4">
        <w:rPr>
          <w:rFonts w:ascii="Arial" w:eastAsia="Times New Roman" w:hAnsi="Arial" w:cs="Arial"/>
          <w:color w:val="000000"/>
          <w:sz w:val="16"/>
          <w:szCs w:val="16"/>
          <w:lang w:val="en-US"/>
        </w:rPr>
        <w:t>(</w:t>
      </w:r>
      <w:proofErr w:type="gramEnd"/>
      <w:r w:rsidRPr="00B61AF4">
        <w:rPr>
          <w:rFonts w:ascii="Arial" w:eastAsia="Times New Roman" w:hAnsi="Arial" w:cs="Arial"/>
          <w:color w:val="2A00FF"/>
          <w:sz w:val="16"/>
          <w:szCs w:val="16"/>
          <w:lang w:val="en-US"/>
        </w:rPr>
        <w:t>"http://10.41.50.19:7002/solr-4.9.0/</w:t>
      </w:r>
      <w:proofErr w:type="spellStart"/>
      <w:r w:rsidRPr="00B61AF4">
        <w:rPr>
          <w:rFonts w:ascii="Arial" w:eastAsia="Times New Roman" w:hAnsi="Arial" w:cs="Arial"/>
          <w:color w:val="2A00FF"/>
          <w:sz w:val="16"/>
          <w:szCs w:val="16"/>
          <w:lang w:val="en-US"/>
        </w:rPr>
        <w:t>db</w:t>
      </w:r>
      <w:proofErr w:type="spellEnd"/>
      <w:r w:rsidRPr="00B61AF4">
        <w:rPr>
          <w:rFonts w:ascii="Arial" w:eastAsia="Times New Roman" w:hAnsi="Arial" w:cs="Arial"/>
          <w:color w:val="2A00FF"/>
          <w:sz w:val="16"/>
          <w:szCs w:val="16"/>
          <w:lang w:val="en-US"/>
        </w:rPr>
        <w:t>-core/"</w:t>
      </w:r>
      <w:r w:rsidRPr="00B61AF4">
        <w:rPr>
          <w:rFonts w:ascii="Arial" w:eastAsia="Times New Roman" w:hAnsi="Arial" w:cs="Arial"/>
          <w:color w:val="000000"/>
          <w:sz w:val="16"/>
          <w:szCs w:val="16"/>
          <w:lang w:val="en-US"/>
        </w:rPr>
        <w:t xml:space="preserve">);   // running </w:t>
      </w:r>
      <w:proofErr w:type="spellStart"/>
      <w:r w:rsidRPr="00B61AF4">
        <w:rPr>
          <w:rFonts w:ascii="Arial" w:eastAsia="Times New Roman" w:hAnsi="Arial" w:cs="Arial"/>
          <w:color w:val="000000"/>
          <w:sz w:val="16"/>
          <w:szCs w:val="16"/>
          <w:lang w:val="en-US"/>
        </w:rPr>
        <w:t>solr</w:t>
      </w:r>
      <w:proofErr w:type="spellEnd"/>
      <w:r w:rsidRPr="00B61AF4">
        <w:rPr>
          <w:rFonts w:ascii="Arial" w:eastAsia="Times New Roman" w:hAnsi="Arial" w:cs="Arial"/>
          <w:color w:val="000000"/>
          <w:sz w:val="16"/>
          <w:szCs w:val="16"/>
          <w:lang w:val="en-US"/>
        </w:rPr>
        <w:t xml:space="preserve"> instance </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roofErr w:type="spellStart"/>
      <w:r w:rsidRPr="00B61AF4">
        <w:rPr>
          <w:rFonts w:ascii="Arial" w:eastAsia="Times New Roman" w:hAnsi="Arial" w:cs="Arial"/>
          <w:color w:val="000000"/>
          <w:sz w:val="16"/>
          <w:szCs w:val="16"/>
          <w:lang w:val="en-US"/>
        </w:rPr>
        <w:t>SolrQuery</w:t>
      </w:r>
      <w:proofErr w:type="spellEnd"/>
      <w:r w:rsidRPr="00B61AF4">
        <w:rPr>
          <w:rFonts w:ascii="Arial" w:eastAsia="Times New Roman" w:hAnsi="Arial" w:cs="Arial"/>
          <w:color w:val="000000"/>
          <w:sz w:val="16"/>
          <w:szCs w:val="16"/>
          <w:lang w:val="en-US"/>
        </w:rPr>
        <w:t xml:space="preserve"> query = </w:t>
      </w:r>
      <w:r w:rsidRPr="00B61AF4">
        <w:rPr>
          <w:rFonts w:ascii="Arial" w:eastAsia="Times New Roman" w:hAnsi="Arial" w:cs="Arial"/>
          <w:b/>
          <w:bCs/>
          <w:color w:val="7F0055"/>
          <w:sz w:val="16"/>
          <w:szCs w:val="16"/>
          <w:lang w:val="en-US"/>
        </w:rPr>
        <w:t>new</w:t>
      </w:r>
      <w:r w:rsidRPr="00B61AF4">
        <w:rPr>
          <w:rFonts w:ascii="Arial" w:eastAsia="Times New Roman" w:hAnsi="Arial" w:cs="Arial"/>
          <w:color w:val="000000"/>
          <w:sz w:val="16"/>
          <w:szCs w:val="16"/>
          <w:lang w:val="en-US"/>
        </w:rPr>
        <w:t xml:space="preserve"> </w:t>
      </w:r>
      <w:proofErr w:type="spellStart"/>
      <w:proofErr w:type="gramStart"/>
      <w:r w:rsidRPr="00B61AF4">
        <w:rPr>
          <w:rFonts w:ascii="Arial" w:eastAsia="Times New Roman" w:hAnsi="Arial" w:cs="Arial"/>
          <w:color w:val="000000"/>
          <w:sz w:val="16"/>
          <w:szCs w:val="16"/>
          <w:lang w:val="en-US"/>
        </w:rPr>
        <w:t>SolrQuery</w:t>
      </w:r>
      <w:proofErr w:type="spellEnd"/>
      <w:r w:rsidRPr="00B61AF4">
        <w:rPr>
          <w:rFonts w:ascii="Arial" w:eastAsia="Times New Roman" w:hAnsi="Arial" w:cs="Arial"/>
          <w:color w:val="000000"/>
          <w:sz w:val="16"/>
          <w:szCs w:val="16"/>
          <w:lang w:val="en-US"/>
        </w:rPr>
        <w:t>(</w:t>
      </w:r>
      <w:proofErr w:type="gramEnd"/>
      <w:r w:rsidRPr="00B61AF4">
        <w:rPr>
          <w:rFonts w:ascii="Arial" w:eastAsia="Times New Roman" w:hAnsi="Arial" w:cs="Arial"/>
          <w:color w:val="000000"/>
          <w:sz w:val="16"/>
          <w:szCs w:val="16"/>
          <w:lang w:val="en-US"/>
        </w:rPr>
        <w:t>);                                     // create a query object</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roofErr w:type="spellStart"/>
      <w:proofErr w:type="gramStart"/>
      <w:r w:rsidRPr="00B61AF4">
        <w:rPr>
          <w:rFonts w:ascii="Arial" w:eastAsia="Times New Roman" w:hAnsi="Arial" w:cs="Arial"/>
          <w:color w:val="000000"/>
          <w:sz w:val="16"/>
          <w:szCs w:val="16"/>
          <w:lang w:val="en-US"/>
        </w:rPr>
        <w:t>query.setQuery</w:t>
      </w:r>
      <w:proofErr w:type="spellEnd"/>
      <w:r w:rsidRPr="00B61AF4">
        <w:rPr>
          <w:rFonts w:ascii="Arial" w:eastAsia="Times New Roman" w:hAnsi="Arial" w:cs="Arial"/>
          <w:color w:val="000000"/>
          <w:sz w:val="16"/>
          <w:szCs w:val="16"/>
          <w:lang w:val="en-US"/>
        </w:rPr>
        <w:t>(</w:t>
      </w:r>
      <w:proofErr w:type="gramEnd"/>
      <w:r w:rsidRPr="00B61AF4">
        <w:rPr>
          <w:rFonts w:ascii="Arial" w:eastAsia="Times New Roman" w:hAnsi="Arial" w:cs="Arial"/>
          <w:color w:val="2A00FF"/>
          <w:sz w:val="16"/>
          <w:szCs w:val="16"/>
          <w:lang w:val="en-US"/>
        </w:rPr>
        <w:t>"</w:t>
      </w:r>
      <w:proofErr w:type="spellStart"/>
      <w:r w:rsidRPr="00B61AF4">
        <w:rPr>
          <w:rFonts w:ascii="Arial" w:eastAsia="Times New Roman" w:hAnsi="Arial" w:cs="Arial"/>
          <w:color w:val="2A00FF"/>
          <w:sz w:val="16"/>
          <w:szCs w:val="16"/>
          <w:lang w:val="en-US"/>
        </w:rPr>
        <w:t>firstname:sachin</w:t>
      </w:r>
      <w:proofErr w:type="spellEnd"/>
      <w:r w:rsidRPr="00B61AF4">
        <w:rPr>
          <w:rFonts w:ascii="Arial" w:eastAsia="Times New Roman" w:hAnsi="Arial" w:cs="Arial"/>
          <w:color w:val="2A00FF"/>
          <w:sz w:val="16"/>
          <w:szCs w:val="16"/>
          <w:lang w:val="en-US"/>
        </w:rPr>
        <w:t xml:space="preserve"> AND </w:t>
      </w:r>
      <w:proofErr w:type="spellStart"/>
      <w:r w:rsidRPr="00B61AF4">
        <w:rPr>
          <w:rFonts w:ascii="Arial" w:eastAsia="Times New Roman" w:hAnsi="Arial" w:cs="Arial"/>
          <w:color w:val="2A00FF"/>
          <w:sz w:val="16"/>
          <w:szCs w:val="16"/>
          <w:lang w:val="en-US"/>
        </w:rPr>
        <w:t>surname:sinha</w:t>
      </w:r>
      <w:proofErr w:type="spellEnd"/>
      <w:r w:rsidRPr="00B61AF4">
        <w:rPr>
          <w:rFonts w:ascii="Arial" w:eastAsia="Times New Roman" w:hAnsi="Arial" w:cs="Arial"/>
          <w:color w:val="2A00FF"/>
          <w:sz w:val="16"/>
          <w:szCs w:val="16"/>
          <w:lang w:val="en-US"/>
        </w:rPr>
        <w:t>"</w:t>
      </w:r>
      <w:r w:rsidRPr="00B61AF4">
        <w:rPr>
          <w:rFonts w:ascii="Arial" w:eastAsia="Times New Roman" w:hAnsi="Arial" w:cs="Arial"/>
          <w:color w:val="000000"/>
          <w:sz w:val="16"/>
          <w:szCs w:val="16"/>
          <w:lang w:val="en-US"/>
        </w:rPr>
        <w:t xml:space="preserve">);    //  using </w:t>
      </w:r>
      <w:proofErr w:type="spellStart"/>
      <w:r w:rsidRPr="00B61AF4">
        <w:rPr>
          <w:rFonts w:ascii="Arial" w:eastAsia="Times New Roman" w:hAnsi="Arial" w:cs="Arial"/>
          <w:color w:val="000000"/>
          <w:sz w:val="16"/>
          <w:szCs w:val="16"/>
          <w:lang w:val="en-US"/>
        </w:rPr>
        <w:t>StringBuilder</w:t>
      </w:r>
      <w:proofErr w:type="spellEnd"/>
      <w:r w:rsidRPr="00B61AF4">
        <w:rPr>
          <w:rFonts w:ascii="Arial" w:eastAsia="Times New Roman" w:hAnsi="Arial" w:cs="Arial"/>
          <w:color w:val="000000"/>
          <w:sz w:val="16"/>
          <w:szCs w:val="16"/>
          <w:lang w:val="en-US"/>
        </w:rPr>
        <w:t xml:space="preserve"> form this string from Input List</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roofErr w:type="spellStart"/>
      <w:proofErr w:type="gramStart"/>
      <w:r w:rsidRPr="00B61AF4">
        <w:rPr>
          <w:rFonts w:ascii="Arial" w:eastAsia="Times New Roman" w:hAnsi="Arial" w:cs="Arial"/>
          <w:color w:val="000000"/>
          <w:sz w:val="16"/>
          <w:szCs w:val="16"/>
          <w:lang w:val="en-US"/>
        </w:rPr>
        <w:t>query.setFields</w:t>
      </w:r>
      <w:proofErr w:type="spellEnd"/>
      <w:r w:rsidRPr="00B61AF4">
        <w:rPr>
          <w:rFonts w:ascii="Arial" w:eastAsia="Times New Roman" w:hAnsi="Arial" w:cs="Arial"/>
          <w:color w:val="000000"/>
          <w:sz w:val="16"/>
          <w:szCs w:val="16"/>
          <w:lang w:val="en-US"/>
        </w:rPr>
        <w:t>(</w:t>
      </w:r>
      <w:proofErr w:type="gramEnd"/>
      <w:r w:rsidRPr="00B61AF4">
        <w:rPr>
          <w:rFonts w:ascii="Arial" w:eastAsia="Times New Roman" w:hAnsi="Arial" w:cs="Arial"/>
          <w:color w:val="2A00FF"/>
          <w:sz w:val="16"/>
          <w:szCs w:val="16"/>
          <w:lang w:val="en-US"/>
        </w:rPr>
        <w:t>"</w:t>
      </w:r>
      <w:proofErr w:type="spellStart"/>
      <w:r w:rsidRPr="00B61AF4">
        <w:rPr>
          <w:rFonts w:ascii="Arial" w:eastAsia="Times New Roman" w:hAnsi="Arial" w:cs="Arial"/>
          <w:color w:val="2A00FF"/>
          <w:sz w:val="16"/>
          <w:szCs w:val="16"/>
          <w:lang w:val="en-US"/>
        </w:rPr>
        <w:t>entity_no</w:t>
      </w:r>
      <w:proofErr w:type="spellEnd"/>
      <w:r w:rsidRPr="00B61AF4">
        <w:rPr>
          <w:rFonts w:ascii="Arial" w:eastAsia="Times New Roman" w:hAnsi="Arial" w:cs="Arial"/>
          <w:color w:val="2A00FF"/>
          <w:sz w:val="16"/>
          <w:szCs w:val="16"/>
          <w:lang w:val="en-US"/>
        </w:rPr>
        <w:t>"</w:t>
      </w:r>
      <w:r w:rsidRPr="00B61AF4">
        <w:rPr>
          <w:rFonts w:ascii="Arial" w:eastAsia="Times New Roman" w:hAnsi="Arial" w:cs="Arial"/>
          <w:color w:val="000000"/>
          <w:sz w:val="16"/>
          <w:szCs w:val="16"/>
          <w:lang w:val="en-US"/>
        </w:rPr>
        <w:t>);                                                  // set the result fields</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roofErr w:type="spellStart"/>
      <w:proofErr w:type="gramStart"/>
      <w:r w:rsidRPr="00B61AF4">
        <w:rPr>
          <w:rFonts w:ascii="Arial" w:eastAsia="Times New Roman" w:hAnsi="Arial" w:cs="Arial"/>
          <w:color w:val="000000"/>
          <w:sz w:val="16"/>
          <w:szCs w:val="16"/>
          <w:lang w:val="en-US"/>
        </w:rPr>
        <w:t>query.set</w:t>
      </w:r>
      <w:proofErr w:type="spellEnd"/>
      <w:r w:rsidRPr="00B61AF4">
        <w:rPr>
          <w:rFonts w:ascii="Arial" w:eastAsia="Times New Roman" w:hAnsi="Arial" w:cs="Arial"/>
          <w:color w:val="000000"/>
          <w:sz w:val="16"/>
          <w:szCs w:val="16"/>
          <w:lang w:val="en-US"/>
        </w:rPr>
        <w:t>(</w:t>
      </w:r>
      <w:proofErr w:type="gramEnd"/>
      <w:r w:rsidRPr="00B61AF4">
        <w:rPr>
          <w:rFonts w:ascii="Arial" w:eastAsia="Times New Roman" w:hAnsi="Arial" w:cs="Arial"/>
          <w:color w:val="2A00FF"/>
          <w:sz w:val="16"/>
          <w:szCs w:val="16"/>
          <w:lang w:val="en-US"/>
        </w:rPr>
        <w:t>"</w:t>
      </w:r>
      <w:proofErr w:type="spellStart"/>
      <w:r w:rsidRPr="00B61AF4">
        <w:rPr>
          <w:rFonts w:ascii="Arial" w:eastAsia="Times New Roman" w:hAnsi="Arial" w:cs="Arial"/>
          <w:color w:val="2A00FF"/>
          <w:sz w:val="16"/>
          <w:szCs w:val="16"/>
          <w:lang w:val="en-US"/>
        </w:rPr>
        <w:t>defType</w:t>
      </w:r>
      <w:proofErr w:type="spellEnd"/>
      <w:r w:rsidRPr="00B61AF4">
        <w:rPr>
          <w:rFonts w:ascii="Arial" w:eastAsia="Times New Roman" w:hAnsi="Arial" w:cs="Arial"/>
          <w:color w:val="2A00FF"/>
          <w:sz w:val="16"/>
          <w:szCs w:val="16"/>
          <w:lang w:val="en-US"/>
        </w:rPr>
        <w:t>"</w:t>
      </w:r>
      <w:r w:rsidRPr="00B61AF4">
        <w:rPr>
          <w:rFonts w:ascii="Arial" w:eastAsia="Times New Roman" w:hAnsi="Arial" w:cs="Arial"/>
          <w:color w:val="000000"/>
          <w:sz w:val="16"/>
          <w:szCs w:val="16"/>
          <w:lang w:val="en-US"/>
        </w:rPr>
        <w:t xml:space="preserve">, </w:t>
      </w:r>
      <w:r w:rsidRPr="00B61AF4">
        <w:rPr>
          <w:rFonts w:ascii="Arial" w:eastAsia="Times New Roman" w:hAnsi="Arial" w:cs="Arial"/>
          <w:color w:val="2A00FF"/>
          <w:sz w:val="16"/>
          <w:szCs w:val="16"/>
          <w:lang w:val="en-US"/>
        </w:rPr>
        <w:t>"</w:t>
      </w:r>
      <w:proofErr w:type="spellStart"/>
      <w:r w:rsidRPr="00B61AF4">
        <w:rPr>
          <w:rFonts w:ascii="Arial" w:eastAsia="Times New Roman" w:hAnsi="Arial" w:cs="Arial"/>
          <w:color w:val="2A00FF"/>
          <w:sz w:val="16"/>
          <w:szCs w:val="16"/>
          <w:lang w:val="en-US"/>
        </w:rPr>
        <w:t>edismax</w:t>
      </w:r>
      <w:proofErr w:type="spellEnd"/>
      <w:r w:rsidRPr="00B61AF4">
        <w:rPr>
          <w:rFonts w:ascii="Arial" w:eastAsia="Times New Roman" w:hAnsi="Arial" w:cs="Arial"/>
          <w:color w:val="2A00FF"/>
          <w:sz w:val="16"/>
          <w:szCs w:val="16"/>
          <w:lang w:val="en-US"/>
        </w:rPr>
        <w:t>"</w:t>
      </w:r>
      <w:r w:rsidRPr="00B61AF4">
        <w:rPr>
          <w:rFonts w:ascii="Arial" w:eastAsia="Times New Roman" w:hAnsi="Arial" w:cs="Arial"/>
          <w:color w:val="000000"/>
          <w:sz w:val="16"/>
          <w:szCs w:val="16"/>
          <w:lang w:val="en-US"/>
        </w:rPr>
        <w:t xml:space="preserve">);                            // enable Extended </w:t>
      </w:r>
      <w:proofErr w:type="spellStart"/>
      <w:r w:rsidRPr="00B61AF4">
        <w:rPr>
          <w:rFonts w:ascii="Arial" w:eastAsia="Times New Roman" w:hAnsi="Arial" w:cs="Arial"/>
          <w:color w:val="000000"/>
          <w:sz w:val="16"/>
          <w:szCs w:val="16"/>
          <w:lang w:val="en-US"/>
        </w:rPr>
        <w:t>Dismax</w:t>
      </w:r>
      <w:proofErr w:type="spellEnd"/>
      <w:r w:rsidRPr="00B61AF4">
        <w:rPr>
          <w:rFonts w:ascii="Arial" w:eastAsia="Times New Roman" w:hAnsi="Arial" w:cs="Arial"/>
          <w:color w:val="000000"/>
          <w:sz w:val="16"/>
          <w:szCs w:val="16"/>
          <w:lang w:val="en-US"/>
        </w:rPr>
        <w:t xml:space="preserve"> query parser to take care of special characters</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roofErr w:type="spellStart"/>
      <w:r w:rsidRPr="00B61AF4">
        <w:rPr>
          <w:rFonts w:ascii="Arial" w:eastAsia="Times New Roman" w:hAnsi="Arial" w:cs="Arial"/>
          <w:color w:val="000000"/>
          <w:sz w:val="16"/>
          <w:szCs w:val="16"/>
          <w:lang w:val="en-US"/>
        </w:rPr>
        <w:t>QueryResponse</w:t>
      </w:r>
      <w:proofErr w:type="spellEnd"/>
      <w:r w:rsidRPr="00B61AF4">
        <w:rPr>
          <w:rFonts w:ascii="Arial" w:eastAsia="Times New Roman" w:hAnsi="Arial" w:cs="Arial"/>
          <w:color w:val="000000"/>
          <w:sz w:val="16"/>
          <w:szCs w:val="16"/>
          <w:lang w:val="en-US"/>
        </w:rPr>
        <w:t xml:space="preserve"> response = </w:t>
      </w:r>
      <w:proofErr w:type="spellStart"/>
      <w:proofErr w:type="gramStart"/>
      <w:r w:rsidRPr="00B61AF4">
        <w:rPr>
          <w:rFonts w:ascii="Arial" w:eastAsia="Times New Roman" w:hAnsi="Arial" w:cs="Arial"/>
          <w:color w:val="000000"/>
          <w:sz w:val="16"/>
          <w:szCs w:val="16"/>
          <w:lang w:val="en-US"/>
        </w:rPr>
        <w:t>solr.query</w:t>
      </w:r>
      <w:proofErr w:type="spellEnd"/>
      <w:r w:rsidRPr="00B61AF4">
        <w:rPr>
          <w:rFonts w:ascii="Arial" w:eastAsia="Times New Roman" w:hAnsi="Arial" w:cs="Arial"/>
          <w:color w:val="000000"/>
          <w:sz w:val="16"/>
          <w:szCs w:val="16"/>
          <w:lang w:val="en-US"/>
        </w:rPr>
        <w:t>(</w:t>
      </w:r>
      <w:proofErr w:type="gramEnd"/>
      <w:r w:rsidRPr="00B61AF4">
        <w:rPr>
          <w:rFonts w:ascii="Arial" w:eastAsia="Times New Roman" w:hAnsi="Arial" w:cs="Arial"/>
          <w:color w:val="000000"/>
          <w:sz w:val="16"/>
          <w:szCs w:val="16"/>
          <w:lang w:val="en-US"/>
        </w:rPr>
        <w:t>query);</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roofErr w:type="spellStart"/>
      <w:r w:rsidRPr="00B61AF4">
        <w:rPr>
          <w:rFonts w:ascii="Arial" w:eastAsia="Times New Roman" w:hAnsi="Arial" w:cs="Arial"/>
          <w:color w:val="000000"/>
          <w:sz w:val="16"/>
          <w:szCs w:val="16"/>
          <w:lang w:val="en-US"/>
        </w:rPr>
        <w:t>SolrDocumentList</w:t>
      </w:r>
      <w:proofErr w:type="spellEnd"/>
      <w:r w:rsidRPr="00B61AF4">
        <w:rPr>
          <w:rFonts w:ascii="Arial" w:eastAsia="Times New Roman" w:hAnsi="Arial" w:cs="Arial"/>
          <w:color w:val="000000"/>
          <w:sz w:val="16"/>
          <w:szCs w:val="16"/>
          <w:lang w:val="en-US"/>
        </w:rPr>
        <w:t xml:space="preserve"> results = </w:t>
      </w:r>
      <w:proofErr w:type="spellStart"/>
      <w:proofErr w:type="gramStart"/>
      <w:r w:rsidRPr="00B61AF4">
        <w:rPr>
          <w:rFonts w:ascii="Arial" w:eastAsia="Times New Roman" w:hAnsi="Arial" w:cs="Arial"/>
          <w:color w:val="000000"/>
          <w:sz w:val="16"/>
          <w:szCs w:val="16"/>
          <w:lang w:val="en-US"/>
        </w:rPr>
        <w:t>response.getResults</w:t>
      </w:r>
      <w:proofErr w:type="spellEnd"/>
      <w:r w:rsidRPr="00B61AF4">
        <w:rPr>
          <w:rFonts w:ascii="Arial" w:eastAsia="Times New Roman" w:hAnsi="Arial" w:cs="Arial"/>
          <w:color w:val="000000"/>
          <w:sz w:val="16"/>
          <w:szCs w:val="16"/>
          <w:lang w:val="en-US"/>
        </w:rPr>
        <w:t>(</w:t>
      </w:r>
      <w:proofErr w:type="gramEnd"/>
      <w:r w:rsidRPr="00B61AF4">
        <w:rPr>
          <w:rFonts w:ascii="Arial" w:eastAsia="Times New Roman" w:hAnsi="Arial" w:cs="Arial"/>
          <w:color w:val="000000"/>
          <w:sz w:val="16"/>
          <w:szCs w:val="16"/>
          <w:lang w:val="en-US"/>
        </w:rPr>
        <w:t>);</w:t>
      </w:r>
    </w:p>
    <w:p w:rsidR="00121D9C" w:rsidRPr="00B61AF4" w:rsidRDefault="00121D9C" w:rsidP="00121D9C">
      <w:pPr>
        <w:autoSpaceDE w:val="0"/>
        <w:autoSpaceDN w:val="0"/>
        <w:adjustRightInd w:val="0"/>
        <w:spacing w:after="0" w:line="240" w:lineRule="auto"/>
        <w:ind w:left="450"/>
        <w:rPr>
          <w:rFonts w:ascii="Arial" w:eastAsia="Times New Roman" w:hAnsi="Arial" w:cs="Arial"/>
          <w:color w:val="000000"/>
          <w:sz w:val="16"/>
          <w:szCs w:val="16"/>
          <w:lang w:val="en-US"/>
        </w:rPr>
      </w:pP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proofErr w:type="gramStart"/>
      <w:r w:rsidRPr="00B61AF4">
        <w:rPr>
          <w:rFonts w:ascii="Arial" w:eastAsia="Times New Roman" w:hAnsi="Arial" w:cs="Arial"/>
          <w:b/>
          <w:bCs/>
          <w:color w:val="7F0055"/>
          <w:sz w:val="16"/>
          <w:szCs w:val="16"/>
          <w:lang w:val="en-US"/>
        </w:rPr>
        <w:t>for</w:t>
      </w:r>
      <w:proofErr w:type="gramEnd"/>
      <w:r w:rsidRPr="00B61AF4">
        <w:rPr>
          <w:rFonts w:ascii="Arial" w:eastAsia="Times New Roman" w:hAnsi="Arial" w:cs="Arial"/>
          <w:color w:val="000000"/>
          <w:sz w:val="16"/>
          <w:szCs w:val="16"/>
          <w:lang w:val="en-US"/>
        </w:rPr>
        <w:t xml:space="preserve"> (</w:t>
      </w:r>
      <w:proofErr w:type="spellStart"/>
      <w:r w:rsidRPr="00B61AF4">
        <w:rPr>
          <w:rFonts w:ascii="Arial" w:eastAsia="Times New Roman" w:hAnsi="Arial" w:cs="Arial"/>
          <w:b/>
          <w:bCs/>
          <w:color w:val="7F0055"/>
          <w:sz w:val="16"/>
          <w:szCs w:val="16"/>
          <w:lang w:val="en-US"/>
        </w:rPr>
        <w:t>int</w:t>
      </w:r>
      <w:proofErr w:type="spellEnd"/>
      <w:r w:rsidRPr="00B61AF4">
        <w:rPr>
          <w:rFonts w:ascii="Arial" w:eastAsia="Times New Roman" w:hAnsi="Arial" w:cs="Arial"/>
          <w:color w:val="000000"/>
          <w:sz w:val="16"/>
          <w:szCs w:val="16"/>
          <w:lang w:val="en-US"/>
        </w:rPr>
        <w:t xml:space="preserve"> </w:t>
      </w:r>
      <w:proofErr w:type="spellStart"/>
      <w:r w:rsidRPr="00B61AF4">
        <w:rPr>
          <w:rFonts w:ascii="Arial" w:eastAsia="Times New Roman" w:hAnsi="Arial" w:cs="Arial"/>
          <w:color w:val="000000"/>
          <w:sz w:val="16"/>
          <w:szCs w:val="16"/>
          <w:lang w:val="en-US"/>
        </w:rPr>
        <w:t>i</w:t>
      </w:r>
      <w:proofErr w:type="spellEnd"/>
      <w:r w:rsidRPr="00B61AF4">
        <w:rPr>
          <w:rFonts w:ascii="Arial" w:eastAsia="Times New Roman" w:hAnsi="Arial" w:cs="Arial"/>
          <w:color w:val="000000"/>
          <w:sz w:val="16"/>
          <w:szCs w:val="16"/>
          <w:lang w:val="en-US"/>
        </w:rPr>
        <w:t xml:space="preserve"> = 0; </w:t>
      </w:r>
      <w:proofErr w:type="spellStart"/>
      <w:r w:rsidRPr="00B61AF4">
        <w:rPr>
          <w:rFonts w:ascii="Arial" w:eastAsia="Times New Roman" w:hAnsi="Arial" w:cs="Arial"/>
          <w:color w:val="000000"/>
          <w:sz w:val="16"/>
          <w:szCs w:val="16"/>
          <w:lang w:val="en-US"/>
        </w:rPr>
        <w:t>i</w:t>
      </w:r>
      <w:proofErr w:type="spellEnd"/>
      <w:r w:rsidRPr="00B61AF4">
        <w:rPr>
          <w:rFonts w:ascii="Arial" w:eastAsia="Times New Roman" w:hAnsi="Arial" w:cs="Arial"/>
          <w:color w:val="000000"/>
          <w:sz w:val="16"/>
          <w:szCs w:val="16"/>
          <w:lang w:val="en-US"/>
        </w:rPr>
        <w:t xml:space="preserve"> &lt; </w:t>
      </w:r>
      <w:proofErr w:type="spellStart"/>
      <w:r w:rsidRPr="00B61AF4">
        <w:rPr>
          <w:rFonts w:ascii="Arial" w:eastAsia="Times New Roman" w:hAnsi="Arial" w:cs="Arial"/>
          <w:color w:val="000000"/>
          <w:sz w:val="16"/>
          <w:szCs w:val="16"/>
          <w:lang w:val="en-US"/>
        </w:rPr>
        <w:t>results.size</w:t>
      </w:r>
      <w:proofErr w:type="spellEnd"/>
      <w:r w:rsidRPr="00B61AF4">
        <w:rPr>
          <w:rFonts w:ascii="Arial" w:eastAsia="Times New Roman" w:hAnsi="Arial" w:cs="Arial"/>
          <w:color w:val="000000"/>
          <w:sz w:val="16"/>
          <w:szCs w:val="16"/>
          <w:lang w:val="en-US"/>
        </w:rPr>
        <w:t>(); ++</w:t>
      </w:r>
      <w:proofErr w:type="spellStart"/>
      <w:r w:rsidRPr="00B61AF4">
        <w:rPr>
          <w:rFonts w:ascii="Arial" w:eastAsia="Times New Roman" w:hAnsi="Arial" w:cs="Arial"/>
          <w:color w:val="000000"/>
          <w:sz w:val="16"/>
          <w:szCs w:val="16"/>
          <w:lang w:val="en-US"/>
        </w:rPr>
        <w:t>i</w:t>
      </w:r>
      <w:proofErr w:type="spellEnd"/>
      <w:r w:rsidRPr="00B61AF4">
        <w:rPr>
          <w:rFonts w:ascii="Arial" w:eastAsia="Times New Roman" w:hAnsi="Arial" w:cs="Arial"/>
          <w:color w:val="000000"/>
          <w:sz w:val="16"/>
          <w:szCs w:val="16"/>
          <w:lang w:val="en-US"/>
        </w:rPr>
        <w:t>) {</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roofErr w:type="spellStart"/>
      <w:proofErr w:type="gramStart"/>
      <w:r w:rsidRPr="00B61AF4">
        <w:rPr>
          <w:rFonts w:ascii="Arial" w:eastAsia="Times New Roman" w:hAnsi="Arial" w:cs="Arial"/>
          <w:color w:val="000000"/>
          <w:sz w:val="16"/>
          <w:szCs w:val="16"/>
          <w:lang w:val="en-US"/>
        </w:rPr>
        <w:t>System.</w:t>
      </w:r>
      <w:r w:rsidRPr="00B61AF4">
        <w:rPr>
          <w:rFonts w:ascii="Arial" w:eastAsia="Times New Roman" w:hAnsi="Arial" w:cs="Arial"/>
          <w:i/>
          <w:iCs/>
          <w:color w:val="0000C0"/>
          <w:sz w:val="16"/>
          <w:szCs w:val="16"/>
          <w:lang w:val="en-US"/>
        </w:rPr>
        <w:t>out</w:t>
      </w:r>
      <w:r w:rsidRPr="00B61AF4">
        <w:rPr>
          <w:rFonts w:ascii="Arial" w:eastAsia="Times New Roman" w:hAnsi="Arial" w:cs="Arial"/>
          <w:color w:val="000000"/>
          <w:sz w:val="16"/>
          <w:szCs w:val="16"/>
          <w:lang w:val="en-US"/>
        </w:rPr>
        <w:t>.println</w:t>
      </w:r>
      <w:proofErr w:type="spellEnd"/>
      <w:r w:rsidRPr="00B61AF4">
        <w:rPr>
          <w:rFonts w:ascii="Arial" w:eastAsia="Times New Roman" w:hAnsi="Arial" w:cs="Arial"/>
          <w:color w:val="000000"/>
          <w:sz w:val="16"/>
          <w:szCs w:val="16"/>
          <w:lang w:val="en-US"/>
        </w:rPr>
        <w:t>(</w:t>
      </w:r>
      <w:proofErr w:type="spellStart"/>
      <w:proofErr w:type="gramEnd"/>
      <w:r w:rsidRPr="00B61AF4">
        <w:rPr>
          <w:rFonts w:ascii="Arial" w:eastAsia="Times New Roman" w:hAnsi="Arial" w:cs="Arial"/>
          <w:color w:val="000000"/>
          <w:sz w:val="16"/>
          <w:szCs w:val="16"/>
          <w:lang w:val="en-US"/>
        </w:rPr>
        <w:t>results.get</w:t>
      </w:r>
      <w:proofErr w:type="spellEnd"/>
      <w:r w:rsidRPr="00B61AF4">
        <w:rPr>
          <w:rFonts w:ascii="Arial" w:eastAsia="Times New Roman" w:hAnsi="Arial" w:cs="Arial"/>
          <w:color w:val="000000"/>
          <w:sz w:val="16"/>
          <w:szCs w:val="16"/>
          <w:lang w:val="en-US"/>
        </w:rPr>
        <w:t>(</w:t>
      </w:r>
      <w:proofErr w:type="spellStart"/>
      <w:r w:rsidRPr="00B61AF4">
        <w:rPr>
          <w:rFonts w:ascii="Arial" w:eastAsia="Times New Roman" w:hAnsi="Arial" w:cs="Arial"/>
          <w:color w:val="000000"/>
          <w:sz w:val="16"/>
          <w:szCs w:val="16"/>
          <w:lang w:val="en-US"/>
        </w:rPr>
        <w:t>i</w:t>
      </w:r>
      <w:proofErr w:type="spellEnd"/>
      <w:r w:rsidRPr="00B61AF4">
        <w:rPr>
          <w:rFonts w:ascii="Arial" w:eastAsia="Times New Roman" w:hAnsi="Arial" w:cs="Arial"/>
          <w:color w:val="000000"/>
          <w:sz w:val="16"/>
          <w:szCs w:val="16"/>
          <w:lang w:val="en-US"/>
        </w:rPr>
        <w:t>));</w:t>
      </w:r>
    </w:p>
    <w:p w:rsidR="00121D9C" w:rsidRPr="00B61AF4" w:rsidRDefault="00121D9C" w:rsidP="00121D9C">
      <w:pPr>
        <w:autoSpaceDE w:val="0"/>
        <w:autoSpaceDN w:val="0"/>
        <w:adjustRightInd w:val="0"/>
        <w:spacing w:after="0" w:line="240" w:lineRule="auto"/>
        <w:ind w:left="450"/>
        <w:rPr>
          <w:rFonts w:ascii="Arial" w:eastAsia="Times New Roman" w:hAnsi="Arial" w:cs="Arial"/>
          <w:sz w:val="16"/>
          <w:szCs w:val="16"/>
          <w:lang w:val="en-US"/>
        </w:rPr>
      </w:pPr>
      <w:r w:rsidRPr="00B61AF4">
        <w:rPr>
          <w:rFonts w:ascii="Arial" w:eastAsia="Times New Roman" w:hAnsi="Arial" w:cs="Arial"/>
          <w:color w:val="000000"/>
          <w:sz w:val="16"/>
          <w:szCs w:val="16"/>
          <w:lang w:val="en-US"/>
        </w:rPr>
        <w:t xml:space="preserve">    }</w:t>
      </w:r>
    </w:p>
    <w:p w:rsidR="00121D9C" w:rsidRPr="003D0248" w:rsidRDefault="00121D9C" w:rsidP="00121D9C">
      <w:pPr>
        <w:spacing w:after="0" w:line="240" w:lineRule="auto"/>
        <w:ind w:left="450"/>
        <w:jc w:val="both"/>
        <w:rPr>
          <w:rFonts w:ascii="Arial" w:eastAsia="Calibri" w:hAnsi="Arial" w:cs="Arial"/>
          <w:color w:val="7F7F7F"/>
          <w:sz w:val="16"/>
          <w:szCs w:val="16"/>
          <w:lang w:val="en-US"/>
        </w:rPr>
      </w:pPr>
      <w:r w:rsidRPr="00B61AF4">
        <w:rPr>
          <w:rFonts w:ascii="Arial" w:eastAsia="Times New Roman" w:hAnsi="Arial" w:cs="Arial"/>
          <w:color w:val="000000"/>
          <w:sz w:val="16"/>
          <w:szCs w:val="16"/>
          <w:lang w:val="en-US"/>
        </w:rPr>
        <w:t xml:space="preserve">  </w:t>
      </w:r>
      <w:proofErr w:type="gramStart"/>
      <w:r w:rsidRPr="00B61AF4">
        <w:rPr>
          <w:rFonts w:ascii="Arial" w:eastAsia="Times New Roman" w:hAnsi="Arial" w:cs="Arial"/>
          <w:color w:val="000000"/>
          <w:sz w:val="16"/>
          <w:szCs w:val="16"/>
          <w:lang w:val="en-US"/>
        </w:rPr>
        <w:t>}</w:t>
      </w:r>
      <w:proofErr w:type="gramEnd"/>
      <w:r>
        <w:rPr>
          <w:rFonts w:ascii="Arial" w:eastAsia="Times New Roman" w:hAnsi="Arial" w:cs="Arial"/>
          <w:color w:val="000000"/>
          <w:sz w:val="16"/>
          <w:szCs w:val="16"/>
          <w:lang w:val="en-US"/>
        </w:rPr>
        <w:br/>
      </w:r>
      <w:r>
        <w:rPr>
          <w:rFonts w:ascii="Arial" w:eastAsia="Times New Roman" w:hAnsi="Arial" w:cs="Arial"/>
          <w:color w:val="000000"/>
          <w:sz w:val="16"/>
          <w:szCs w:val="16"/>
          <w:lang w:val="en-US"/>
        </w:rPr>
        <w:br/>
      </w:r>
      <w:r w:rsidRPr="0060642C">
        <w:rPr>
          <w:szCs w:val="20"/>
        </w:rPr>
        <w:t>The result of the above code fragment is an HTTP query like this :</w:t>
      </w:r>
      <w:r>
        <w:rPr>
          <w:rFonts w:ascii="Arial" w:eastAsia="Times New Roman" w:hAnsi="Arial" w:cs="Arial"/>
          <w:color w:val="000000"/>
          <w:sz w:val="16"/>
          <w:szCs w:val="16"/>
          <w:lang w:val="en-US"/>
        </w:rPr>
        <w:t xml:space="preserve">  </w:t>
      </w:r>
    </w:p>
    <w:p w:rsidR="00121D9C" w:rsidRDefault="00663997" w:rsidP="00121D9C">
      <w:pPr>
        <w:spacing w:line="240" w:lineRule="auto"/>
        <w:ind w:left="450"/>
        <w:rPr>
          <w:b/>
          <w:szCs w:val="20"/>
        </w:rPr>
      </w:pPr>
      <w:hyperlink r:id="rId17" w:history="1">
        <w:r w:rsidR="00185D1A" w:rsidRPr="007E0C57">
          <w:rPr>
            <w:rStyle w:val="Hyperlink"/>
            <w:szCs w:val="20"/>
          </w:rPr>
          <w:t>http://localhost:8080/solr-4.9.0/db-core/select?q=firstname%3sachin+AND+surname%3sinha</w:t>
        </w:r>
      </w:hyperlink>
      <w:r w:rsidR="00121D9C">
        <w:rPr>
          <w:szCs w:val="20"/>
        </w:rPr>
        <w:br/>
      </w:r>
      <w:r w:rsidR="00121D9C">
        <w:rPr>
          <w:szCs w:val="20"/>
        </w:rPr>
        <w:br/>
        <w:t xml:space="preserve">A sample output for the above query in the local machine running a </w:t>
      </w:r>
      <w:proofErr w:type="spellStart"/>
      <w:r w:rsidR="00121D9C">
        <w:rPr>
          <w:szCs w:val="20"/>
        </w:rPr>
        <w:t>Solr</w:t>
      </w:r>
      <w:proofErr w:type="spellEnd"/>
      <w:r w:rsidR="00121D9C">
        <w:rPr>
          <w:szCs w:val="20"/>
        </w:rPr>
        <w:t xml:space="preserve"> instance gave the following result: </w:t>
      </w:r>
      <w:r w:rsidR="00121D9C" w:rsidRPr="000E3545">
        <w:rPr>
          <w:b/>
          <w:szCs w:val="20"/>
        </w:rPr>
        <w:t>Entity number</w:t>
      </w:r>
      <w:r w:rsidR="00121D9C">
        <w:rPr>
          <w:b/>
          <w:szCs w:val="20"/>
        </w:rPr>
        <w:t>s</w:t>
      </w:r>
      <w:r w:rsidR="00121D9C" w:rsidRPr="000E3545">
        <w:rPr>
          <w:b/>
          <w:szCs w:val="20"/>
        </w:rPr>
        <w:t>: 100000313</w:t>
      </w:r>
      <w:r w:rsidR="00121D9C">
        <w:rPr>
          <w:b/>
          <w:szCs w:val="20"/>
        </w:rPr>
        <w:t xml:space="preserve">, </w:t>
      </w:r>
      <w:r w:rsidR="00121D9C" w:rsidRPr="00D5193E">
        <w:rPr>
          <w:b/>
          <w:szCs w:val="20"/>
        </w:rPr>
        <w:t>1000000396</w:t>
      </w:r>
      <w:r w:rsidR="00121D9C">
        <w:rPr>
          <w:b/>
          <w:szCs w:val="20"/>
        </w:rPr>
        <w:t xml:space="preserve">, 1000000420, </w:t>
      </w:r>
      <w:r w:rsidR="00121D9C" w:rsidRPr="00D5193E">
        <w:rPr>
          <w:b/>
          <w:szCs w:val="20"/>
        </w:rPr>
        <w:t>1000000537,</w:t>
      </w:r>
      <w:r w:rsidR="00121D9C">
        <w:rPr>
          <w:b/>
          <w:szCs w:val="20"/>
        </w:rPr>
        <w:t xml:space="preserve"> </w:t>
      </w:r>
      <w:r w:rsidR="00121D9C" w:rsidRPr="00D5193E">
        <w:rPr>
          <w:b/>
          <w:szCs w:val="20"/>
        </w:rPr>
        <w:t>1404783332,</w:t>
      </w:r>
      <w:r w:rsidR="00121D9C">
        <w:rPr>
          <w:b/>
          <w:szCs w:val="20"/>
        </w:rPr>
        <w:t xml:space="preserve"> </w:t>
      </w:r>
      <w:r w:rsidR="00121D9C" w:rsidRPr="00D5193E">
        <w:rPr>
          <w:b/>
          <w:szCs w:val="20"/>
        </w:rPr>
        <w:t>1404783340,</w:t>
      </w:r>
      <w:r w:rsidR="00121D9C">
        <w:rPr>
          <w:b/>
          <w:szCs w:val="20"/>
        </w:rPr>
        <w:t xml:space="preserve"> </w:t>
      </w:r>
      <w:proofErr w:type="gramStart"/>
      <w:r w:rsidR="00121D9C" w:rsidRPr="00D5193E">
        <w:rPr>
          <w:b/>
          <w:szCs w:val="20"/>
        </w:rPr>
        <w:t>1404783357</w:t>
      </w:r>
      <w:proofErr w:type="gramEnd"/>
    </w:p>
    <w:p w:rsidR="007E3F8C" w:rsidRDefault="007E3F8C" w:rsidP="007E3F8C">
      <w:pPr>
        <w:keepNext/>
        <w:spacing w:line="240" w:lineRule="auto"/>
      </w:pPr>
      <w:r>
        <w:object w:dxaOrig="1536" w:dyaOrig="994">
          <v:shape id="_x0000_i1027" type="#_x0000_t75" style="width:77.25pt;height:49.5pt" o:ole="">
            <v:imagedata r:id="rId18" o:title=""/>
          </v:shape>
          <o:OLEObject Type="Embed" ProgID="Package" ShapeID="_x0000_i1027" DrawAspect="Icon" ObjectID="_1534064026" r:id="rId19"/>
        </w:object>
      </w:r>
    </w:p>
    <w:p w:rsidR="00482619" w:rsidRDefault="007E3F8C" w:rsidP="007E3F8C">
      <w:pPr>
        <w:pStyle w:val="Caption"/>
        <w:jc w:val="left"/>
      </w:pPr>
      <w:r>
        <w:t xml:space="preserve">Figure </w:t>
      </w:r>
      <w:r>
        <w:fldChar w:fldCharType="begin"/>
      </w:r>
      <w:r>
        <w:instrText xml:space="preserve"> SEQ Figure \* ARABIC </w:instrText>
      </w:r>
      <w:r>
        <w:fldChar w:fldCharType="separate"/>
      </w:r>
      <w:r w:rsidR="007824EE">
        <w:rPr>
          <w:noProof/>
        </w:rPr>
        <w:t>3</w:t>
      </w:r>
      <w:r>
        <w:fldChar w:fldCharType="end"/>
      </w:r>
      <w:r>
        <w:t xml:space="preserve">: </w:t>
      </w:r>
      <w:proofErr w:type="spellStart"/>
      <w:r>
        <w:t>Solr</w:t>
      </w:r>
      <w:proofErr w:type="spellEnd"/>
      <w:r>
        <w:t xml:space="preserve"> Query Result Example</w:t>
      </w:r>
    </w:p>
    <w:p w:rsidR="00121D9C" w:rsidRDefault="00121D9C" w:rsidP="00121D9C">
      <w:pPr>
        <w:spacing w:line="240" w:lineRule="auto"/>
        <w:rPr>
          <w:szCs w:val="20"/>
        </w:rPr>
      </w:pPr>
    </w:p>
    <w:p w:rsidR="00011FC8" w:rsidRDefault="00011FC8">
      <w:pPr>
        <w:rPr>
          <w:rFonts w:eastAsia="Times New Roman" w:cs="Times New Roman"/>
          <w:b/>
          <w:color w:val="538BB3"/>
          <w:sz w:val="28"/>
          <w:szCs w:val="28"/>
          <w:lang w:val="en-US"/>
        </w:rPr>
      </w:pPr>
      <w:r>
        <w:br w:type="page"/>
      </w:r>
    </w:p>
    <w:p w:rsidR="00DA3514" w:rsidRDefault="0018074E" w:rsidP="00DA3514">
      <w:pPr>
        <w:pStyle w:val="Tier1Header"/>
        <w:numPr>
          <w:ilvl w:val="0"/>
          <w:numId w:val="36"/>
        </w:numPr>
        <w:outlineLvl w:val="0"/>
        <w:rPr>
          <w:rFonts w:asciiTheme="minorHAnsi" w:hAnsiTheme="minorHAnsi"/>
        </w:rPr>
      </w:pPr>
      <w:bookmarkStart w:id="73" w:name="_Toc460322029"/>
      <w:bookmarkEnd w:id="64"/>
      <w:bookmarkEnd w:id="65"/>
      <w:r>
        <w:rPr>
          <w:rFonts w:asciiTheme="minorHAnsi" w:hAnsiTheme="minorHAnsi"/>
        </w:rPr>
        <w:lastRenderedPageBreak/>
        <w:t>Single and Multi-tenant</w:t>
      </w:r>
      <w:r w:rsidR="00DA3514">
        <w:rPr>
          <w:rFonts w:asciiTheme="minorHAnsi" w:hAnsiTheme="minorHAnsi"/>
        </w:rPr>
        <w:t xml:space="preserve"> Support</w:t>
      </w:r>
      <w:bookmarkEnd w:id="73"/>
    </w:p>
    <w:p w:rsidR="0018074E" w:rsidRPr="0018074E" w:rsidRDefault="0018074E" w:rsidP="0018074E">
      <w:pPr>
        <w:pStyle w:val="Tier1Header"/>
        <w:numPr>
          <w:ilvl w:val="1"/>
          <w:numId w:val="36"/>
        </w:numPr>
        <w:ind w:left="450"/>
        <w:outlineLvl w:val="0"/>
        <w:rPr>
          <w:rFonts w:asciiTheme="minorHAnsi" w:hAnsiTheme="minorHAnsi"/>
          <w:bCs/>
          <w:color w:val="9C714A"/>
          <w:sz w:val="24"/>
          <w:szCs w:val="24"/>
        </w:rPr>
      </w:pPr>
      <w:bookmarkStart w:id="74" w:name="_Toc460322030"/>
      <w:r>
        <w:rPr>
          <w:rFonts w:asciiTheme="minorHAnsi" w:hAnsiTheme="minorHAnsi"/>
          <w:bCs/>
          <w:color w:val="9C714A"/>
          <w:sz w:val="24"/>
          <w:szCs w:val="24"/>
        </w:rPr>
        <w:t>Mult</w:t>
      </w:r>
      <w:r w:rsidRPr="0018074E">
        <w:rPr>
          <w:rFonts w:asciiTheme="minorHAnsi" w:hAnsiTheme="minorHAnsi"/>
          <w:bCs/>
          <w:color w:val="9C714A"/>
          <w:sz w:val="24"/>
          <w:szCs w:val="24"/>
        </w:rPr>
        <w:t>i-tena</w:t>
      </w:r>
      <w:r>
        <w:rPr>
          <w:rFonts w:asciiTheme="minorHAnsi" w:hAnsiTheme="minorHAnsi"/>
          <w:bCs/>
          <w:color w:val="9C714A"/>
          <w:sz w:val="24"/>
          <w:szCs w:val="24"/>
        </w:rPr>
        <w:t>nt</w:t>
      </w:r>
      <w:r w:rsidRPr="0018074E">
        <w:rPr>
          <w:rFonts w:asciiTheme="minorHAnsi" w:hAnsiTheme="minorHAnsi"/>
          <w:bCs/>
          <w:color w:val="9C714A"/>
          <w:sz w:val="24"/>
          <w:szCs w:val="24"/>
        </w:rPr>
        <w:t xml:space="preserve"> support</w:t>
      </w:r>
      <w:bookmarkEnd w:id="74"/>
      <w:r w:rsidRPr="0018074E">
        <w:rPr>
          <w:rFonts w:asciiTheme="minorHAnsi" w:hAnsiTheme="minorHAnsi"/>
          <w:bCs/>
          <w:color w:val="9C714A"/>
          <w:sz w:val="24"/>
          <w:szCs w:val="24"/>
        </w:rPr>
        <w:t xml:space="preserve"> </w:t>
      </w:r>
    </w:p>
    <w:p w:rsidR="00B05F1D" w:rsidRDefault="003A1EEC" w:rsidP="003A1EEC">
      <w:pPr>
        <w:pStyle w:val="Header"/>
        <w:tabs>
          <w:tab w:val="clear" w:pos="4320"/>
          <w:tab w:val="clear" w:pos="8640"/>
        </w:tabs>
        <w:spacing w:line="360" w:lineRule="auto"/>
        <w:ind w:left="360"/>
        <w:rPr>
          <w:rFonts w:asciiTheme="minorHAnsi" w:hAnsiTheme="minorHAnsi"/>
        </w:rPr>
      </w:pPr>
      <w:r w:rsidRPr="009A3FE0">
        <w:rPr>
          <w:rFonts w:asciiTheme="minorHAnsi" w:hAnsiTheme="minorHAnsi"/>
          <w:color w:val="000000"/>
        </w:rPr>
        <w:br/>
      </w:r>
      <w:r w:rsidR="00DA3514">
        <w:rPr>
          <w:rFonts w:asciiTheme="minorHAnsi" w:hAnsiTheme="minorHAnsi"/>
        </w:rPr>
        <w:t xml:space="preserve">Kindly refer to </w:t>
      </w:r>
      <w:r w:rsidR="00C50551">
        <w:rPr>
          <w:rFonts w:asciiTheme="minorHAnsi" w:hAnsiTheme="minorHAnsi"/>
        </w:rPr>
        <w:t>the following</w:t>
      </w:r>
      <w:r w:rsidR="00DA3514">
        <w:rPr>
          <w:rFonts w:asciiTheme="minorHAnsi" w:hAnsiTheme="minorHAnsi"/>
        </w:rPr>
        <w:t xml:space="preserve"> diagram:</w:t>
      </w:r>
    </w:p>
    <w:p w:rsidR="00DA3514" w:rsidRDefault="00DA3514" w:rsidP="00B05F1D">
      <w:pPr>
        <w:pStyle w:val="Header"/>
        <w:tabs>
          <w:tab w:val="clear" w:pos="4320"/>
          <w:tab w:val="clear" w:pos="8640"/>
        </w:tabs>
        <w:spacing w:line="360" w:lineRule="auto"/>
        <w:ind w:firstLine="360"/>
        <w:rPr>
          <w:rFonts w:asciiTheme="minorHAnsi" w:hAnsiTheme="minorHAnsi"/>
        </w:rPr>
      </w:pPr>
    </w:p>
    <w:p w:rsidR="00DA3514" w:rsidRDefault="00DA3514" w:rsidP="003A1EEC">
      <w:pPr>
        <w:pStyle w:val="Header"/>
        <w:keepNext/>
        <w:tabs>
          <w:tab w:val="clear" w:pos="4320"/>
          <w:tab w:val="clear" w:pos="8640"/>
        </w:tabs>
        <w:spacing w:line="360" w:lineRule="auto"/>
        <w:ind w:firstLine="360"/>
      </w:pPr>
      <w:r>
        <w:rPr>
          <w:rFonts w:asciiTheme="minorHAnsi" w:hAnsiTheme="minorHAnsi"/>
          <w:noProof/>
          <w:lang w:eastAsia="en-ZA"/>
        </w:rPr>
        <w:drawing>
          <wp:inline distT="0" distB="0" distL="0" distR="0" wp14:anchorId="5569ECB0" wp14:editId="5BA9ECC9">
            <wp:extent cx="5017273" cy="2425014"/>
            <wp:effectExtent l="19050" t="19050" r="1206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SearchApproachDiagram.png"/>
                    <pic:cNvPicPr/>
                  </pic:nvPicPr>
                  <pic:blipFill>
                    <a:blip r:embed="rId20">
                      <a:extLst>
                        <a:ext uri="{28A0092B-C50C-407E-A947-70E740481C1C}">
                          <a14:useLocalDpi xmlns:a14="http://schemas.microsoft.com/office/drawing/2010/main" val="0"/>
                        </a:ext>
                      </a:extLst>
                    </a:blip>
                    <a:stretch>
                      <a:fillRect/>
                    </a:stretch>
                  </pic:blipFill>
                  <pic:spPr>
                    <a:xfrm>
                      <a:off x="0" y="0"/>
                      <a:ext cx="5016065" cy="2424430"/>
                    </a:xfrm>
                    <a:prstGeom prst="rect">
                      <a:avLst/>
                    </a:prstGeom>
                    <a:ln>
                      <a:solidFill>
                        <a:schemeClr val="tx1"/>
                      </a:solidFill>
                    </a:ln>
                  </pic:spPr>
                </pic:pic>
              </a:graphicData>
            </a:graphic>
          </wp:inline>
        </w:drawing>
      </w:r>
    </w:p>
    <w:p w:rsidR="00DA3514" w:rsidRDefault="00DA3514" w:rsidP="00DA3514">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7824EE">
        <w:rPr>
          <w:noProof/>
        </w:rPr>
        <w:t>4</w:t>
      </w:r>
      <w:r>
        <w:fldChar w:fldCharType="end"/>
      </w:r>
      <w:r>
        <w:t>: Multi-tenancy handling for FR1 and FR4</w:t>
      </w:r>
    </w:p>
    <w:p w:rsidR="00DA3514" w:rsidRDefault="00DA3514" w:rsidP="00B05F1D">
      <w:pPr>
        <w:pStyle w:val="Header"/>
        <w:tabs>
          <w:tab w:val="clear" w:pos="4320"/>
          <w:tab w:val="clear" w:pos="8640"/>
        </w:tabs>
        <w:spacing w:line="360" w:lineRule="auto"/>
        <w:ind w:firstLine="360"/>
        <w:rPr>
          <w:rFonts w:asciiTheme="minorHAnsi" w:hAnsiTheme="minorHAnsi"/>
        </w:rPr>
      </w:pPr>
    </w:p>
    <w:p w:rsidR="0018074E" w:rsidRDefault="00DA3514" w:rsidP="0018074E">
      <w:pPr>
        <w:pStyle w:val="Header"/>
        <w:tabs>
          <w:tab w:val="clear" w:pos="4320"/>
          <w:tab w:val="clear" w:pos="8640"/>
        </w:tabs>
        <w:spacing w:line="360" w:lineRule="auto"/>
        <w:ind w:firstLine="360"/>
        <w:rPr>
          <w:rFonts w:asciiTheme="minorHAnsi" w:hAnsiTheme="minorHAnsi"/>
        </w:rPr>
      </w:pPr>
      <w:r>
        <w:rPr>
          <w:rFonts w:asciiTheme="minorHAnsi" w:hAnsiTheme="minorHAnsi"/>
        </w:rPr>
        <w:t>The above process is explained as below:</w:t>
      </w:r>
    </w:p>
    <w:p w:rsidR="00DA3514" w:rsidRDefault="00DA3514" w:rsidP="00DA3514">
      <w:pPr>
        <w:pStyle w:val="Header"/>
        <w:numPr>
          <w:ilvl w:val="0"/>
          <w:numId w:val="43"/>
        </w:numPr>
        <w:tabs>
          <w:tab w:val="clear" w:pos="4320"/>
          <w:tab w:val="clear" w:pos="8640"/>
        </w:tabs>
        <w:spacing w:line="360" w:lineRule="auto"/>
        <w:rPr>
          <w:rFonts w:asciiTheme="minorHAnsi" w:hAnsiTheme="minorHAnsi"/>
        </w:rPr>
      </w:pPr>
      <w:r>
        <w:rPr>
          <w:rFonts w:asciiTheme="minorHAnsi" w:hAnsiTheme="minorHAnsi"/>
        </w:rPr>
        <w:t>The Web service client will give a call to Entity Search application passing the requesting user context details along with the search input criteria</w:t>
      </w:r>
      <w:r w:rsidR="00947219">
        <w:rPr>
          <w:rFonts w:asciiTheme="minorHAnsi" w:hAnsiTheme="minorHAnsi"/>
        </w:rPr>
        <w:t>.</w:t>
      </w:r>
    </w:p>
    <w:p w:rsidR="00DA3514" w:rsidRDefault="00DA3514" w:rsidP="00947219">
      <w:pPr>
        <w:pStyle w:val="Header"/>
        <w:numPr>
          <w:ilvl w:val="0"/>
          <w:numId w:val="43"/>
        </w:numPr>
        <w:tabs>
          <w:tab w:val="clear" w:pos="4320"/>
          <w:tab w:val="clear" w:pos="8640"/>
        </w:tabs>
        <w:spacing w:line="360" w:lineRule="auto"/>
        <w:rPr>
          <w:rFonts w:asciiTheme="minorHAnsi" w:hAnsiTheme="minorHAnsi"/>
        </w:rPr>
      </w:pPr>
      <w:r>
        <w:rPr>
          <w:rFonts w:asciiTheme="minorHAnsi" w:hAnsiTheme="minorHAnsi"/>
        </w:rPr>
        <w:t xml:space="preserve">The Entity Search application will pass on the user context details to Entities Core System by a web service call </w:t>
      </w:r>
      <w:proofErr w:type="spellStart"/>
      <w:r w:rsidR="00947219" w:rsidRPr="00947219">
        <w:rPr>
          <w:rFonts w:asciiTheme="minorHAnsi" w:hAnsiTheme="minorHAnsi"/>
          <w:b/>
        </w:rPr>
        <w:t>getTenantIDFromUserContext</w:t>
      </w:r>
      <w:proofErr w:type="spellEnd"/>
      <w:r w:rsidR="00947219" w:rsidRPr="00947219">
        <w:rPr>
          <w:rFonts w:asciiTheme="minorHAnsi" w:hAnsiTheme="minorHAnsi"/>
        </w:rPr>
        <w:t xml:space="preserve"> </w:t>
      </w:r>
      <w:r>
        <w:rPr>
          <w:rFonts w:asciiTheme="minorHAnsi" w:hAnsiTheme="minorHAnsi"/>
        </w:rPr>
        <w:t>to retrieve the</w:t>
      </w:r>
      <w:r w:rsidR="00C50551">
        <w:rPr>
          <w:rFonts w:asciiTheme="minorHAnsi" w:hAnsiTheme="minorHAnsi"/>
        </w:rPr>
        <w:t xml:space="preserve"> corresponding </w:t>
      </w:r>
      <w:proofErr w:type="spellStart"/>
      <w:r w:rsidRPr="00C50551">
        <w:rPr>
          <w:rFonts w:asciiTheme="minorHAnsi" w:hAnsiTheme="minorHAnsi"/>
          <w:b/>
        </w:rPr>
        <w:t>tenant_id</w:t>
      </w:r>
      <w:proofErr w:type="spellEnd"/>
      <w:r>
        <w:rPr>
          <w:rFonts w:asciiTheme="minorHAnsi" w:hAnsiTheme="minorHAnsi"/>
        </w:rPr>
        <w:t xml:space="preserve"> from the </w:t>
      </w:r>
      <w:r w:rsidR="00947219">
        <w:rPr>
          <w:rFonts w:asciiTheme="minorHAnsi" w:hAnsiTheme="minorHAnsi"/>
        </w:rPr>
        <w:t>user context.</w:t>
      </w:r>
    </w:p>
    <w:p w:rsidR="00947219" w:rsidRDefault="00947219" w:rsidP="00947219">
      <w:pPr>
        <w:pStyle w:val="Header"/>
        <w:numPr>
          <w:ilvl w:val="0"/>
          <w:numId w:val="43"/>
        </w:numPr>
        <w:tabs>
          <w:tab w:val="clear" w:pos="4320"/>
          <w:tab w:val="clear" w:pos="8640"/>
        </w:tabs>
        <w:spacing w:line="360" w:lineRule="auto"/>
        <w:rPr>
          <w:rFonts w:asciiTheme="minorHAnsi" w:hAnsiTheme="minorHAnsi"/>
        </w:rPr>
      </w:pPr>
      <w:r>
        <w:rPr>
          <w:rFonts w:asciiTheme="minorHAnsi" w:hAnsiTheme="minorHAnsi"/>
        </w:rPr>
        <w:t xml:space="preserve">The </w:t>
      </w:r>
      <w:proofErr w:type="spellStart"/>
      <w:r w:rsidRPr="00947219">
        <w:rPr>
          <w:rFonts w:asciiTheme="minorHAnsi" w:hAnsiTheme="minorHAnsi"/>
          <w:b/>
        </w:rPr>
        <w:t>tenant_id</w:t>
      </w:r>
      <w:proofErr w:type="spellEnd"/>
      <w:r>
        <w:rPr>
          <w:rFonts w:asciiTheme="minorHAnsi" w:hAnsiTheme="minorHAnsi"/>
        </w:rPr>
        <w:t xml:space="preserve"> is retrieved from Entities Core system call</w:t>
      </w:r>
    </w:p>
    <w:p w:rsidR="00947219" w:rsidRDefault="00947219" w:rsidP="00947219">
      <w:pPr>
        <w:pStyle w:val="Header"/>
        <w:numPr>
          <w:ilvl w:val="0"/>
          <w:numId w:val="43"/>
        </w:numPr>
        <w:tabs>
          <w:tab w:val="clear" w:pos="4320"/>
          <w:tab w:val="clear" w:pos="8640"/>
        </w:tabs>
        <w:spacing w:line="360" w:lineRule="auto"/>
        <w:rPr>
          <w:rFonts w:asciiTheme="minorHAnsi" w:hAnsiTheme="minorHAnsi"/>
        </w:rPr>
      </w:pPr>
      <w:r>
        <w:rPr>
          <w:rFonts w:asciiTheme="minorHAnsi" w:hAnsiTheme="minorHAnsi"/>
        </w:rPr>
        <w:t xml:space="preserve">The above </w:t>
      </w:r>
      <w:proofErr w:type="spellStart"/>
      <w:r w:rsidRPr="00947219">
        <w:rPr>
          <w:rFonts w:asciiTheme="minorHAnsi" w:hAnsiTheme="minorHAnsi"/>
          <w:b/>
        </w:rPr>
        <w:t>tenant_id</w:t>
      </w:r>
      <w:proofErr w:type="spellEnd"/>
      <w:r>
        <w:rPr>
          <w:rFonts w:asciiTheme="minorHAnsi" w:hAnsiTheme="minorHAnsi"/>
        </w:rPr>
        <w:t xml:space="preserve"> is passed within the </w:t>
      </w:r>
      <w:proofErr w:type="spellStart"/>
      <w:r>
        <w:rPr>
          <w:rFonts w:asciiTheme="minorHAnsi" w:hAnsiTheme="minorHAnsi"/>
        </w:rPr>
        <w:t>Solr</w:t>
      </w:r>
      <w:proofErr w:type="spellEnd"/>
      <w:r>
        <w:rPr>
          <w:rFonts w:asciiTheme="minorHAnsi" w:hAnsiTheme="minorHAnsi"/>
        </w:rPr>
        <w:t xml:space="preserve"> Search Query to the External </w:t>
      </w:r>
      <w:proofErr w:type="spellStart"/>
      <w:r>
        <w:rPr>
          <w:rFonts w:asciiTheme="minorHAnsi" w:hAnsiTheme="minorHAnsi"/>
        </w:rPr>
        <w:t>Solr</w:t>
      </w:r>
      <w:proofErr w:type="spellEnd"/>
      <w:r>
        <w:rPr>
          <w:rFonts w:asciiTheme="minorHAnsi" w:hAnsiTheme="minorHAnsi"/>
        </w:rPr>
        <w:t xml:space="preserve"> System.</w:t>
      </w:r>
    </w:p>
    <w:p w:rsidR="00947219" w:rsidRDefault="00947219" w:rsidP="00947219">
      <w:pPr>
        <w:pStyle w:val="Header"/>
        <w:numPr>
          <w:ilvl w:val="0"/>
          <w:numId w:val="43"/>
        </w:numPr>
        <w:tabs>
          <w:tab w:val="clear" w:pos="4320"/>
          <w:tab w:val="clear" w:pos="8640"/>
        </w:tabs>
        <w:spacing w:line="360" w:lineRule="auto"/>
        <w:rPr>
          <w:rFonts w:asciiTheme="minorHAnsi" w:hAnsiTheme="minorHAnsi"/>
        </w:rPr>
      </w:pPr>
      <w:r>
        <w:rPr>
          <w:rFonts w:asciiTheme="minorHAnsi" w:hAnsiTheme="minorHAnsi"/>
        </w:rPr>
        <w:t>The search results (Entity numbers in case of FR4 and Entities information in case of FR1) are returned back as the response to the web service client.</w:t>
      </w:r>
    </w:p>
    <w:p w:rsidR="00947246" w:rsidRPr="00410BC0" w:rsidRDefault="00947219" w:rsidP="00410BC0">
      <w:pPr>
        <w:pStyle w:val="line867"/>
        <w:ind w:left="360"/>
        <w:rPr>
          <w:rFonts w:asciiTheme="minorHAnsi" w:hAnsiTheme="minorHAnsi" w:cs="Arial"/>
          <w:color w:val="000000"/>
          <w:sz w:val="20"/>
          <w:szCs w:val="20"/>
        </w:rPr>
      </w:pPr>
      <w:r w:rsidRPr="00410BC0">
        <w:rPr>
          <w:rFonts w:asciiTheme="minorHAnsi" w:hAnsiTheme="minorHAnsi" w:cs="Arial"/>
          <w:color w:val="000000"/>
          <w:sz w:val="20"/>
          <w:szCs w:val="20"/>
        </w:rPr>
        <w:t xml:space="preserve">Thus, effectively, the Search results will be limited to the caller tenant environment if the caller context details are passed within </w:t>
      </w:r>
      <w:r w:rsidR="00410BC0">
        <w:rPr>
          <w:rFonts w:asciiTheme="minorHAnsi" w:hAnsiTheme="minorHAnsi" w:cs="Arial"/>
          <w:color w:val="000000"/>
          <w:sz w:val="20"/>
          <w:szCs w:val="20"/>
        </w:rPr>
        <w:t>the web service client request.</w:t>
      </w:r>
      <w:r w:rsidR="00410BC0">
        <w:rPr>
          <w:rFonts w:asciiTheme="minorHAnsi" w:hAnsiTheme="minorHAnsi" w:cs="Arial"/>
          <w:color w:val="000000"/>
          <w:sz w:val="20"/>
          <w:szCs w:val="20"/>
        </w:rPr>
        <w:br/>
      </w:r>
      <w:r w:rsidR="00947246" w:rsidRPr="00410BC0">
        <w:rPr>
          <w:rFonts w:asciiTheme="minorHAnsi" w:hAnsiTheme="minorHAnsi" w:cs="Arial"/>
          <w:color w:val="000000"/>
          <w:sz w:val="20"/>
          <w:szCs w:val="20"/>
        </w:rPr>
        <w:t xml:space="preserve">This approach also avoids hitting the databases for retrieving Entities information for FR1 as the same is retrieved from </w:t>
      </w:r>
      <w:proofErr w:type="spellStart"/>
      <w:r w:rsidR="00947246" w:rsidRPr="00410BC0">
        <w:rPr>
          <w:rFonts w:asciiTheme="minorHAnsi" w:hAnsiTheme="minorHAnsi" w:cs="Arial"/>
          <w:color w:val="000000"/>
          <w:sz w:val="20"/>
          <w:szCs w:val="20"/>
        </w:rPr>
        <w:t>Solr</w:t>
      </w:r>
      <w:proofErr w:type="spellEnd"/>
      <w:r w:rsidR="00947246" w:rsidRPr="00410BC0">
        <w:rPr>
          <w:rFonts w:asciiTheme="minorHAnsi" w:hAnsiTheme="minorHAnsi" w:cs="Arial"/>
          <w:color w:val="000000"/>
          <w:sz w:val="20"/>
          <w:szCs w:val="20"/>
        </w:rPr>
        <w:t xml:space="preserve"> itself in multi-tenant manner.</w:t>
      </w:r>
    </w:p>
    <w:p w:rsidR="00A33E5E" w:rsidRPr="0018074E" w:rsidRDefault="004330CD" w:rsidP="00A33E5E">
      <w:pPr>
        <w:pStyle w:val="Tier1Header"/>
        <w:numPr>
          <w:ilvl w:val="1"/>
          <w:numId w:val="36"/>
        </w:numPr>
        <w:ind w:left="450"/>
        <w:outlineLvl w:val="0"/>
        <w:rPr>
          <w:rFonts w:asciiTheme="minorHAnsi" w:hAnsiTheme="minorHAnsi"/>
          <w:bCs/>
          <w:color w:val="9C714A"/>
          <w:sz w:val="24"/>
          <w:szCs w:val="24"/>
        </w:rPr>
      </w:pPr>
      <w:bookmarkStart w:id="75" w:name="_Toc460322031"/>
      <w:r>
        <w:rPr>
          <w:rFonts w:asciiTheme="minorHAnsi" w:hAnsiTheme="minorHAnsi"/>
          <w:bCs/>
          <w:color w:val="9C714A"/>
          <w:sz w:val="24"/>
          <w:szCs w:val="24"/>
        </w:rPr>
        <w:t xml:space="preserve">Single tenant (No </w:t>
      </w:r>
      <w:r w:rsidR="00A33E5E">
        <w:rPr>
          <w:rFonts w:asciiTheme="minorHAnsi" w:hAnsiTheme="minorHAnsi"/>
          <w:bCs/>
          <w:color w:val="9C714A"/>
          <w:sz w:val="24"/>
          <w:szCs w:val="24"/>
        </w:rPr>
        <w:t>Mult</w:t>
      </w:r>
      <w:r w:rsidR="00A33E5E" w:rsidRPr="0018074E">
        <w:rPr>
          <w:rFonts w:asciiTheme="minorHAnsi" w:hAnsiTheme="minorHAnsi"/>
          <w:bCs/>
          <w:color w:val="9C714A"/>
          <w:sz w:val="24"/>
          <w:szCs w:val="24"/>
        </w:rPr>
        <w:t>i-tena</w:t>
      </w:r>
      <w:r w:rsidR="00A33E5E">
        <w:rPr>
          <w:rFonts w:asciiTheme="minorHAnsi" w:hAnsiTheme="minorHAnsi"/>
          <w:bCs/>
          <w:color w:val="9C714A"/>
          <w:sz w:val="24"/>
          <w:szCs w:val="24"/>
        </w:rPr>
        <w:t>nt</w:t>
      </w:r>
      <w:r>
        <w:rPr>
          <w:rFonts w:asciiTheme="minorHAnsi" w:hAnsiTheme="minorHAnsi"/>
          <w:bCs/>
          <w:color w:val="9C714A"/>
          <w:sz w:val="24"/>
          <w:szCs w:val="24"/>
        </w:rPr>
        <w:t>)</w:t>
      </w:r>
      <w:r w:rsidR="00A33E5E" w:rsidRPr="0018074E">
        <w:rPr>
          <w:rFonts w:asciiTheme="minorHAnsi" w:hAnsiTheme="minorHAnsi"/>
          <w:bCs/>
          <w:color w:val="9C714A"/>
          <w:sz w:val="24"/>
          <w:szCs w:val="24"/>
        </w:rPr>
        <w:t xml:space="preserve"> support</w:t>
      </w:r>
      <w:bookmarkEnd w:id="75"/>
      <w:r w:rsidR="00A33E5E" w:rsidRPr="0018074E">
        <w:rPr>
          <w:rFonts w:asciiTheme="minorHAnsi" w:hAnsiTheme="minorHAnsi"/>
          <w:bCs/>
          <w:color w:val="9C714A"/>
          <w:sz w:val="24"/>
          <w:szCs w:val="24"/>
        </w:rPr>
        <w:t xml:space="preserve"> </w:t>
      </w:r>
    </w:p>
    <w:p w:rsidR="00947246" w:rsidRPr="00A33E5E" w:rsidRDefault="00A33E5E" w:rsidP="00A33E5E">
      <w:pPr>
        <w:pStyle w:val="Header"/>
        <w:tabs>
          <w:tab w:val="clear" w:pos="4320"/>
          <w:tab w:val="clear" w:pos="8640"/>
        </w:tabs>
        <w:spacing w:line="360" w:lineRule="auto"/>
        <w:ind w:left="360"/>
        <w:rPr>
          <w:rFonts w:asciiTheme="minorHAnsi" w:hAnsiTheme="minorHAnsi"/>
        </w:rPr>
      </w:pPr>
      <w:r w:rsidRPr="009A3FE0">
        <w:rPr>
          <w:rFonts w:asciiTheme="minorHAnsi" w:hAnsiTheme="minorHAnsi"/>
          <w:color w:val="000000"/>
        </w:rPr>
        <w:br/>
      </w:r>
      <w:r w:rsidR="00947219" w:rsidRPr="00230D40">
        <w:rPr>
          <w:rFonts w:asciiTheme="minorHAnsi" w:hAnsiTheme="minorHAnsi"/>
          <w:color w:val="000000"/>
        </w:rPr>
        <w:t xml:space="preserve">If the </w:t>
      </w:r>
      <w:r w:rsidR="00947219" w:rsidRPr="00F51436">
        <w:rPr>
          <w:rFonts w:asciiTheme="minorHAnsi" w:hAnsiTheme="minorHAnsi"/>
          <w:color w:val="000000"/>
          <w:lang w:val="en-US"/>
        </w:rPr>
        <w:t xml:space="preserve">caller context details </w:t>
      </w:r>
      <w:r w:rsidR="00947246" w:rsidRPr="00F51436">
        <w:rPr>
          <w:rFonts w:asciiTheme="minorHAnsi" w:hAnsiTheme="minorHAnsi"/>
          <w:color w:val="000000"/>
          <w:lang w:val="en-US"/>
        </w:rPr>
        <w:t>are not passed within the web service client request,</w:t>
      </w:r>
      <w:r w:rsidR="00947219" w:rsidRPr="00F51436">
        <w:rPr>
          <w:rFonts w:asciiTheme="minorHAnsi" w:hAnsiTheme="minorHAnsi"/>
          <w:color w:val="000000"/>
          <w:lang w:val="en-US"/>
        </w:rPr>
        <w:t xml:space="preserve"> </w:t>
      </w:r>
      <w:r w:rsidR="00947246" w:rsidRPr="00F51436">
        <w:rPr>
          <w:rFonts w:asciiTheme="minorHAnsi" w:hAnsiTheme="minorHAnsi"/>
          <w:color w:val="000000"/>
          <w:lang w:val="en-US"/>
        </w:rPr>
        <w:t xml:space="preserve">then, it will be assumed that the multi-tenant support is not required and the call to Entities Core System will be avoided. The </w:t>
      </w:r>
      <w:proofErr w:type="spellStart"/>
      <w:r w:rsidR="00947246" w:rsidRPr="00F51436">
        <w:rPr>
          <w:rFonts w:asciiTheme="minorHAnsi" w:hAnsiTheme="minorHAnsi"/>
          <w:color w:val="000000"/>
          <w:lang w:val="en-US"/>
        </w:rPr>
        <w:t>Solr</w:t>
      </w:r>
      <w:proofErr w:type="spellEnd"/>
      <w:r w:rsidR="00947246" w:rsidRPr="00F51436">
        <w:rPr>
          <w:rFonts w:asciiTheme="minorHAnsi" w:hAnsiTheme="minorHAnsi"/>
          <w:color w:val="000000"/>
          <w:lang w:val="en-US"/>
        </w:rPr>
        <w:t xml:space="preserve"> search query search will not filter the results based upon the </w:t>
      </w:r>
      <w:proofErr w:type="spellStart"/>
      <w:r w:rsidR="00947246" w:rsidRPr="00F51436">
        <w:rPr>
          <w:rFonts w:asciiTheme="minorHAnsi" w:hAnsiTheme="minorHAnsi"/>
          <w:color w:val="000000"/>
          <w:lang w:val="en-US"/>
        </w:rPr>
        <w:t>tenant_id</w:t>
      </w:r>
      <w:proofErr w:type="spellEnd"/>
      <w:r w:rsidR="00B57CCF" w:rsidRPr="00F51436">
        <w:rPr>
          <w:rFonts w:asciiTheme="minorHAnsi" w:hAnsiTheme="minorHAnsi"/>
          <w:color w:val="000000"/>
          <w:lang w:val="en-US"/>
        </w:rPr>
        <w:t xml:space="preserve"> as it is not</w:t>
      </w:r>
      <w:r w:rsidR="00B57CCF" w:rsidRPr="00230D40">
        <w:rPr>
          <w:rFonts w:asciiTheme="minorHAnsi" w:hAnsiTheme="minorHAnsi"/>
          <w:color w:val="000000"/>
        </w:rPr>
        <w:t xml:space="preserve"> </w:t>
      </w:r>
      <w:r w:rsidR="00B57CCF" w:rsidRPr="00230D40">
        <w:rPr>
          <w:rFonts w:asciiTheme="minorHAnsi" w:hAnsiTheme="minorHAnsi"/>
          <w:color w:val="000000"/>
        </w:rPr>
        <w:lastRenderedPageBreak/>
        <w:t xml:space="preserve">provided in </w:t>
      </w:r>
      <w:r w:rsidR="0018074E" w:rsidRPr="00230D40">
        <w:rPr>
          <w:rFonts w:asciiTheme="minorHAnsi" w:hAnsiTheme="minorHAnsi"/>
          <w:color w:val="000000"/>
        </w:rPr>
        <w:t>its input</w:t>
      </w:r>
      <w:r w:rsidR="00947246" w:rsidRPr="00230D40">
        <w:rPr>
          <w:rFonts w:asciiTheme="minorHAnsi" w:hAnsiTheme="minorHAnsi"/>
          <w:color w:val="000000"/>
        </w:rPr>
        <w:t>.</w:t>
      </w:r>
      <w:r w:rsidR="00B57CCF" w:rsidRPr="00230D40">
        <w:rPr>
          <w:rFonts w:asciiTheme="minorHAnsi" w:hAnsiTheme="minorHAnsi"/>
          <w:color w:val="000000"/>
        </w:rPr>
        <w:t xml:space="preserve"> Thus, effectively, the application will work as Single tenant (No multi-tenant support) manner without any filtering</w:t>
      </w:r>
      <w:r w:rsidR="00983DE7" w:rsidRPr="00230D40">
        <w:rPr>
          <w:rFonts w:asciiTheme="minorHAnsi" w:hAnsiTheme="minorHAnsi"/>
          <w:color w:val="000000"/>
        </w:rPr>
        <w:t xml:space="preserve"> based upon </w:t>
      </w:r>
      <w:proofErr w:type="spellStart"/>
      <w:r w:rsidR="00983DE7" w:rsidRPr="00230D40">
        <w:rPr>
          <w:rFonts w:asciiTheme="minorHAnsi" w:hAnsiTheme="minorHAnsi"/>
          <w:color w:val="000000"/>
        </w:rPr>
        <w:t>tenant_id</w:t>
      </w:r>
      <w:proofErr w:type="spellEnd"/>
      <w:r w:rsidR="00B57CCF" w:rsidRPr="00230D40">
        <w:rPr>
          <w:rFonts w:asciiTheme="minorHAnsi" w:hAnsiTheme="minorHAnsi"/>
          <w:color w:val="000000"/>
        </w:rPr>
        <w:t>.</w:t>
      </w:r>
    </w:p>
    <w:p w:rsidR="00DA3514" w:rsidRPr="00157107" w:rsidRDefault="00947246" w:rsidP="00947219">
      <w:pPr>
        <w:pStyle w:val="Header"/>
        <w:tabs>
          <w:tab w:val="clear" w:pos="4320"/>
          <w:tab w:val="clear" w:pos="8640"/>
        </w:tabs>
        <w:spacing w:line="360" w:lineRule="auto"/>
        <w:ind w:left="420"/>
        <w:rPr>
          <w:rFonts w:asciiTheme="minorHAnsi" w:hAnsiTheme="minorHAnsi"/>
        </w:rPr>
      </w:pPr>
      <w:r>
        <w:rPr>
          <w:rFonts w:asciiTheme="minorHAnsi" w:hAnsiTheme="minorHAnsi"/>
        </w:rPr>
        <w:t xml:space="preserve"> </w:t>
      </w:r>
    </w:p>
    <w:p w:rsidR="00FB7857" w:rsidRPr="00691794" w:rsidRDefault="00FB7857" w:rsidP="00FB7857">
      <w:pPr>
        <w:pStyle w:val="Tier1Header"/>
        <w:numPr>
          <w:ilvl w:val="0"/>
          <w:numId w:val="36"/>
        </w:numPr>
        <w:outlineLvl w:val="0"/>
        <w:rPr>
          <w:rFonts w:asciiTheme="minorHAnsi" w:hAnsiTheme="minorHAnsi"/>
        </w:rPr>
      </w:pPr>
      <w:bookmarkStart w:id="76" w:name="_Toc460322032"/>
      <w:r>
        <w:rPr>
          <w:rFonts w:asciiTheme="minorHAnsi" w:hAnsiTheme="minorHAnsi"/>
        </w:rPr>
        <w:t>Examples</w:t>
      </w:r>
      <w:bookmarkEnd w:id="76"/>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4333"/>
        <w:gridCol w:w="3684"/>
      </w:tblGrid>
      <w:tr w:rsidR="00FB7857" w:rsidRPr="00157107" w:rsidTr="003C3097">
        <w:trPr>
          <w:trHeight w:val="658"/>
        </w:trPr>
        <w:tc>
          <w:tcPr>
            <w:tcW w:w="822" w:type="dxa"/>
            <w:shd w:val="clear" w:color="auto" w:fill="62A4CC"/>
          </w:tcPr>
          <w:p w:rsidR="00FB7857" w:rsidRPr="00157107" w:rsidRDefault="00FB7857" w:rsidP="00EF409E">
            <w:pPr>
              <w:spacing w:line="360" w:lineRule="auto"/>
              <w:rPr>
                <w:rFonts w:cs="Arial"/>
                <w:b/>
                <w:color w:val="FFFFFF"/>
              </w:rPr>
            </w:pPr>
            <w:r>
              <w:rPr>
                <w:rFonts w:cs="Arial"/>
                <w:b/>
                <w:color w:val="FFFFFF"/>
              </w:rPr>
              <w:t>Sr. No.</w:t>
            </w:r>
          </w:p>
        </w:tc>
        <w:tc>
          <w:tcPr>
            <w:tcW w:w="4333" w:type="dxa"/>
            <w:shd w:val="clear" w:color="auto" w:fill="62A4CC"/>
          </w:tcPr>
          <w:p w:rsidR="00FB7857" w:rsidRPr="00157107" w:rsidRDefault="00FB7857" w:rsidP="00EF409E">
            <w:pPr>
              <w:spacing w:line="360" w:lineRule="auto"/>
              <w:jc w:val="center"/>
              <w:rPr>
                <w:rFonts w:cs="Arial"/>
                <w:b/>
                <w:color w:val="FFFFFF"/>
              </w:rPr>
            </w:pPr>
            <w:r>
              <w:rPr>
                <w:rFonts w:cs="Arial"/>
                <w:b/>
                <w:color w:val="FFFFFF"/>
              </w:rPr>
              <w:t>Description</w:t>
            </w:r>
            <w:r w:rsidR="00E72F79">
              <w:rPr>
                <w:rFonts w:cs="Arial"/>
                <w:b/>
                <w:color w:val="FFFFFF"/>
              </w:rPr>
              <w:t xml:space="preserve"> / Reference Section</w:t>
            </w:r>
          </w:p>
        </w:tc>
        <w:tc>
          <w:tcPr>
            <w:tcW w:w="3684" w:type="dxa"/>
            <w:shd w:val="clear" w:color="auto" w:fill="62A4CC"/>
          </w:tcPr>
          <w:p w:rsidR="00FB7857" w:rsidRPr="00157107" w:rsidRDefault="00FB7857" w:rsidP="00EF409E">
            <w:pPr>
              <w:spacing w:line="360" w:lineRule="auto"/>
              <w:jc w:val="center"/>
              <w:rPr>
                <w:rFonts w:cs="Arial"/>
                <w:b/>
                <w:color w:val="FFFFFF"/>
              </w:rPr>
            </w:pPr>
            <w:r>
              <w:rPr>
                <w:rFonts w:cs="Arial"/>
                <w:b/>
                <w:color w:val="FFFFFF"/>
              </w:rPr>
              <w:t>Example Screenshot</w:t>
            </w:r>
          </w:p>
        </w:tc>
      </w:tr>
      <w:tr w:rsidR="00FB7857" w:rsidRPr="00157107" w:rsidTr="003C3097">
        <w:trPr>
          <w:trHeight w:val="369"/>
        </w:trPr>
        <w:tc>
          <w:tcPr>
            <w:tcW w:w="822" w:type="dxa"/>
          </w:tcPr>
          <w:p w:rsidR="00FB7857" w:rsidRPr="00211F54" w:rsidRDefault="00FB7857" w:rsidP="00EF409E">
            <w:pPr>
              <w:jc w:val="center"/>
            </w:pPr>
            <w:r w:rsidRPr="00211F54">
              <w:t>1</w:t>
            </w:r>
          </w:p>
        </w:tc>
        <w:tc>
          <w:tcPr>
            <w:tcW w:w="4333" w:type="dxa"/>
          </w:tcPr>
          <w:p w:rsidR="00FB7857" w:rsidRPr="00211F54" w:rsidRDefault="00087BB4" w:rsidP="002E0226">
            <w:r w:rsidRPr="005107E4">
              <w:t>Lowercase Phonetic search</w:t>
            </w:r>
          </w:p>
        </w:tc>
        <w:tc>
          <w:tcPr>
            <w:tcW w:w="3684" w:type="dxa"/>
          </w:tcPr>
          <w:p w:rsidR="002E0226" w:rsidRDefault="002E0226" w:rsidP="002E0226">
            <w:pPr>
              <w:keepNext/>
              <w:spacing w:line="240" w:lineRule="auto"/>
            </w:pPr>
            <w:r>
              <w:object w:dxaOrig="1536" w:dyaOrig="994">
                <v:shape id="_x0000_i1028" type="#_x0000_t75" style="width:77.25pt;height:49.5pt" o:ole="">
                  <v:imagedata r:id="rId21" o:title=""/>
                </v:shape>
                <o:OLEObject Type="Embed" ProgID="Package" ShapeID="_x0000_i1028" DrawAspect="Icon" ObjectID="_1534064027" r:id="rId22"/>
              </w:object>
            </w:r>
          </w:p>
          <w:p w:rsidR="00FB7857" w:rsidRPr="005909FA" w:rsidRDefault="00FB7857" w:rsidP="002E0226">
            <w:pPr>
              <w:pStyle w:val="Caption"/>
              <w:ind w:firstLine="720"/>
              <w:jc w:val="left"/>
            </w:pPr>
          </w:p>
        </w:tc>
      </w:tr>
      <w:tr w:rsidR="00FB7857" w:rsidRPr="00157107" w:rsidTr="003C3097">
        <w:trPr>
          <w:trHeight w:val="520"/>
        </w:trPr>
        <w:tc>
          <w:tcPr>
            <w:tcW w:w="822" w:type="dxa"/>
          </w:tcPr>
          <w:p w:rsidR="00FB7857" w:rsidRPr="00211F54" w:rsidRDefault="00FB7857" w:rsidP="00EF409E">
            <w:pPr>
              <w:jc w:val="center"/>
            </w:pPr>
            <w:r w:rsidRPr="00211F54">
              <w:t>2</w:t>
            </w:r>
          </w:p>
        </w:tc>
        <w:tc>
          <w:tcPr>
            <w:tcW w:w="4333" w:type="dxa"/>
          </w:tcPr>
          <w:p w:rsidR="002E0226" w:rsidRPr="002E0226" w:rsidRDefault="00087BB4" w:rsidP="002E0226">
            <w:r>
              <w:t>Wildcard search</w:t>
            </w:r>
            <w:r w:rsidR="002E0226" w:rsidRPr="002E0226">
              <w:t xml:space="preserve"> example</w:t>
            </w:r>
          </w:p>
          <w:p w:rsidR="00FB7857" w:rsidRPr="00211F54" w:rsidRDefault="00FB7857" w:rsidP="002E0226">
            <w:pPr>
              <w:jc w:val="center"/>
            </w:pPr>
          </w:p>
        </w:tc>
        <w:tc>
          <w:tcPr>
            <w:tcW w:w="3684" w:type="dxa"/>
          </w:tcPr>
          <w:p w:rsidR="00FB7857" w:rsidRPr="005909FA" w:rsidRDefault="002E0226" w:rsidP="00EF409E">
            <w:r>
              <w:object w:dxaOrig="1536" w:dyaOrig="994">
                <v:shape id="_x0000_i1029" type="#_x0000_t75" style="width:77.25pt;height:49.5pt" o:ole="">
                  <v:imagedata r:id="rId23" o:title=""/>
                </v:shape>
                <o:OLEObject Type="Embed" ProgID="Package" ShapeID="_x0000_i1029" DrawAspect="Icon" ObjectID="_1534064028" r:id="rId24"/>
              </w:object>
            </w:r>
          </w:p>
        </w:tc>
      </w:tr>
      <w:tr w:rsidR="002E0226" w:rsidRPr="005909FA" w:rsidTr="003C3097">
        <w:trPr>
          <w:trHeight w:val="520"/>
        </w:trPr>
        <w:tc>
          <w:tcPr>
            <w:tcW w:w="822" w:type="dxa"/>
            <w:tcBorders>
              <w:top w:val="single" w:sz="4" w:space="0" w:color="auto"/>
              <w:left w:val="single" w:sz="4" w:space="0" w:color="auto"/>
              <w:bottom w:val="single" w:sz="4" w:space="0" w:color="auto"/>
              <w:right w:val="single" w:sz="4" w:space="0" w:color="auto"/>
            </w:tcBorders>
          </w:tcPr>
          <w:p w:rsidR="002E0226" w:rsidRPr="00211F54" w:rsidRDefault="00087BB4" w:rsidP="00B4458F">
            <w:pPr>
              <w:jc w:val="center"/>
            </w:pPr>
            <w:r>
              <w:t>3</w:t>
            </w:r>
          </w:p>
        </w:tc>
        <w:tc>
          <w:tcPr>
            <w:tcW w:w="4333" w:type="dxa"/>
            <w:tcBorders>
              <w:top w:val="single" w:sz="4" w:space="0" w:color="auto"/>
              <w:left w:val="single" w:sz="4" w:space="0" w:color="auto"/>
              <w:bottom w:val="single" w:sz="4" w:space="0" w:color="auto"/>
              <w:right w:val="single" w:sz="4" w:space="0" w:color="auto"/>
            </w:tcBorders>
          </w:tcPr>
          <w:p w:rsidR="002E0226" w:rsidRPr="002E0226" w:rsidRDefault="002E0226" w:rsidP="00B4458F">
            <w:r>
              <w:t>Exact</w:t>
            </w:r>
            <w:r w:rsidRPr="002E0226">
              <w:t xml:space="preserve"> </w:t>
            </w:r>
            <w:r>
              <w:t xml:space="preserve">string </w:t>
            </w:r>
            <w:r w:rsidR="00087BB4">
              <w:t>search</w:t>
            </w:r>
            <w:r w:rsidRPr="002E0226">
              <w:t xml:space="preserve"> example</w:t>
            </w:r>
          </w:p>
          <w:p w:rsidR="002E0226" w:rsidRPr="00211F54" w:rsidRDefault="002E0226" w:rsidP="00B4458F">
            <w:pPr>
              <w:jc w:val="center"/>
            </w:pPr>
          </w:p>
        </w:tc>
        <w:tc>
          <w:tcPr>
            <w:tcW w:w="3684" w:type="dxa"/>
            <w:tcBorders>
              <w:top w:val="single" w:sz="4" w:space="0" w:color="auto"/>
              <w:left w:val="single" w:sz="4" w:space="0" w:color="auto"/>
              <w:bottom w:val="single" w:sz="4" w:space="0" w:color="auto"/>
              <w:right w:val="single" w:sz="4" w:space="0" w:color="auto"/>
            </w:tcBorders>
          </w:tcPr>
          <w:p w:rsidR="002E0226" w:rsidRPr="005909FA" w:rsidRDefault="002E0226" w:rsidP="00EF409E">
            <w:r>
              <w:object w:dxaOrig="1535" w:dyaOrig="993">
                <v:shape id="_x0000_i1030" type="#_x0000_t75" style="width:77.25pt;height:49.5pt" o:ole="">
                  <v:imagedata r:id="rId25" o:title=""/>
                </v:shape>
                <o:OLEObject Type="Embed" ProgID="Package" ShapeID="_x0000_i1030" DrawAspect="Icon" ObjectID="_1534064029" r:id="rId26"/>
              </w:object>
            </w:r>
          </w:p>
        </w:tc>
      </w:tr>
      <w:tr w:rsidR="00E72F79" w:rsidRPr="005909FA" w:rsidTr="003C3097">
        <w:trPr>
          <w:trHeight w:val="520"/>
        </w:trPr>
        <w:tc>
          <w:tcPr>
            <w:tcW w:w="822" w:type="dxa"/>
            <w:tcBorders>
              <w:top w:val="single" w:sz="4" w:space="0" w:color="auto"/>
              <w:left w:val="single" w:sz="4" w:space="0" w:color="auto"/>
              <w:bottom w:val="single" w:sz="4" w:space="0" w:color="auto"/>
              <w:right w:val="single" w:sz="4" w:space="0" w:color="auto"/>
            </w:tcBorders>
          </w:tcPr>
          <w:p w:rsidR="00E72F79" w:rsidRPr="00211F54" w:rsidRDefault="00E72F79" w:rsidP="00EF409E">
            <w:pPr>
              <w:jc w:val="center"/>
            </w:pPr>
            <w:r>
              <w:t>4</w:t>
            </w:r>
          </w:p>
        </w:tc>
        <w:tc>
          <w:tcPr>
            <w:tcW w:w="4333" w:type="dxa"/>
            <w:tcBorders>
              <w:top w:val="single" w:sz="4" w:space="0" w:color="auto"/>
              <w:left w:val="single" w:sz="4" w:space="0" w:color="auto"/>
              <w:bottom w:val="single" w:sz="4" w:space="0" w:color="auto"/>
              <w:right w:val="single" w:sz="4" w:space="0" w:color="auto"/>
            </w:tcBorders>
          </w:tcPr>
          <w:p w:rsidR="00E72F79" w:rsidRPr="00211F54" w:rsidRDefault="00087BB4" w:rsidP="00EF409E">
            <w:r>
              <w:t>Lowercase search example</w:t>
            </w:r>
          </w:p>
        </w:tc>
        <w:tc>
          <w:tcPr>
            <w:tcW w:w="3684" w:type="dxa"/>
            <w:tcBorders>
              <w:top w:val="single" w:sz="4" w:space="0" w:color="auto"/>
              <w:left w:val="single" w:sz="4" w:space="0" w:color="auto"/>
              <w:bottom w:val="single" w:sz="4" w:space="0" w:color="auto"/>
              <w:right w:val="single" w:sz="4" w:space="0" w:color="auto"/>
            </w:tcBorders>
          </w:tcPr>
          <w:p w:rsidR="00E72F79" w:rsidRPr="005909FA" w:rsidRDefault="00087BB4" w:rsidP="00EF409E">
            <w:r>
              <w:object w:dxaOrig="1535" w:dyaOrig="993">
                <v:shape id="_x0000_i1031" type="#_x0000_t75" style="width:77.25pt;height:49.5pt" o:ole="">
                  <v:imagedata r:id="rId27" o:title=""/>
                </v:shape>
                <o:OLEObject Type="Embed" ProgID="Package" ShapeID="_x0000_i1031" DrawAspect="Icon" ObjectID="_1534064030" r:id="rId28"/>
              </w:object>
            </w:r>
          </w:p>
        </w:tc>
      </w:tr>
      <w:tr w:rsidR="00E72F79" w:rsidRPr="005909FA" w:rsidTr="003C3097">
        <w:trPr>
          <w:trHeight w:val="520"/>
        </w:trPr>
        <w:tc>
          <w:tcPr>
            <w:tcW w:w="822" w:type="dxa"/>
            <w:tcBorders>
              <w:top w:val="single" w:sz="4" w:space="0" w:color="auto"/>
              <w:left w:val="single" w:sz="4" w:space="0" w:color="auto"/>
              <w:bottom w:val="single" w:sz="4" w:space="0" w:color="auto"/>
              <w:right w:val="single" w:sz="4" w:space="0" w:color="auto"/>
            </w:tcBorders>
          </w:tcPr>
          <w:p w:rsidR="00E72F79" w:rsidRPr="00211F54" w:rsidRDefault="00E72F79" w:rsidP="00EF409E">
            <w:pPr>
              <w:jc w:val="center"/>
            </w:pPr>
            <w:r>
              <w:t>5</w:t>
            </w:r>
          </w:p>
        </w:tc>
        <w:tc>
          <w:tcPr>
            <w:tcW w:w="4333" w:type="dxa"/>
            <w:tcBorders>
              <w:top w:val="single" w:sz="4" w:space="0" w:color="auto"/>
              <w:left w:val="single" w:sz="4" w:space="0" w:color="auto"/>
              <w:bottom w:val="single" w:sz="4" w:space="0" w:color="auto"/>
              <w:right w:val="single" w:sz="4" w:space="0" w:color="auto"/>
            </w:tcBorders>
          </w:tcPr>
          <w:p w:rsidR="00E72F79" w:rsidRPr="00211F54" w:rsidRDefault="005107E4" w:rsidP="005107E4">
            <w:r>
              <w:t>DPE Role Exclusion example. The screenshots are taken before and after the required configuration respectively.</w:t>
            </w:r>
          </w:p>
        </w:tc>
        <w:tc>
          <w:tcPr>
            <w:tcW w:w="3684" w:type="dxa"/>
            <w:tcBorders>
              <w:top w:val="single" w:sz="4" w:space="0" w:color="auto"/>
              <w:left w:val="single" w:sz="4" w:space="0" w:color="auto"/>
              <w:bottom w:val="single" w:sz="4" w:space="0" w:color="auto"/>
              <w:right w:val="single" w:sz="4" w:space="0" w:color="auto"/>
            </w:tcBorders>
          </w:tcPr>
          <w:p w:rsidR="00E72F79" w:rsidRPr="005909FA" w:rsidRDefault="005107E4" w:rsidP="005107E4">
            <w:pPr>
              <w:keepNext/>
            </w:pPr>
            <w:r w:rsidRPr="00D1496B">
              <w:rPr>
                <w:lang w:val="en-ZA"/>
              </w:rPr>
              <w:object w:dxaOrig="1535" w:dyaOrig="993">
                <v:shape id="_x0000_i1032" type="#_x0000_t75" style="width:76.5pt;height:49.5pt" o:ole="">
                  <v:imagedata r:id="rId29" o:title=""/>
                </v:shape>
                <o:OLEObject Type="Embed" ProgID="Package" ShapeID="_x0000_i1032" DrawAspect="Icon" ObjectID="_1534064031" r:id="rId30"/>
              </w:object>
            </w:r>
            <w:r>
              <w:object w:dxaOrig="1536" w:dyaOrig="994">
                <v:shape id="_x0000_i1033" type="#_x0000_t75" style="width:77.25pt;height:49.5pt" o:ole="">
                  <v:imagedata r:id="rId31" o:title=""/>
                </v:shape>
                <o:OLEObject Type="Embed" ProgID="Package" ShapeID="_x0000_i1033" DrawAspect="Icon" ObjectID="_1534064032" r:id="rId32"/>
              </w:object>
            </w:r>
          </w:p>
        </w:tc>
      </w:tr>
    </w:tbl>
    <w:p w:rsidR="00B05F1D" w:rsidRDefault="00B05F1D" w:rsidP="00B05F1D">
      <w:pPr>
        <w:rPr>
          <w:rFonts w:eastAsia="Times New Roman" w:cs="Times New Roman"/>
          <w:b/>
          <w:color w:val="538BB3"/>
          <w:sz w:val="28"/>
          <w:szCs w:val="28"/>
          <w:lang w:val="en-US"/>
        </w:rPr>
      </w:pPr>
      <w:r>
        <w:br w:type="page"/>
      </w:r>
    </w:p>
    <w:p w:rsidR="002A39D6" w:rsidRPr="00157107" w:rsidRDefault="002A39D6" w:rsidP="0020236E">
      <w:pPr>
        <w:pStyle w:val="Tier1Header"/>
        <w:numPr>
          <w:ilvl w:val="0"/>
          <w:numId w:val="36"/>
        </w:numPr>
        <w:outlineLvl w:val="0"/>
        <w:rPr>
          <w:rFonts w:asciiTheme="minorHAnsi" w:hAnsiTheme="minorHAnsi"/>
        </w:rPr>
      </w:pPr>
      <w:bookmarkStart w:id="77" w:name="_Toc397419178"/>
      <w:bookmarkStart w:id="78" w:name="_Toc460322033"/>
      <w:r w:rsidRPr="00157107">
        <w:rPr>
          <w:rFonts w:asciiTheme="minorHAnsi" w:hAnsiTheme="minorHAnsi"/>
        </w:rPr>
        <w:lastRenderedPageBreak/>
        <w:t>References</w:t>
      </w:r>
      <w:bookmarkEnd w:id="77"/>
      <w:bookmarkEnd w:id="78"/>
    </w:p>
    <w:p w:rsidR="002A39D6" w:rsidRPr="00157107" w:rsidRDefault="002A39D6" w:rsidP="002A39D6">
      <w:pPr>
        <w:spacing w:line="360" w:lineRule="auto"/>
        <w:rPr>
          <w:rFonts w:cs="Arial"/>
          <w:iCs/>
          <w:color w:val="808080"/>
        </w:rPr>
      </w:pPr>
      <w:r w:rsidRPr="00157107">
        <w:rPr>
          <w:rFonts w:cs="Arial"/>
          <w:iCs/>
          <w:color w:val="808080"/>
        </w:rPr>
        <w:t>This section specifies the complementary sources used.</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
        <w:gridCol w:w="5450"/>
        <w:gridCol w:w="2840"/>
      </w:tblGrid>
      <w:tr w:rsidR="00693ABD" w:rsidRPr="00157107" w:rsidTr="001C487E">
        <w:trPr>
          <w:trHeight w:val="658"/>
        </w:trPr>
        <w:tc>
          <w:tcPr>
            <w:tcW w:w="567" w:type="dxa"/>
            <w:shd w:val="clear" w:color="auto" w:fill="62A4CC"/>
          </w:tcPr>
          <w:p w:rsidR="00693ABD" w:rsidRPr="00157107" w:rsidRDefault="001C487E" w:rsidP="001C487E">
            <w:pPr>
              <w:spacing w:line="360" w:lineRule="auto"/>
              <w:rPr>
                <w:rFonts w:cs="Arial"/>
                <w:b/>
                <w:color w:val="FFFFFF"/>
              </w:rPr>
            </w:pPr>
            <w:r>
              <w:rPr>
                <w:rFonts w:cs="Arial"/>
                <w:b/>
                <w:color w:val="FFFFFF"/>
              </w:rPr>
              <w:t>Sr. No.</w:t>
            </w:r>
          </w:p>
        </w:tc>
        <w:tc>
          <w:tcPr>
            <w:tcW w:w="5756" w:type="dxa"/>
            <w:shd w:val="clear" w:color="auto" w:fill="62A4CC"/>
          </w:tcPr>
          <w:p w:rsidR="00693ABD" w:rsidRPr="00157107" w:rsidRDefault="00693ABD" w:rsidP="000B5067">
            <w:pPr>
              <w:spacing w:line="360" w:lineRule="auto"/>
              <w:jc w:val="center"/>
              <w:rPr>
                <w:rFonts w:cs="Arial"/>
                <w:b/>
                <w:color w:val="FFFFFF"/>
              </w:rPr>
            </w:pPr>
            <w:r w:rsidRPr="00157107">
              <w:rPr>
                <w:rFonts w:cs="Arial"/>
                <w:b/>
                <w:color w:val="FFFFFF"/>
              </w:rPr>
              <w:t>Reference</w:t>
            </w:r>
          </w:p>
        </w:tc>
        <w:tc>
          <w:tcPr>
            <w:tcW w:w="2993" w:type="dxa"/>
            <w:shd w:val="clear" w:color="auto" w:fill="62A4CC"/>
          </w:tcPr>
          <w:p w:rsidR="00693ABD" w:rsidRPr="00157107" w:rsidRDefault="00693ABD" w:rsidP="000B5067">
            <w:pPr>
              <w:spacing w:line="360" w:lineRule="auto"/>
              <w:jc w:val="center"/>
              <w:rPr>
                <w:rFonts w:cs="Arial"/>
                <w:b/>
                <w:color w:val="FFFFFF"/>
              </w:rPr>
            </w:pPr>
            <w:r w:rsidRPr="00157107">
              <w:rPr>
                <w:rFonts w:cs="Arial"/>
                <w:b/>
                <w:color w:val="FFFFFF"/>
              </w:rPr>
              <w:t>Location</w:t>
            </w:r>
          </w:p>
        </w:tc>
      </w:tr>
      <w:tr w:rsidR="00693ABD" w:rsidRPr="00157107" w:rsidTr="001C487E">
        <w:trPr>
          <w:trHeight w:val="695"/>
        </w:trPr>
        <w:tc>
          <w:tcPr>
            <w:tcW w:w="567" w:type="dxa"/>
          </w:tcPr>
          <w:p w:rsidR="00693ABD" w:rsidRPr="00157107" w:rsidRDefault="001C487E" w:rsidP="000B5067">
            <w:pPr>
              <w:spacing w:before="100" w:beforeAutospacing="1" w:line="360" w:lineRule="auto"/>
              <w:rPr>
                <w:rFonts w:cs="Arial"/>
              </w:rPr>
            </w:pPr>
            <w:r>
              <w:rPr>
                <w:rFonts w:cs="Arial"/>
              </w:rPr>
              <w:t>1</w:t>
            </w:r>
          </w:p>
        </w:tc>
        <w:tc>
          <w:tcPr>
            <w:tcW w:w="5756" w:type="dxa"/>
          </w:tcPr>
          <w:p w:rsidR="00693ABD" w:rsidRPr="00157107" w:rsidRDefault="00693ABD" w:rsidP="000B5067">
            <w:pPr>
              <w:spacing w:before="100" w:beforeAutospacing="1" w:line="360" w:lineRule="auto"/>
              <w:rPr>
                <w:rFonts w:cs="Arial"/>
              </w:rPr>
            </w:pPr>
            <w:r w:rsidRPr="00157107">
              <w:rPr>
                <w:rFonts w:cs="Arial"/>
              </w:rPr>
              <w:t>DHS_Entities_</w:t>
            </w:r>
            <w:r>
              <w:rPr>
                <w:rFonts w:cs="Arial"/>
              </w:rPr>
              <w:t>Search</w:t>
            </w:r>
            <w:r w:rsidRPr="00157107">
              <w:rPr>
                <w:rFonts w:cs="Arial"/>
              </w:rPr>
              <w:t>_ComponentDesignSpecification.docx</w:t>
            </w:r>
          </w:p>
        </w:tc>
        <w:tc>
          <w:tcPr>
            <w:tcW w:w="2993" w:type="dxa"/>
          </w:tcPr>
          <w:p w:rsidR="00693ABD" w:rsidRPr="00157107" w:rsidRDefault="000B4684" w:rsidP="000B4684">
            <w:pPr>
              <w:spacing w:before="100" w:beforeAutospacing="1" w:line="360" w:lineRule="auto"/>
              <w:rPr>
                <w:rFonts w:cs="Arial"/>
              </w:rPr>
            </w:pPr>
            <w:r>
              <w:rPr>
                <w:rFonts w:cs="Arial"/>
              </w:rPr>
              <w:t>CDS document location</w:t>
            </w:r>
          </w:p>
        </w:tc>
      </w:tr>
      <w:tr w:rsidR="00693ABD" w:rsidRPr="00157107" w:rsidTr="001C487E">
        <w:trPr>
          <w:trHeight w:val="1660"/>
        </w:trPr>
        <w:tc>
          <w:tcPr>
            <w:tcW w:w="567" w:type="dxa"/>
          </w:tcPr>
          <w:p w:rsidR="00693ABD" w:rsidRDefault="001C487E" w:rsidP="00B0268C">
            <w:pPr>
              <w:spacing w:before="100" w:beforeAutospacing="1" w:line="360" w:lineRule="auto"/>
              <w:rPr>
                <w:rFonts w:cs="Arial"/>
              </w:rPr>
            </w:pPr>
            <w:r>
              <w:rPr>
                <w:rFonts w:cs="Arial"/>
              </w:rPr>
              <w:t>2</w:t>
            </w:r>
          </w:p>
        </w:tc>
        <w:tc>
          <w:tcPr>
            <w:tcW w:w="5756" w:type="dxa"/>
          </w:tcPr>
          <w:p w:rsidR="00693ABD" w:rsidRPr="00157107" w:rsidRDefault="00693ABD" w:rsidP="001C487E">
            <w:pPr>
              <w:spacing w:before="100" w:beforeAutospacing="1" w:line="360" w:lineRule="auto"/>
              <w:rPr>
                <w:rFonts w:cs="Arial"/>
              </w:rPr>
            </w:pPr>
            <w:r>
              <w:rPr>
                <w:rFonts w:cs="Arial"/>
              </w:rPr>
              <w:t>Proof of Concept Documents:</w:t>
            </w:r>
            <w:r w:rsidR="001C487E">
              <w:rPr>
                <w:rFonts w:cs="Arial"/>
              </w:rPr>
              <w:br/>
              <w:t xml:space="preserve">Comparison of Two approaches: </w:t>
            </w:r>
            <w:r>
              <w:rPr>
                <w:rFonts w:cs="Arial"/>
              </w:rPr>
              <w:t>DHS_Design_Approach_Full_Text_Search_Entities_1.docx</w:t>
            </w:r>
            <w:r>
              <w:rPr>
                <w:rFonts w:cs="Arial"/>
              </w:rPr>
              <w:br/>
              <w:t xml:space="preserve">Presentation on </w:t>
            </w:r>
            <w:proofErr w:type="spellStart"/>
            <w:r>
              <w:rPr>
                <w:rFonts w:cs="Arial"/>
              </w:rPr>
              <w:t>Solr</w:t>
            </w:r>
            <w:r w:rsidRPr="00C304F2">
              <w:rPr>
                <w:rFonts w:cs="Arial"/>
                <w:vertAlign w:val="superscript"/>
              </w:rPr>
              <w:t>TM</w:t>
            </w:r>
            <w:proofErr w:type="spellEnd"/>
            <w:r>
              <w:rPr>
                <w:rFonts w:cs="Arial"/>
              </w:rPr>
              <w:t xml:space="preserve"> configuration: </w:t>
            </w:r>
            <w:proofErr w:type="spellStart"/>
            <w:r>
              <w:rPr>
                <w:rFonts w:cs="Arial"/>
              </w:rPr>
              <w:t>solr.odp</w:t>
            </w:r>
            <w:proofErr w:type="spellEnd"/>
            <w:r>
              <w:rPr>
                <w:rFonts w:cs="Arial"/>
              </w:rPr>
              <w:br/>
              <w:t xml:space="preserve">Technical Specification of </w:t>
            </w:r>
            <w:proofErr w:type="spellStart"/>
            <w:r>
              <w:rPr>
                <w:rFonts w:cs="Arial"/>
              </w:rPr>
              <w:t>Solr</w:t>
            </w:r>
            <w:r>
              <w:rPr>
                <w:rFonts w:cs="Arial"/>
                <w:vertAlign w:val="superscript"/>
              </w:rPr>
              <w:t>TM</w:t>
            </w:r>
            <w:proofErr w:type="spellEnd"/>
            <w:r>
              <w:rPr>
                <w:rFonts w:cs="Arial"/>
              </w:rPr>
              <w:t>: SOLR_Standard_1.0.docx</w:t>
            </w:r>
          </w:p>
        </w:tc>
        <w:tc>
          <w:tcPr>
            <w:tcW w:w="2993" w:type="dxa"/>
          </w:tcPr>
          <w:p w:rsidR="00693ABD" w:rsidRPr="00157107" w:rsidRDefault="00907A4D" w:rsidP="000B5067">
            <w:pPr>
              <w:spacing w:before="100" w:beforeAutospacing="1" w:line="360" w:lineRule="auto"/>
              <w:rPr>
                <w:rFonts w:cs="Arial"/>
              </w:rPr>
            </w:pPr>
            <w:r>
              <w:rPr>
                <w:rFonts w:cs="Arial"/>
              </w:rPr>
              <w:object w:dxaOrig="1535" w:dyaOrig="993">
                <v:shape id="_x0000_i1035" type="#_x0000_t75" style="width:67.5pt;height:44.25pt" o:ole="">
                  <v:imagedata r:id="rId33" o:title=""/>
                </v:shape>
                <o:OLEObject Type="Embed" ProgID="PowerPoint.OpenDocumentPresentation.12" ShapeID="_x0000_i1035" DrawAspect="Icon" ObjectID="_1534064033" r:id="rId34"/>
              </w:object>
            </w:r>
            <w:bookmarkStart w:id="79" w:name="_MON_1471166084"/>
            <w:bookmarkEnd w:id="79"/>
            <w:r w:rsidR="00447E21">
              <w:rPr>
                <w:rFonts w:cs="Arial"/>
              </w:rPr>
              <w:object w:dxaOrig="1933" w:dyaOrig="1251">
                <v:shape id="_x0000_i1076" type="#_x0000_t75" style="width:96.75pt;height:62.25pt" o:ole="">
                  <v:imagedata r:id="rId35" o:title=""/>
                </v:shape>
                <o:OLEObject Type="Embed" ProgID="Word.Document.12" ShapeID="_x0000_i1076" DrawAspect="Icon" ObjectID="_1534064034" r:id="rId36">
                  <o:FieldCodes>\s</o:FieldCodes>
                </o:OLEObject>
              </w:object>
            </w:r>
          </w:p>
        </w:tc>
      </w:tr>
      <w:tr w:rsidR="00693ABD" w:rsidRPr="00157107" w:rsidTr="001C487E">
        <w:trPr>
          <w:trHeight w:val="536"/>
        </w:trPr>
        <w:tc>
          <w:tcPr>
            <w:tcW w:w="567" w:type="dxa"/>
          </w:tcPr>
          <w:p w:rsidR="00693ABD" w:rsidRDefault="001C487E" w:rsidP="00C304F2">
            <w:pPr>
              <w:spacing w:before="100" w:beforeAutospacing="1" w:line="360" w:lineRule="auto"/>
              <w:rPr>
                <w:rFonts w:cs="Arial"/>
              </w:rPr>
            </w:pPr>
            <w:r>
              <w:rPr>
                <w:rFonts w:cs="Arial"/>
              </w:rPr>
              <w:t>3</w:t>
            </w:r>
          </w:p>
        </w:tc>
        <w:tc>
          <w:tcPr>
            <w:tcW w:w="5756" w:type="dxa"/>
          </w:tcPr>
          <w:p w:rsidR="00693ABD" w:rsidRDefault="00693ABD" w:rsidP="00C304F2">
            <w:pPr>
              <w:spacing w:before="100" w:beforeAutospacing="1" w:line="360" w:lineRule="auto"/>
              <w:rPr>
                <w:rFonts w:cs="Arial"/>
              </w:rPr>
            </w:pPr>
            <w:r>
              <w:rPr>
                <w:rFonts w:cs="Arial"/>
              </w:rPr>
              <w:t xml:space="preserve">Apache </w:t>
            </w:r>
            <w:proofErr w:type="spellStart"/>
            <w:r>
              <w:rPr>
                <w:rFonts w:cs="Arial"/>
              </w:rPr>
              <w:t>Lucene</w:t>
            </w:r>
            <w:r w:rsidRPr="00B0268C">
              <w:rPr>
                <w:rFonts w:cs="Arial"/>
                <w:vertAlign w:val="superscript"/>
              </w:rPr>
              <w:t>TM</w:t>
            </w:r>
            <w:proofErr w:type="spellEnd"/>
          </w:p>
        </w:tc>
        <w:tc>
          <w:tcPr>
            <w:tcW w:w="2993" w:type="dxa"/>
          </w:tcPr>
          <w:p w:rsidR="00693ABD" w:rsidRDefault="00693ABD" w:rsidP="000B5067">
            <w:pPr>
              <w:spacing w:before="100" w:beforeAutospacing="1" w:line="360" w:lineRule="auto"/>
              <w:rPr>
                <w:rFonts w:cs="Arial"/>
              </w:rPr>
            </w:pPr>
            <w:r w:rsidRPr="00B0268C">
              <w:rPr>
                <w:rFonts w:cs="Arial"/>
              </w:rPr>
              <w:t>http://lucene.apache.org/core/</w:t>
            </w:r>
          </w:p>
        </w:tc>
      </w:tr>
      <w:tr w:rsidR="00693ABD" w:rsidRPr="00157107" w:rsidTr="001C487E">
        <w:trPr>
          <w:trHeight w:val="536"/>
        </w:trPr>
        <w:tc>
          <w:tcPr>
            <w:tcW w:w="567" w:type="dxa"/>
          </w:tcPr>
          <w:p w:rsidR="00693ABD" w:rsidRDefault="001C487E" w:rsidP="00C304F2">
            <w:pPr>
              <w:spacing w:before="100" w:beforeAutospacing="1" w:line="360" w:lineRule="auto"/>
              <w:rPr>
                <w:rFonts w:cs="Arial"/>
              </w:rPr>
            </w:pPr>
            <w:r>
              <w:rPr>
                <w:rFonts w:cs="Arial"/>
              </w:rPr>
              <w:t>4</w:t>
            </w:r>
          </w:p>
        </w:tc>
        <w:tc>
          <w:tcPr>
            <w:tcW w:w="5756" w:type="dxa"/>
          </w:tcPr>
          <w:p w:rsidR="00693ABD" w:rsidRDefault="00693ABD" w:rsidP="00C304F2">
            <w:pPr>
              <w:spacing w:before="100" w:beforeAutospacing="1" w:line="360" w:lineRule="auto"/>
              <w:rPr>
                <w:rFonts w:cs="Arial"/>
              </w:rPr>
            </w:pPr>
            <w:proofErr w:type="spellStart"/>
            <w:r>
              <w:rPr>
                <w:rFonts w:cs="Arial"/>
              </w:rPr>
              <w:t>Solr</w:t>
            </w:r>
            <w:r w:rsidRPr="00B0268C">
              <w:rPr>
                <w:rFonts w:cs="Arial"/>
                <w:vertAlign w:val="superscript"/>
              </w:rPr>
              <w:t>TM</w:t>
            </w:r>
            <w:proofErr w:type="spellEnd"/>
          </w:p>
        </w:tc>
        <w:tc>
          <w:tcPr>
            <w:tcW w:w="2993" w:type="dxa"/>
          </w:tcPr>
          <w:p w:rsidR="00693ABD" w:rsidRPr="00B0268C" w:rsidRDefault="00693ABD" w:rsidP="000B5067">
            <w:pPr>
              <w:spacing w:before="100" w:beforeAutospacing="1" w:line="360" w:lineRule="auto"/>
              <w:rPr>
                <w:rFonts w:cs="Arial"/>
              </w:rPr>
            </w:pPr>
            <w:r w:rsidRPr="00B0268C">
              <w:rPr>
                <w:rFonts w:cs="Arial"/>
              </w:rPr>
              <w:t>http://lucene.apache.org/solr/</w:t>
            </w:r>
          </w:p>
        </w:tc>
      </w:tr>
      <w:tr w:rsidR="00693ABD" w:rsidRPr="00157107" w:rsidTr="001C487E">
        <w:trPr>
          <w:trHeight w:val="536"/>
        </w:trPr>
        <w:tc>
          <w:tcPr>
            <w:tcW w:w="567" w:type="dxa"/>
          </w:tcPr>
          <w:p w:rsidR="00693ABD" w:rsidRDefault="001C487E" w:rsidP="00693ABD">
            <w:pPr>
              <w:spacing w:before="100" w:beforeAutospacing="1" w:line="360" w:lineRule="auto"/>
              <w:rPr>
                <w:rFonts w:cs="Arial"/>
              </w:rPr>
            </w:pPr>
            <w:r>
              <w:rPr>
                <w:rFonts w:cs="Arial"/>
              </w:rPr>
              <w:t>5</w:t>
            </w:r>
          </w:p>
        </w:tc>
        <w:tc>
          <w:tcPr>
            <w:tcW w:w="5756" w:type="dxa"/>
          </w:tcPr>
          <w:p w:rsidR="00693ABD" w:rsidRDefault="00693ABD" w:rsidP="00693ABD">
            <w:pPr>
              <w:spacing w:before="100" w:beforeAutospacing="1" w:line="360" w:lineRule="auto"/>
              <w:rPr>
                <w:rFonts w:cs="Arial"/>
              </w:rPr>
            </w:pPr>
            <w:r>
              <w:rPr>
                <w:rFonts w:cs="Arial"/>
              </w:rPr>
              <w:t>Google paper</w:t>
            </w:r>
          </w:p>
        </w:tc>
        <w:tc>
          <w:tcPr>
            <w:tcW w:w="2993" w:type="dxa"/>
          </w:tcPr>
          <w:p w:rsidR="00693ABD" w:rsidRPr="00B0268C" w:rsidRDefault="00663997" w:rsidP="000B5067">
            <w:pPr>
              <w:spacing w:before="100" w:beforeAutospacing="1" w:line="360" w:lineRule="auto"/>
              <w:rPr>
                <w:rFonts w:cs="Arial"/>
              </w:rPr>
            </w:pPr>
            <w:hyperlink r:id="rId37" w:history="1">
              <w:r w:rsidR="00693ABD" w:rsidRPr="00AC2A21">
                <w:rPr>
                  <w:szCs w:val="20"/>
                  <w:lang w:val="en-ZA"/>
                </w:rPr>
                <w:t xml:space="preserve">The Anatomy of a Large-Scale </w:t>
              </w:r>
              <w:proofErr w:type="spellStart"/>
              <w:r w:rsidR="00693ABD" w:rsidRPr="00AC2A21">
                <w:rPr>
                  <w:szCs w:val="20"/>
                  <w:lang w:val="en-ZA"/>
                </w:rPr>
                <w:t>Hyper</w:t>
              </w:r>
              <w:r w:rsidR="00693ABD">
                <w:rPr>
                  <w:szCs w:val="20"/>
                  <w:lang w:val="en-ZA"/>
                </w:rPr>
                <w:t>t</w:t>
              </w:r>
              <w:r w:rsidR="00693ABD" w:rsidRPr="00AC2A21">
                <w:rPr>
                  <w:szCs w:val="20"/>
                  <w:lang w:val="en-ZA"/>
                </w:rPr>
                <w:t>extual</w:t>
              </w:r>
              <w:proofErr w:type="spellEnd"/>
              <w:r w:rsidR="00693ABD" w:rsidRPr="00AC2A21">
                <w:rPr>
                  <w:szCs w:val="20"/>
                  <w:lang w:val="en-ZA"/>
                </w:rPr>
                <w:t xml:space="preserve"> Web Search Engine</w:t>
              </w:r>
            </w:hyperlink>
          </w:p>
        </w:tc>
      </w:tr>
      <w:tr w:rsidR="00040C4E" w:rsidRPr="00157107" w:rsidTr="001C487E">
        <w:trPr>
          <w:trHeight w:val="536"/>
        </w:trPr>
        <w:tc>
          <w:tcPr>
            <w:tcW w:w="567" w:type="dxa"/>
          </w:tcPr>
          <w:p w:rsidR="00040C4E" w:rsidRDefault="00040C4E" w:rsidP="00693ABD">
            <w:pPr>
              <w:spacing w:before="100" w:beforeAutospacing="1" w:line="360" w:lineRule="auto"/>
              <w:rPr>
                <w:rFonts w:cs="Arial"/>
              </w:rPr>
            </w:pPr>
            <w:r>
              <w:rPr>
                <w:rFonts w:cs="Arial"/>
              </w:rPr>
              <w:t>6</w:t>
            </w:r>
          </w:p>
        </w:tc>
        <w:tc>
          <w:tcPr>
            <w:tcW w:w="5756" w:type="dxa"/>
          </w:tcPr>
          <w:p w:rsidR="00040C4E" w:rsidRDefault="00040C4E" w:rsidP="00693ABD">
            <w:pPr>
              <w:spacing w:before="100" w:beforeAutospacing="1" w:line="360" w:lineRule="auto"/>
              <w:rPr>
                <w:rFonts w:cs="Arial"/>
              </w:rPr>
            </w:pPr>
            <w:r>
              <w:rPr>
                <w:rFonts w:cs="Arial"/>
              </w:rPr>
              <w:t>Scheduler</w:t>
            </w:r>
          </w:p>
        </w:tc>
        <w:tc>
          <w:tcPr>
            <w:tcW w:w="2993" w:type="dxa"/>
          </w:tcPr>
          <w:p w:rsidR="00040C4E" w:rsidRDefault="00663997" w:rsidP="000B5067">
            <w:pPr>
              <w:spacing w:before="100" w:beforeAutospacing="1" w:line="360" w:lineRule="auto"/>
            </w:pPr>
            <w:hyperlink r:id="rId38" w:anchor="Scheduling" w:history="1">
              <w:r w:rsidR="00040C4E" w:rsidRPr="00917144">
                <w:rPr>
                  <w:rStyle w:val="Hyperlink"/>
                  <w:rFonts w:eastAsia="Times New Roman" w:cs="Arial"/>
                  <w:szCs w:val="20"/>
                </w:rPr>
                <w:t>a sample Scheduler</w:t>
              </w:r>
            </w:hyperlink>
          </w:p>
        </w:tc>
      </w:tr>
      <w:tr w:rsidR="000108C9" w:rsidRPr="00157107" w:rsidTr="001C487E">
        <w:trPr>
          <w:trHeight w:val="536"/>
        </w:trPr>
        <w:tc>
          <w:tcPr>
            <w:tcW w:w="567" w:type="dxa"/>
          </w:tcPr>
          <w:p w:rsidR="000108C9" w:rsidRDefault="000108C9" w:rsidP="00693ABD">
            <w:pPr>
              <w:spacing w:before="100" w:beforeAutospacing="1" w:line="360" w:lineRule="auto"/>
              <w:rPr>
                <w:rFonts w:cs="Arial"/>
              </w:rPr>
            </w:pPr>
            <w:r>
              <w:rPr>
                <w:rFonts w:cs="Arial"/>
              </w:rPr>
              <w:t>7</w:t>
            </w:r>
          </w:p>
        </w:tc>
        <w:tc>
          <w:tcPr>
            <w:tcW w:w="5756" w:type="dxa"/>
          </w:tcPr>
          <w:p w:rsidR="000108C9" w:rsidRDefault="00DF0F4E" w:rsidP="00693ABD">
            <w:pPr>
              <w:spacing w:before="100" w:beforeAutospacing="1" w:line="360" w:lineRule="auto"/>
              <w:rPr>
                <w:rFonts w:cs="Arial"/>
              </w:rPr>
            </w:pPr>
            <w:r>
              <w:rPr>
                <w:rFonts w:cs="Arial"/>
              </w:rPr>
              <w:t>Query Log Sheet</w:t>
            </w:r>
          </w:p>
        </w:tc>
        <w:tc>
          <w:tcPr>
            <w:tcW w:w="2993" w:type="dxa"/>
          </w:tcPr>
          <w:p w:rsidR="000108C9" w:rsidRDefault="000108C9" w:rsidP="000B5067">
            <w:pPr>
              <w:spacing w:before="100" w:beforeAutospacing="1" w:line="360" w:lineRule="auto"/>
            </w:pPr>
          </w:p>
        </w:tc>
      </w:tr>
      <w:tr w:rsidR="000C04D4" w:rsidRPr="00157107" w:rsidTr="00907A4D">
        <w:trPr>
          <w:trHeight w:val="1036"/>
        </w:trPr>
        <w:tc>
          <w:tcPr>
            <w:tcW w:w="567" w:type="dxa"/>
          </w:tcPr>
          <w:p w:rsidR="000C04D4" w:rsidRDefault="000C04D4" w:rsidP="00693ABD">
            <w:pPr>
              <w:spacing w:before="100" w:beforeAutospacing="1" w:line="360" w:lineRule="auto"/>
              <w:rPr>
                <w:rFonts w:cs="Arial"/>
              </w:rPr>
            </w:pPr>
            <w:r>
              <w:rPr>
                <w:rFonts w:cs="Arial"/>
              </w:rPr>
              <w:t>8</w:t>
            </w:r>
          </w:p>
        </w:tc>
        <w:tc>
          <w:tcPr>
            <w:tcW w:w="5756" w:type="dxa"/>
          </w:tcPr>
          <w:p w:rsidR="000C04D4" w:rsidRDefault="000C04D4" w:rsidP="00693ABD">
            <w:pPr>
              <w:spacing w:before="100" w:beforeAutospacing="1" w:line="360" w:lineRule="auto"/>
              <w:rPr>
                <w:rFonts w:cs="Arial"/>
              </w:rPr>
            </w:pPr>
            <w:r>
              <w:rPr>
                <w:rFonts w:cs="Arial"/>
              </w:rPr>
              <w:t xml:space="preserve">Sample </w:t>
            </w:r>
            <w:proofErr w:type="spellStart"/>
            <w:r>
              <w:rPr>
                <w:rFonts w:cs="Arial"/>
              </w:rPr>
              <w:t>Solr</w:t>
            </w:r>
            <w:proofErr w:type="spellEnd"/>
            <w:r>
              <w:rPr>
                <w:rFonts w:cs="Arial"/>
              </w:rPr>
              <w:t xml:space="preserve"> configuration</w:t>
            </w:r>
          </w:p>
        </w:tc>
        <w:tc>
          <w:tcPr>
            <w:tcW w:w="2993" w:type="dxa"/>
          </w:tcPr>
          <w:p w:rsidR="000C04D4" w:rsidRDefault="005411A5" w:rsidP="000B5067">
            <w:pPr>
              <w:spacing w:before="100" w:beforeAutospacing="1" w:line="360" w:lineRule="auto"/>
            </w:pPr>
            <w:r>
              <w:object w:dxaOrig="1535" w:dyaOrig="993">
                <v:shape id="_x0000_i1038" type="#_x0000_t75" style="width:72.75pt;height:47.25pt" o:ole="">
                  <v:imagedata r:id="rId8" o:title=""/>
                </v:shape>
                <o:OLEObject Type="Embed" ProgID="Package" ShapeID="_x0000_i1038" DrawAspect="Icon" ObjectID="_1534064035" r:id="rId39"/>
              </w:object>
            </w:r>
          </w:p>
        </w:tc>
      </w:tr>
      <w:tr w:rsidR="00547DC6" w:rsidRPr="00157107" w:rsidTr="001C487E">
        <w:trPr>
          <w:trHeight w:val="536"/>
        </w:trPr>
        <w:tc>
          <w:tcPr>
            <w:tcW w:w="567" w:type="dxa"/>
          </w:tcPr>
          <w:p w:rsidR="00547DC6" w:rsidRDefault="00547DC6" w:rsidP="00693ABD">
            <w:pPr>
              <w:spacing w:before="100" w:beforeAutospacing="1" w:line="360" w:lineRule="auto"/>
              <w:rPr>
                <w:rFonts w:cs="Arial"/>
              </w:rPr>
            </w:pPr>
            <w:r>
              <w:rPr>
                <w:rFonts w:cs="Arial"/>
              </w:rPr>
              <w:t>9</w:t>
            </w:r>
          </w:p>
        </w:tc>
        <w:tc>
          <w:tcPr>
            <w:tcW w:w="5756" w:type="dxa"/>
          </w:tcPr>
          <w:p w:rsidR="00547DC6" w:rsidRDefault="00547DC6" w:rsidP="00693ABD">
            <w:pPr>
              <w:spacing w:before="100" w:beforeAutospacing="1" w:line="360" w:lineRule="auto"/>
              <w:rPr>
                <w:rFonts w:cs="Arial"/>
              </w:rPr>
            </w:pPr>
            <w:r>
              <w:rPr>
                <w:rFonts w:cs="Arial"/>
              </w:rPr>
              <w:t>Entities Search Review Report</w:t>
            </w:r>
          </w:p>
        </w:tc>
        <w:tc>
          <w:tcPr>
            <w:tcW w:w="2993" w:type="dxa"/>
          </w:tcPr>
          <w:p w:rsidR="00547DC6" w:rsidRDefault="00547DC6" w:rsidP="000B5067">
            <w:pPr>
              <w:spacing w:before="100" w:beforeAutospacing="1" w:line="360" w:lineRule="auto"/>
            </w:pPr>
          </w:p>
        </w:tc>
      </w:tr>
    </w:tbl>
    <w:p w:rsidR="002A39D6" w:rsidRPr="00157107" w:rsidRDefault="002A39D6" w:rsidP="002A39D6">
      <w:pPr>
        <w:pStyle w:val="Header"/>
        <w:tabs>
          <w:tab w:val="clear" w:pos="4320"/>
          <w:tab w:val="clear" w:pos="8640"/>
        </w:tabs>
        <w:spacing w:line="360" w:lineRule="auto"/>
        <w:ind w:firstLine="360"/>
        <w:rPr>
          <w:rFonts w:asciiTheme="minorHAnsi" w:hAnsiTheme="minorHAnsi"/>
        </w:rPr>
      </w:pPr>
    </w:p>
    <w:p w:rsidR="003E66C1" w:rsidRDefault="003E66C1">
      <w:pPr>
        <w:rPr>
          <w:rFonts w:eastAsia="Times New Roman" w:cs="Times New Roman"/>
          <w:b/>
          <w:color w:val="538BB3"/>
          <w:sz w:val="28"/>
          <w:szCs w:val="28"/>
          <w:lang w:val="en-US"/>
        </w:rPr>
      </w:pPr>
      <w:bookmarkStart w:id="80" w:name="_Toc273617797"/>
      <w:bookmarkStart w:id="81" w:name="_Toc273617093"/>
      <w:bookmarkStart w:id="82" w:name="_Toc272831493"/>
      <w:bookmarkStart w:id="83" w:name="_Toc272325377"/>
      <w:bookmarkStart w:id="84" w:name="_Toc259617252"/>
      <w:bookmarkStart w:id="85" w:name="_Toc246386643"/>
      <w:bookmarkStart w:id="86" w:name="_Toc397419179"/>
      <w:r>
        <w:br w:type="page"/>
      </w:r>
    </w:p>
    <w:p w:rsidR="002A39D6" w:rsidRPr="00157107" w:rsidRDefault="002A39D6" w:rsidP="0020236E">
      <w:pPr>
        <w:pStyle w:val="Tier1Header"/>
        <w:numPr>
          <w:ilvl w:val="0"/>
          <w:numId w:val="36"/>
        </w:numPr>
        <w:outlineLvl w:val="0"/>
        <w:rPr>
          <w:rFonts w:asciiTheme="minorHAnsi" w:hAnsiTheme="minorHAnsi"/>
        </w:rPr>
      </w:pPr>
      <w:bookmarkStart w:id="87" w:name="_Toc460322034"/>
      <w:r w:rsidRPr="00157107">
        <w:rPr>
          <w:rFonts w:asciiTheme="minorHAnsi" w:hAnsiTheme="minorHAnsi"/>
        </w:rPr>
        <w:lastRenderedPageBreak/>
        <w:t>Approval</w:t>
      </w:r>
      <w:bookmarkEnd w:id="80"/>
      <w:bookmarkEnd w:id="81"/>
      <w:bookmarkEnd w:id="82"/>
      <w:bookmarkEnd w:id="83"/>
      <w:bookmarkEnd w:id="84"/>
      <w:bookmarkEnd w:id="85"/>
      <w:bookmarkEnd w:id="86"/>
      <w:bookmarkEnd w:id="87"/>
    </w:p>
    <w:p w:rsidR="002A39D6" w:rsidRPr="00157107" w:rsidRDefault="002A39D6" w:rsidP="002A39D6"/>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2549"/>
        <w:gridCol w:w="2975"/>
        <w:gridCol w:w="1558"/>
      </w:tblGrid>
      <w:tr w:rsidR="002A39D6" w:rsidRPr="00157107" w:rsidTr="000B5067">
        <w:trPr>
          <w:tblHeader/>
        </w:trPr>
        <w:tc>
          <w:tcPr>
            <w:tcW w:w="1560" w:type="dxa"/>
            <w:tcBorders>
              <w:top w:val="single" w:sz="4" w:space="0" w:color="auto"/>
              <w:left w:val="single" w:sz="4" w:space="0" w:color="auto"/>
              <w:bottom w:val="single" w:sz="4" w:space="0" w:color="auto"/>
              <w:right w:val="single" w:sz="4" w:space="0" w:color="auto"/>
            </w:tcBorders>
            <w:shd w:val="clear" w:color="auto" w:fill="62A4CC"/>
            <w:hideMark/>
          </w:tcPr>
          <w:p w:rsidR="002A39D6" w:rsidRPr="00157107" w:rsidRDefault="002A39D6" w:rsidP="000B5067">
            <w:pPr>
              <w:jc w:val="center"/>
              <w:rPr>
                <w:rFonts w:cs="Arial"/>
                <w:b/>
                <w:color w:val="FFFFFF"/>
              </w:rPr>
            </w:pPr>
            <w:r w:rsidRPr="00157107">
              <w:rPr>
                <w:rFonts w:cs="Arial"/>
                <w:b/>
                <w:color w:val="FFFFFF"/>
              </w:rPr>
              <w:t>Role</w:t>
            </w:r>
          </w:p>
        </w:tc>
        <w:tc>
          <w:tcPr>
            <w:tcW w:w="2551" w:type="dxa"/>
            <w:tcBorders>
              <w:top w:val="single" w:sz="4" w:space="0" w:color="auto"/>
              <w:left w:val="single" w:sz="4" w:space="0" w:color="auto"/>
              <w:bottom w:val="single" w:sz="4" w:space="0" w:color="auto"/>
              <w:right w:val="single" w:sz="4" w:space="0" w:color="auto"/>
            </w:tcBorders>
            <w:shd w:val="clear" w:color="auto" w:fill="62A4CC"/>
            <w:hideMark/>
          </w:tcPr>
          <w:p w:rsidR="002A39D6" w:rsidRPr="00157107" w:rsidRDefault="002A39D6" w:rsidP="000B5067">
            <w:pPr>
              <w:jc w:val="center"/>
              <w:rPr>
                <w:rFonts w:cs="Arial"/>
                <w:b/>
                <w:color w:val="FFFFFF"/>
              </w:rPr>
            </w:pPr>
            <w:r w:rsidRPr="00157107">
              <w:rPr>
                <w:rFonts w:cs="Arial"/>
                <w:b/>
                <w:color w:val="FFFFFF"/>
              </w:rPr>
              <w:t>Name of the Person</w:t>
            </w:r>
          </w:p>
        </w:tc>
        <w:tc>
          <w:tcPr>
            <w:tcW w:w="2977" w:type="dxa"/>
            <w:tcBorders>
              <w:top w:val="single" w:sz="4" w:space="0" w:color="auto"/>
              <w:left w:val="single" w:sz="4" w:space="0" w:color="auto"/>
              <w:bottom w:val="single" w:sz="4" w:space="0" w:color="auto"/>
              <w:right w:val="single" w:sz="4" w:space="0" w:color="auto"/>
            </w:tcBorders>
            <w:shd w:val="clear" w:color="auto" w:fill="62A4CC"/>
            <w:hideMark/>
          </w:tcPr>
          <w:p w:rsidR="002A39D6" w:rsidRPr="00157107" w:rsidRDefault="002A39D6" w:rsidP="000B5067">
            <w:pPr>
              <w:jc w:val="center"/>
              <w:rPr>
                <w:rFonts w:cs="Arial"/>
                <w:b/>
                <w:color w:val="FFFFFF"/>
              </w:rPr>
            </w:pPr>
            <w:r w:rsidRPr="00157107">
              <w:rPr>
                <w:rFonts w:cs="Arial"/>
                <w:b/>
                <w:color w:val="FFFFFF"/>
              </w:rPr>
              <w:t>Method of Approval</w:t>
            </w:r>
          </w:p>
        </w:tc>
        <w:tc>
          <w:tcPr>
            <w:tcW w:w="1559" w:type="dxa"/>
            <w:tcBorders>
              <w:top w:val="single" w:sz="4" w:space="0" w:color="auto"/>
              <w:left w:val="single" w:sz="4" w:space="0" w:color="auto"/>
              <w:bottom w:val="single" w:sz="4" w:space="0" w:color="auto"/>
              <w:right w:val="single" w:sz="4" w:space="0" w:color="auto"/>
            </w:tcBorders>
            <w:shd w:val="clear" w:color="auto" w:fill="62A4CC"/>
            <w:hideMark/>
          </w:tcPr>
          <w:p w:rsidR="002A39D6" w:rsidRPr="00157107" w:rsidRDefault="002A39D6" w:rsidP="000B5067">
            <w:pPr>
              <w:jc w:val="center"/>
              <w:rPr>
                <w:rFonts w:cs="Arial"/>
                <w:b/>
                <w:color w:val="FFFFFF"/>
              </w:rPr>
            </w:pPr>
            <w:r w:rsidRPr="00157107">
              <w:rPr>
                <w:rFonts w:cs="Arial"/>
                <w:b/>
                <w:color w:val="FFFFFF"/>
              </w:rPr>
              <w:t>Date</w:t>
            </w:r>
          </w:p>
        </w:tc>
      </w:tr>
      <w:tr w:rsidR="002A39D6" w:rsidRPr="00157107" w:rsidTr="000B5067">
        <w:trPr>
          <w:trHeight w:val="432"/>
        </w:trPr>
        <w:tc>
          <w:tcPr>
            <w:tcW w:w="1560" w:type="dxa"/>
            <w:tcBorders>
              <w:top w:val="single" w:sz="4" w:space="0" w:color="auto"/>
              <w:left w:val="single" w:sz="4" w:space="0" w:color="auto"/>
              <w:bottom w:val="single" w:sz="4" w:space="0" w:color="auto"/>
              <w:right w:val="single" w:sz="4" w:space="0" w:color="auto"/>
            </w:tcBorders>
          </w:tcPr>
          <w:p w:rsidR="002A39D6" w:rsidRPr="00157107" w:rsidRDefault="002A39D6" w:rsidP="000B5067">
            <w:pPr>
              <w:rPr>
                <w:rFonts w:cs="Arial"/>
              </w:rPr>
            </w:pPr>
          </w:p>
        </w:tc>
        <w:tc>
          <w:tcPr>
            <w:tcW w:w="2551" w:type="dxa"/>
            <w:tcBorders>
              <w:top w:val="single" w:sz="4" w:space="0" w:color="auto"/>
              <w:left w:val="single" w:sz="4" w:space="0" w:color="auto"/>
              <w:bottom w:val="single" w:sz="4" w:space="0" w:color="auto"/>
              <w:right w:val="single" w:sz="4" w:space="0" w:color="auto"/>
            </w:tcBorders>
          </w:tcPr>
          <w:p w:rsidR="002A39D6" w:rsidRPr="00157107" w:rsidRDefault="002A39D6" w:rsidP="000B5067">
            <w:pPr>
              <w:rPr>
                <w:rFonts w:cs="Arial"/>
              </w:rPr>
            </w:pPr>
          </w:p>
        </w:tc>
        <w:tc>
          <w:tcPr>
            <w:tcW w:w="2977" w:type="dxa"/>
            <w:tcBorders>
              <w:top w:val="single" w:sz="4" w:space="0" w:color="auto"/>
              <w:left w:val="single" w:sz="4" w:space="0" w:color="auto"/>
              <w:bottom w:val="single" w:sz="4" w:space="0" w:color="auto"/>
              <w:right w:val="single" w:sz="4" w:space="0" w:color="auto"/>
            </w:tcBorders>
          </w:tcPr>
          <w:p w:rsidR="002A39D6" w:rsidRPr="00157107" w:rsidRDefault="002A39D6" w:rsidP="000B5067">
            <w:pPr>
              <w:rPr>
                <w:rFonts w:cs="Arial"/>
              </w:rPr>
            </w:pPr>
          </w:p>
        </w:tc>
        <w:tc>
          <w:tcPr>
            <w:tcW w:w="1559" w:type="dxa"/>
            <w:tcBorders>
              <w:top w:val="single" w:sz="4" w:space="0" w:color="auto"/>
              <w:left w:val="single" w:sz="4" w:space="0" w:color="auto"/>
              <w:bottom w:val="single" w:sz="4" w:space="0" w:color="auto"/>
              <w:right w:val="single" w:sz="4" w:space="0" w:color="auto"/>
            </w:tcBorders>
          </w:tcPr>
          <w:p w:rsidR="002A39D6" w:rsidRPr="00157107" w:rsidRDefault="002A39D6" w:rsidP="000B5067">
            <w:pPr>
              <w:rPr>
                <w:rFonts w:cs="Arial"/>
              </w:rPr>
            </w:pPr>
          </w:p>
        </w:tc>
      </w:tr>
    </w:tbl>
    <w:p w:rsidR="002A39D6" w:rsidRPr="00157107" w:rsidRDefault="002A39D6" w:rsidP="002A39D6"/>
    <w:p w:rsidR="002A39D6" w:rsidRPr="00157107" w:rsidRDefault="002A39D6" w:rsidP="002A39D6">
      <w:pPr>
        <w:pStyle w:val="Header"/>
        <w:tabs>
          <w:tab w:val="clear" w:pos="4320"/>
          <w:tab w:val="clear" w:pos="8640"/>
        </w:tabs>
        <w:spacing w:line="360" w:lineRule="auto"/>
        <w:ind w:firstLine="360"/>
        <w:rPr>
          <w:rFonts w:asciiTheme="minorHAnsi" w:hAnsiTheme="minorHAnsi"/>
        </w:rPr>
      </w:pPr>
    </w:p>
    <w:p w:rsidR="002A39D6" w:rsidRPr="005B0932" w:rsidRDefault="002A39D6" w:rsidP="005B0932">
      <w:pPr>
        <w:rPr>
          <w:lang w:val="en-ZA"/>
        </w:rPr>
      </w:pPr>
    </w:p>
    <w:sectPr w:rsidR="002A39D6" w:rsidRPr="005B0932" w:rsidSect="009A3FE0">
      <w:headerReference w:type="default" r:id="rId40"/>
      <w:footerReference w:type="even" r:id="rId41"/>
      <w:footerReference w:type="default" r:id="rId42"/>
      <w:footerReference w:type="first" r:id="rId43"/>
      <w:pgSz w:w="11906" w:h="16838"/>
      <w:pgMar w:top="1440" w:right="1440" w:bottom="1440"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997" w:rsidRDefault="00663997" w:rsidP="00ED4F5C">
      <w:pPr>
        <w:spacing w:after="0" w:line="240" w:lineRule="auto"/>
      </w:pPr>
      <w:r>
        <w:separator/>
      </w:r>
    </w:p>
  </w:endnote>
  <w:endnote w:type="continuationSeparator" w:id="0">
    <w:p w:rsidR="00663997" w:rsidRDefault="00663997" w:rsidP="00ED4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997" w:rsidRDefault="00663997" w:rsidP="000B155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63997" w:rsidRDefault="00663997" w:rsidP="000B15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997" w:rsidRDefault="00663997" w:rsidP="000B155F">
    <w:pPr>
      <w:pStyle w:val="Footer"/>
      <w:jc w:val="center"/>
    </w:pPr>
    <w:r>
      <w:fldChar w:fldCharType="begin"/>
    </w:r>
    <w:r>
      <w:instrText xml:space="preserve"> PAGE   \* MERGEFORMAT </w:instrText>
    </w:r>
    <w:r>
      <w:fldChar w:fldCharType="separate"/>
    </w:r>
    <w:r w:rsidR="00DF7CCE">
      <w:rPr>
        <w:noProof/>
      </w:rPr>
      <w:t>21</w:t>
    </w:r>
    <w:r>
      <w:rPr>
        <w:noProof/>
      </w:rPr>
      <w:fldChar w:fldCharType="end"/>
    </w:r>
  </w:p>
  <w:p w:rsidR="00663997" w:rsidRDefault="006639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997" w:rsidRDefault="00663997">
    <w:pPr>
      <w:pStyle w:val="Footer"/>
      <w:jc w:val="center"/>
    </w:pPr>
    <w:r>
      <w:fldChar w:fldCharType="begin"/>
    </w:r>
    <w:r>
      <w:instrText xml:space="preserve"> PAGE   \* MERGEFORMAT </w:instrText>
    </w:r>
    <w:r>
      <w:fldChar w:fldCharType="separate"/>
    </w:r>
    <w:r>
      <w:rPr>
        <w:noProof/>
      </w:rPr>
      <w:t>1</w:t>
    </w:r>
    <w:r>
      <w:rPr>
        <w:noProof/>
      </w:rPr>
      <w:fldChar w:fldCharType="end"/>
    </w:r>
  </w:p>
  <w:p w:rsidR="00663997" w:rsidRDefault="00663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997" w:rsidRDefault="00663997" w:rsidP="00ED4F5C">
      <w:pPr>
        <w:spacing w:after="0" w:line="240" w:lineRule="auto"/>
      </w:pPr>
      <w:r>
        <w:separator/>
      </w:r>
    </w:p>
  </w:footnote>
  <w:footnote w:type="continuationSeparator" w:id="0">
    <w:p w:rsidR="00663997" w:rsidRDefault="00663997" w:rsidP="00ED4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880"/>
      <w:gridCol w:w="3330"/>
    </w:tblGrid>
    <w:tr w:rsidR="00663997" w:rsidTr="000B155F">
      <w:trPr>
        <w:trHeight w:val="1160"/>
      </w:trPr>
      <w:tc>
        <w:tcPr>
          <w:tcW w:w="3060" w:type="dxa"/>
        </w:tcPr>
        <w:p w:rsidR="00663997" w:rsidRDefault="00663997" w:rsidP="000B155F">
          <w:pPr>
            <w:pStyle w:val="Header"/>
          </w:pPr>
        </w:p>
        <w:p w:rsidR="00663997" w:rsidRDefault="00663997" w:rsidP="000B155F">
          <w:pPr>
            <w:pStyle w:val="Header"/>
          </w:pPr>
        </w:p>
        <w:p w:rsidR="00663997" w:rsidRDefault="00663997" w:rsidP="008F156E">
          <w:pPr>
            <w:pStyle w:val="Header"/>
            <w:jc w:val="center"/>
          </w:pPr>
          <w:r>
            <w:t>Sandesh Gandhi</w:t>
          </w:r>
        </w:p>
        <w:p w:rsidR="00663997" w:rsidRDefault="00663997" w:rsidP="000B155F">
          <w:pPr>
            <w:pStyle w:val="Header"/>
          </w:pPr>
        </w:p>
        <w:p w:rsidR="00663997" w:rsidRDefault="00663997" w:rsidP="000B155F">
          <w:pPr>
            <w:pStyle w:val="Header"/>
          </w:pPr>
        </w:p>
      </w:tc>
      <w:tc>
        <w:tcPr>
          <w:tcW w:w="2880" w:type="dxa"/>
        </w:tcPr>
        <w:p w:rsidR="00663997" w:rsidRDefault="00663997" w:rsidP="00236BE6">
          <w:pPr>
            <w:pStyle w:val="Header"/>
            <w:jc w:val="center"/>
          </w:pPr>
        </w:p>
        <w:p w:rsidR="00663997" w:rsidRPr="00A36611" w:rsidRDefault="00663997" w:rsidP="00236BE6">
          <w:pPr>
            <w:pStyle w:val="Header"/>
            <w:jc w:val="left"/>
          </w:pPr>
          <w:r>
            <w:t xml:space="preserve">User Information Search Design </w:t>
          </w:r>
          <w:r w:rsidRPr="00F40E99">
            <w:t>Approach</w:t>
          </w:r>
        </w:p>
      </w:tc>
      <w:tc>
        <w:tcPr>
          <w:tcW w:w="3330" w:type="dxa"/>
        </w:tcPr>
        <w:p w:rsidR="00663997" w:rsidRDefault="00663997" w:rsidP="000B155F">
          <w:pPr>
            <w:pStyle w:val="Header"/>
          </w:pPr>
        </w:p>
        <w:p w:rsidR="00663997" w:rsidRDefault="00663997" w:rsidP="000B155F">
          <w:pPr>
            <w:pStyle w:val="Header"/>
          </w:pPr>
        </w:p>
        <w:p w:rsidR="00663997" w:rsidRDefault="00663997" w:rsidP="000B155F">
          <w:pPr>
            <w:pStyle w:val="Header"/>
          </w:pPr>
          <w:r>
            <w:t>Version: 1.0</w:t>
          </w:r>
        </w:p>
      </w:tc>
    </w:tr>
  </w:tbl>
  <w:p w:rsidR="00663997" w:rsidRDefault="006639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22198"/>
    <w:multiLevelType w:val="hybridMultilevel"/>
    <w:tmpl w:val="4E66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679B1"/>
    <w:multiLevelType w:val="multilevel"/>
    <w:tmpl w:val="711479AA"/>
    <w:lvl w:ilvl="0">
      <w:start w:val="9"/>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AA100E8"/>
    <w:multiLevelType w:val="multilevel"/>
    <w:tmpl w:val="EF3A48C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A471C"/>
    <w:multiLevelType w:val="hybridMultilevel"/>
    <w:tmpl w:val="08D2D8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56E02"/>
    <w:multiLevelType w:val="multilevel"/>
    <w:tmpl w:val="2090BFFC"/>
    <w:lvl w:ilvl="0">
      <w:start w:val="9"/>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3567596"/>
    <w:multiLevelType w:val="hybridMultilevel"/>
    <w:tmpl w:val="92542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32633"/>
    <w:multiLevelType w:val="hybridMultilevel"/>
    <w:tmpl w:val="3B48B3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937C5"/>
    <w:multiLevelType w:val="multilevel"/>
    <w:tmpl w:val="711479AA"/>
    <w:lvl w:ilvl="0">
      <w:start w:val="9"/>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E986D08"/>
    <w:multiLevelType w:val="multilevel"/>
    <w:tmpl w:val="7264C71C"/>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4A4FD7"/>
    <w:multiLevelType w:val="hybridMultilevel"/>
    <w:tmpl w:val="62E2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5B1857"/>
    <w:multiLevelType w:val="multilevel"/>
    <w:tmpl w:val="FA2E3B00"/>
    <w:lvl w:ilvl="0">
      <w:start w:val="9"/>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31BA75DB"/>
    <w:multiLevelType w:val="hybridMultilevel"/>
    <w:tmpl w:val="81B800E8"/>
    <w:lvl w:ilvl="0" w:tplc="A28A269C">
      <w:start w:val="1"/>
      <w:numFmt w:val="decimal"/>
      <w:lvlText w:val="%1."/>
      <w:lvlJc w:val="left"/>
      <w:pPr>
        <w:ind w:left="1080" w:hanging="360"/>
      </w:pPr>
      <w:rPr>
        <w:rFonts w:asciiTheme="minorHAnsi" w:hAnsiTheme="minorHAnsi" w:hint="default"/>
        <w:color w:val="auto"/>
      </w:rPr>
    </w:lvl>
    <w:lvl w:ilvl="1" w:tplc="1FF2E3B4">
      <w:start w:val="1"/>
      <w:numFmt w:val="lowerLetter"/>
      <w:lvlText w:val="%2."/>
      <w:lvlJc w:val="left"/>
      <w:pPr>
        <w:ind w:left="1800" w:hanging="360"/>
      </w:pPr>
      <w:rPr>
        <w:rFonts w:asciiTheme="minorHAnsi" w:hAnsiTheme="minorHAnsi" w:hint="default"/>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CF7F0C"/>
    <w:multiLevelType w:val="multilevel"/>
    <w:tmpl w:val="7180D68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FF1357E"/>
    <w:multiLevelType w:val="multilevel"/>
    <w:tmpl w:val="AF48E422"/>
    <w:lvl w:ilvl="0">
      <w:start w:val="9"/>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37068F8"/>
    <w:multiLevelType w:val="multilevel"/>
    <w:tmpl w:val="8C7258A2"/>
    <w:lvl w:ilvl="0">
      <w:start w:val="9"/>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4744DAA"/>
    <w:multiLevelType w:val="hybridMultilevel"/>
    <w:tmpl w:val="92843A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5B91BFC"/>
    <w:multiLevelType w:val="hybridMultilevel"/>
    <w:tmpl w:val="808E2A08"/>
    <w:lvl w:ilvl="0" w:tplc="AD201E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E105A1"/>
    <w:multiLevelType w:val="hybridMultilevel"/>
    <w:tmpl w:val="346429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980A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9713BB"/>
    <w:multiLevelType w:val="multilevel"/>
    <w:tmpl w:val="7BA6013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1800" w:hanging="108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160" w:hanging="1440"/>
      </w:pPr>
      <w:rPr>
        <w:rFonts w:hint="default"/>
        <w:b/>
      </w:rPr>
    </w:lvl>
  </w:abstractNum>
  <w:abstractNum w:abstractNumId="20" w15:restartNumberingAfterBreak="0">
    <w:nsid w:val="4AC76F9B"/>
    <w:multiLevelType w:val="hybridMultilevel"/>
    <w:tmpl w:val="80CA6598"/>
    <w:lvl w:ilvl="0" w:tplc="1734AB64">
      <w:start w:val="1"/>
      <w:numFmt w:val="decimal"/>
      <w:lvlText w:val="%1."/>
      <w:lvlJc w:val="left"/>
      <w:pPr>
        <w:ind w:left="1004" w:hanging="360"/>
      </w:pPr>
      <w:rPr>
        <w:rFonts w:hint="default"/>
        <w:b/>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1" w15:restartNumberingAfterBreak="0">
    <w:nsid w:val="4C3D06A5"/>
    <w:multiLevelType w:val="hybridMultilevel"/>
    <w:tmpl w:val="022C9A7E"/>
    <w:lvl w:ilvl="0" w:tplc="F2A65C0E">
      <w:start w:val="1"/>
      <w:numFmt w:val="decimal"/>
      <w:lvlText w:val="%1."/>
      <w:lvlJc w:val="left"/>
      <w:pPr>
        <w:ind w:left="1080" w:hanging="360"/>
      </w:pPr>
      <w:rPr>
        <w:rFonts w:cs="Arial"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674BA2"/>
    <w:multiLevelType w:val="multilevel"/>
    <w:tmpl w:val="9E6894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649012F"/>
    <w:multiLevelType w:val="hybridMultilevel"/>
    <w:tmpl w:val="346429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A24F17"/>
    <w:multiLevelType w:val="hybridMultilevel"/>
    <w:tmpl w:val="BF9413AE"/>
    <w:lvl w:ilvl="0" w:tplc="8C0C2F3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82384A"/>
    <w:multiLevelType w:val="hybridMultilevel"/>
    <w:tmpl w:val="2B66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E5F7F"/>
    <w:multiLevelType w:val="multilevel"/>
    <w:tmpl w:val="8E609F86"/>
    <w:lvl w:ilvl="0">
      <w:start w:val="9"/>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BE45383"/>
    <w:multiLevelType w:val="multilevel"/>
    <w:tmpl w:val="375AE9FC"/>
    <w:lvl w:ilvl="0">
      <w:start w:val="9"/>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77A83DDF"/>
    <w:multiLevelType w:val="multilevel"/>
    <w:tmpl w:val="40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8AD5253"/>
    <w:multiLevelType w:val="hybridMultilevel"/>
    <w:tmpl w:val="12547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4758AD"/>
    <w:multiLevelType w:val="hybridMultilevel"/>
    <w:tmpl w:val="77A8F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166C6"/>
    <w:multiLevelType w:val="multilevel"/>
    <w:tmpl w:val="ED96349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8"/>
  </w:num>
  <w:num w:numId="2">
    <w:abstractNumId w:val="24"/>
  </w:num>
  <w:num w:numId="3">
    <w:abstractNumId w:val="16"/>
  </w:num>
  <w:num w:numId="4">
    <w:abstractNumId w:val="20"/>
  </w:num>
  <w:num w:numId="5">
    <w:abstractNumId w:val="18"/>
  </w:num>
  <w:num w:numId="6">
    <w:abstractNumId w:val="22"/>
  </w:num>
  <w:num w:numId="7">
    <w:abstractNumId w:val="8"/>
  </w:num>
  <w:num w:numId="8">
    <w:abstractNumId w:val="30"/>
  </w:num>
  <w:num w:numId="9">
    <w:abstractNumId w:val="23"/>
  </w:num>
  <w:num w:numId="10">
    <w:abstractNumId w:val="17"/>
  </w:num>
  <w:num w:numId="11">
    <w:abstractNumId w:val="28"/>
  </w:num>
  <w:num w:numId="12">
    <w:abstractNumId w:val="28"/>
  </w:num>
  <w:num w:numId="13">
    <w:abstractNumId w:val="28"/>
  </w:num>
  <w:num w:numId="14">
    <w:abstractNumId w:val="28"/>
  </w:num>
  <w:num w:numId="15">
    <w:abstractNumId w:val="29"/>
  </w:num>
  <w:num w:numId="16">
    <w:abstractNumId w:val="9"/>
  </w:num>
  <w:num w:numId="17">
    <w:abstractNumId w:val="28"/>
  </w:num>
  <w:num w:numId="18">
    <w:abstractNumId w:val="28"/>
  </w:num>
  <w:num w:numId="19">
    <w:abstractNumId w:val="28"/>
  </w:num>
  <w:num w:numId="20">
    <w:abstractNumId w:val="28"/>
  </w:num>
  <w:num w:numId="21">
    <w:abstractNumId w:val="28"/>
  </w:num>
  <w:num w:numId="22">
    <w:abstractNumId w:val="28"/>
  </w:num>
  <w:num w:numId="23">
    <w:abstractNumId w:val="28"/>
  </w:num>
  <w:num w:numId="24">
    <w:abstractNumId w:val="28"/>
  </w:num>
  <w:num w:numId="25">
    <w:abstractNumId w:val="28"/>
  </w:num>
  <w:num w:numId="26">
    <w:abstractNumId w:val="28"/>
  </w:num>
  <w:num w:numId="27">
    <w:abstractNumId w:val="28"/>
  </w:num>
  <w:num w:numId="28">
    <w:abstractNumId w:val="28"/>
  </w:num>
  <w:num w:numId="29">
    <w:abstractNumId w:val="28"/>
  </w:num>
  <w:num w:numId="30">
    <w:abstractNumId w:val="27"/>
  </w:num>
  <w:num w:numId="31">
    <w:abstractNumId w:val="31"/>
  </w:num>
  <w:num w:numId="32">
    <w:abstractNumId w:val="2"/>
  </w:num>
  <w:num w:numId="33">
    <w:abstractNumId w:val="5"/>
  </w:num>
  <w:num w:numId="34">
    <w:abstractNumId w:val="14"/>
  </w:num>
  <w:num w:numId="35">
    <w:abstractNumId w:val="26"/>
  </w:num>
  <w:num w:numId="36">
    <w:abstractNumId w:val="12"/>
  </w:num>
  <w:num w:numId="37">
    <w:abstractNumId w:val="6"/>
  </w:num>
  <w:num w:numId="38">
    <w:abstractNumId w:val="7"/>
  </w:num>
  <w:num w:numId="39">
    <w:abstractNumId w:val="13"/>
  </w:num>
  <w:num w:numId="40">
    <w:abstractNumId w:val="15"/>
  </w:num>
  <w:num w:numId="41">
    <w:abstractNumId w:val="0"/>
  </w:num>
  <w:num w:numId="42">
    <w:abstractNumId w:val="25"/>
  </w:num>
  <w:num w:numId="43">
    <w:abstractNumId w:val="3"/>
  </w:num>
  <w:num w:numId="44">
    <w:abstractNumId w:val="1"/>
  </w:num>
  <w:num w:numId="45">
    <w:abstractNumId w:val="21"/>
  </w:num>
  <w:num w:numId="46">
    <w:abstractNumId w:val="10"/>
  </w:num>
  <w:num w:numId="47">
    <w:abstractNumId w:val="11"/>
  </w:num>
  <w:num w:numId="48">
    <w:abstractNumId w:val="19"/>
  </w:num>
  <w:num w:numId="4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05"/>
    <w:rsid w:val="00000996"/>
    <w:rsid w:val="0000203F"/>
    <w:rsid w:val="000026C6"/>
    <w:rsid w:val="0000413D"/>
    <w:rsid w:val="00006D5D"/>
    <w:rsid w:val="00010824"/>
    <w:rsid w:val="000108C9"/>
    <w:rsid w:val="00011FC8"/>
    <w:rsid w:val="00014A96"/>
    <w:rsid w:val="00014D4F"/>
    <w:rsid w:val="0001678D"/>
    <w:rsid w:val="00020DA6"/>
    <w:rsid w:val="00021DE4"/>
    <w:rsid w:val="00021E5B"/>
    <w:rsid w:val="00022069"/>
    <w:rsid w:val="00030F59"/>
    <w:rsid w:val="00033489"/>
    <w:rsid w:val="00034042"/>
    <w:rsid w:val="000357D4"/>
    <w:rsid w:val="00040C4E"/>
    <w:rsid w:val="00041938"/>
    <w:rsid w:val="000421A4"/>
    <w:rsid w:val="00046A3E"/>
    <w:rsid w:val="0005097C"/>
    <w:rsid w:val="00052CC9"/>
    <w:rsid w:val="00054AB0"/>
    <w:rsid w:val="000553C9"/>
    <w:rsid w:val="00055E1B"/>
    <w:rsid w:val="00060109"/>
    <w:rsid w:val="0006061B"/>
    <w:rsid w:val="000606CC"/>
    <w:rsid w:val="00060C43"/>
    <w:rsid w:val="00062F75"/>
    <w:rsid w:val="000638FB"/>
    <w:rsid w:val="000640B0"/>
    <w:rsid w:val="00066105"/>
    <w:rsid w:val="00067AD0"/>
    <w:rsid w:val="00070A2C"/>
    <w:rsid w:val="000713BA"/>
    <w:rsid w:val="000806E2"/>
    <w:rsid w:val="0008108B"/>
    <w:rsid w:val="00081A2A"/>
    <w:rsid w:val="000820C5"/>
    <w:rsid w:val="00082A24"/>
    <w:rsid w:val="00084A31"/>
    <w:rsid w:val="00085EEF"/>
    <w:rsid w:val="00085EF6"/>
    <w:rsid w:val="00087BB4"/>
    <w:rsid w:val="00091CB3"/>
    <w:rsid w:val="000921F7"/>
    <w:rsid w:val="0009319B"/>
    <w:rsid w:val="00093201"/>
    <w:rsid w:val="0009370D"/>
    <w:rsid w:val="00096CC6"/>
    <w:rsid w:val="000970ED"/>
    <w:rsid w:val="000A0C50"/>
    <w:rsid w:val="000A4613"/>
    <w:rsid w:val="000A5877"/>
    <w:rsid w:val="000A7B66"/>
    <w:rsid w:val="000B155F"/>
    <w:rsid w:val="000B1ABA"/>
    <w:rsid w:val="000B3162"/>
    <w:rsid w:val="000B4684"/>
    <w:rsid w:val="000B5067"/>
    <w:rsid w:val="000C04D4"/>
    <w:rsid w:val="000C199F"/>
    <w:rsid w:val="000C220B"/>
    <w:rsid w:val="000C3163"/>
    <w:rsid w:val="000C3EDA"/>
    <w:rsid w:val="000C7D1D"/>
    <w:rsid w:val="000C7FC0"/>
    <w:rsid w:val="000D233F"/>
    <w:rsid w:val="000D33D3"/>
    <w:rsid w:val="000D3740"/>
    <w:rsid w:val="000D3AF6"/>
    <w:rsid w:val="000D49DC"/>
    <w:rsid w:val="000D5DBB"/>
    <w:rsid w:val="000D62CD"/>
    <w:rsid w:val="000D76B0"/>
    <w:rsid w:val="000E3545"/>
    <w:rsid w:val="000E6585"/>
    <w:rsid w:val="000E658D"/>
    <w:rsid w:val="000E7E57"/>
    <w:rsid w:val="000F07F9"/>
    <w:rsid w:val="000F0B7D"/>
    <w:rsid w:val="000F3D19"/>
    <w:rsid w:val="000F50F2"/>
    <w:rsid w:val="000F635F"/>
    <w:rsid w:val="000F7801"/>
    <w:rsid w:val="001008E4"/>
    <w:rsid w:val="001025F4"/>
    <w:rsid w:val="00103C68"/>
    <w:rsid w:val="00106704"/>
    <w:rsid w:val="00110978"/>
    <w:rsid w:val="0011115F"/>
    <w:rsid w:val="001126EA"/>
    <w:rsid w:val="00112CCD"/>
    <w:rsid w:val="00114AA2"/>
    <w:rsid w:val="00120193"/>
    <w:rsid w:val="001206C2"/>
    <w:rsid w:val="00120752"/>
    <w:rsid w:val="00121D9C"/>
    <w:rsid w:val="00124477"/>
    <w:rsid w:val="001261C1"/>
    <w:rsid w:val="00130EB7"/>
    <w:rsid w:val="001315F9"/>
    <w:rsid w:val="00133879"/>
    <w:rsid w:val="00133E8C"/>
    <w:rsid w:val="00140256"/>
    <w:rsid w:val="00146DDA"/>
    <w:rsid w:val="00150EF3"/>
    <w:rsid w:val="001538FF"/>
    <w:rsid w:val="001553D1"/>
    <w:rsid w:val="00156534"/>
    <w:rsid w:val="0016049D"/>
    <w:rsid w:val="00166C55"/>
    <w:rsid w:val="0016741E"/>
    <w:rsid w:val="001722F8"/>
    <w:rsid w:val="00172778"/>
    <w:rsid w:val="0017292B"/>
    <w:rsid w:val="00177405"/>
    <w:rsid w:val="0018074E"/>
    <w:rsid w:val="00181F0B"/>
    <w:rsid w:val="00183FA8"/>
    <w:rsid w:val="001849C1"/>
    <w:rsid w:val="0018501C"/>
    <w:rsid w:val="00185933"/>
    <w:rsid w:val="00185D1A"/>
    <w:rsid w:val="00186CBC"/>
    <w:rsid w:val="00187918"/>
    <w:rsid w:val="00191835"/>
    <w:rsid w:val="001958C3"/>
    <w:rsid w:val="00195A57"/>
    <w:rsid w:val="00196A33"/>
    <w:rsid w:val="001A0480"/>
    <w:rsid w:val="001A0B8E"/>
    <w:rsid w:val="001A1A0F"/>
    <w:rsid w:val="001A29AC"/>
    <w:rsid w:val="001A4C20"/>
    <w:rsid w:val="001A64CA"/>
    <w:rsid w:val="001B19DF"/>
    <w:rsid w:val="001B74E3"/>
    <w:rsid w:val="001C031E"/>
    <w:rsid w:val="001C487E"/>
    <w:rsid w:val="001C49D4"/>
    <w:rsid w:val="001C7E93"/>
    <w:rsid w:val="001D1073"/>
    <w:rsid w:val="001D11DC"/>
    <w:rsid w:val="001D2E74"/>
    <w:rsid w:val="001D4302"/>
    <w:rsid w:val="001D5E76"/>
    <w:rsid w:val="001D5F9F"/>
    <w:rsid w:val="001D6510"/>
    <w:rsid w:val="001D6E66"/>
    <w:rsid w:val="001E16BF"/>
    <w:rsid w:val="001E383C"/>
    <w:rsid w:val="001E66E9"/>
    <w:rsid w:val="001F0D7D"/>
    <w:rsid w:val="001F0F04"/>
    <w:rsid w:val="001F18C2"/>
    <w:rsid w:val="001F3E5A"/>
    <w:rsid w:val="001F438E"/>
    <w:rsid w:val="001F7D85"/>
    <w:rsid w:val="00200D6E"/>
    <w:rsid w:val="002017FF"/>
    <w:rsid w:val="0020236E"/>
    <w:rsid w:val="0020242F"/>
    <w:rsid w:val="00202B4F"/>
    <w:rsid w:val="002030D0"/>
    <w:rsid w:val="0020363E"/>
    <w:rsid w:val="00207539"/>
    <w:rsid w:val="00211F54"/>
    <w:rsid w:val="00214EDE"/>
    <w:rsid w:val="002173D6"/>
    <w:rsid w:val="002232C5"/>
    <w:rsid w:val="00223AFF"/>
    <w:rsid w:val="00224BE4"/>
    <w:rsid w:val="00225B0D"/>
    <w:rsid w:val="00226B8D"/>
    <w:rsid w:val="00226F73"/>
    <w:rsid w:val="00230D40"/>
    <w:rsid w:val="0023144F"/>
    <w:rsid w:val="0023255F"/>
    <w:rsid w:val="0023510E"/>
    <w:rsid w:val="00236BE6"/>
    <w:rsid w:val="00237F22"/>
    <w:rsid w:val="0024251B"/>
    <w:rsid w:val="00244898"/>
    <w:rsid w:val="00244B26"/>
    <w:rsid w:val="00244FE6"/>
    <w:rsid w:val="00245F39"/>
    <w:rsid w:val="00246BDF"/>
    <w:rsid w:val="00250EBF"/>
    <w:rsid w:val="00256596"/>
    <w:rsid w:val="002575BB"/>
    <w:rsid w:val="002613EC"/>
    <w:rsid w:val="00261E18"/>
    <w:rsid w:val="0026349B"/>
    <w:rsid w:val="00263E4D"/>
    <w:rsid w:val="002642CB"/>
    <w:rsid w:val="002659E0"/>
    <w:rsid w:val="00266778"/>
    <w:rsid w:val="002669CF"/>
    <w:rsid w:val="002712A6"/>
    <w:rsid w:val="00272599"/>
    <w:rsid w:val="00272D13"/>
    <w:rsid w:val="002730F5"/>
    <w:rsid w:val="0027763E"/>
    <w:rsid w:val="002832F0"/>
    <w:rsid w:val="002840E8"/>
    <w:rsid w:val="002846F2"/>
    <w:rsid w:val="00284F0D"/>
    <w:rsid w:val="00287541"/>
    <w:rsid w:val="00291F92"/>
    <w:rsid w:val="0029269D"/>
    <w:rsid w:val="0029301E"/>
    <w:rsid w:val="00293B88"/>
    <w:rsid w:val="00294732"/>
    <w:rsid w:val="00295626"/>
    <w:rsid w:val="00295AAE"/>
    <w:rsid w:val="00295ED5"/>
    <w:rsid w:val="00295F91"/>
    <w:rsid w:val="00297EBC"/>
    <w:rsid w:val="002A0F79"/>
    <w:rsid w:val="002A3114"/>
    <w:rsid w:val="002A39D6"/>
    <w:rsid w:val="002A46C1"/>
    <w:rsid w:val="002A60C9"/>
    <w:rsid w:val="002A7BCA"/>
    <w:rsid w:val="002B4BFE"/>
    <w:rsid w:val="002C0101"/>
    <w:rsid w:val="002C5437"/>
    <w:rsid w:val="002C790E"/>
    <w:rsid w:val="002D0F3C"/>
    <w:rsid w:val="002D1AC3"/>
    <w:rsid w:val="002D4386"/>
    <w:rsid w:val="002D78B3"/>
    <w:rsid w:val="002E0226"/>
    <w:rsid w:val="002E4421"/>
    <w:rsid w:val="002E4441"/>
    <w:rsid w:val="002E5380"/>
    <w:rsid w:val="002E7759"/>
    <w:rsid w:val="002F3CD3"/>
    <w:rsid w:val="002F4982"/>
    <w:rsid w:val="002F6C2A"/>
    <w:rsid w:val="003045A1"/>
    <w:rsid w:val="003067B2"/>
    <w:rsid w:val="003104FE"/>
    <w:rsid w:val="0031169F"/>
    <w:rsid w:val="00314197"/>
    <w:rsid w:val="00314F1B"/>
    <w:rsid w:val="003163E7"/>
    <w:rsid w:val="00320495"/>
    <w:rsid w:val="0032355A"/>
    <w:rsid w:val="003242C2"/>
    <w:rsid w:val="00324798"/>
    <w:rsid w:val="00327615"/>
    <w:rsid w:val="00332488"/>
    <w:rsid w:val="00335BEE"/>
    <w:rsid w:val="00336B47"/>
    <w:rsid w:val="00337319"/>
    <w:rsid w:val="003374F7"/>
    <w:rsid w:val="00337B8E"/>
    <w:rsid w:val="00343BCF"/>
    <w:rsid w:val="00344193"/>
    <w:rsid w:val="0034498E"/>
    <w:rsid w:val="00344DE6"/>
    <w:rsid w:val="0034614F"/>
    <w:rsid w:val="00346766"/>
    <w:rsid w:val="00350BE2"/>
    <w:rsid w:val="00351215"/>
    <w:rsid w:val="00354B30"/>
    <w:rsid w:val="00360F08"/>
    <w:rsid w:val="0036471C"/>
    <w:rsid w:val="00367383"/>
    <w:rsid w:val="003678A5"/>
    <w:rsid w:val="0037028F"/>
    <w:rsid w:val="003712EA"/>
    <w:rsid w:val="00371888"/>
    <w:rsid w:val="00371D15"/>
    <w:rsid w:val="003739E4"/>
    <w:rsid w:val="00380B3D"/>
    <w:rsid w:val="00383326"/>
    <w:rsid w:val="00385AE7"/>
    <w:rsid w:val="00386167"/>
    <w:rsid w:val="0038694D"/>
    <w:rsid w:val="003874F9"/>
    <w:rsid w:val="00387B19"/>
    <w:rsid w:val="00394339"/>
    <w:rsid w:val="00395BDD"/>
    <w:rsid w:val="00396798"/>
    <w:rsid w:val="003A0AF8"/>
    <w:rsid w:val="003A1EEC"/>
    <w:rsid w:val="003A4AAD"/>
    <w:rsid w:val="003A4DEE"/>
    <w:rsid w:val="003A5BF1"/>
    <w:rsid w:val="003A7D67"/>
    <w:rsid w:val="003B0574"/>
    <w:rsid w:val="003B4410"/>
    <w:rsid w:val="003B461A"/>
    <w:rsid w:val="003B46D8"/>
    <w:rsid w:val="003B672C"/>
    <w:rsid w:val="003C02D8"/>
    <w:rsid w:val="003C08DB"/>
    <w:rsid w:val="003C110C"/>
    <w:rsid w:val="003C3097"/>
    <w:rsid w:val="003C3E05"/>
    <w:rsid w:val="003C7A91"/>
    <w:rsid w:val="003D01C8"/>
    <w:rsid w:val="003D0248"/>
    <w:rsid w:val="003D0926"/>
    <w:rsid w:val="003D0A4E"/>
    <w:rsid w:val="003D13BD"/>
    <w:rsid w:val="003D1964"/>
    <w:rsid w:val="003D3633"/>
    <w:rsid w:val="003D3BAC"/>
    <w:rsid w:val="003D3F4D"/>
    <w:rsid w:val="003D46BC"/>
    <w:rsid w:val="003D5E57"/>
    <w:rsid w:val="003E12DD"/>
    <w:rsid w:val="003E13DC"/>
    <w:rsid w:val="003E41AF"/>
    <w:rsid w:val="003E5C27"/>
    <w:rsid w:val="003E5EFF"/>
    <w:rsid w:val="003E66C1"/>
    <w:rsid w:val="003E6B47"/>
    <w:rsid w:val="003F0171"/>
    <w:rsid w:val="003F0A16"/>
    <w:rsid w:val="003F2F2C"/>
    <w:rsid w:val="003F48F1"/>
    <w:rsid w:val="003F7509"/>
    <w:rsid w:val="00400DDA"/>
    <w:rsid w:val="004022DB"/>
    <w:rsid w:val="00403DF6"/>
    <w:rsid w:val="00410BC0"/>
    <w:rsid w:val="00411225"/>
    <w:rsid w:val="004118DF"/>
    <w:rsid w:val="00412B62"/>
    <w:rsid w:val="00413051"/>
    <w:rsid w:val="0041323C"/>
    <w:rsid w:val="00414040"/>
    <w:rsid w:val="00414992"/>
    <w:rsid w:val="00414AC7"/>
    <w:rsid w:val="00417639"/>
    <w:rsid w:val="00420CC0"/>
    <w:rsid w:val="00423A47"/>
    <w:rsid w:val="00431B27"/>
    <w:rsid w:val="00432558"/>
    <w:rsid w:val="00432711"/>
    <w:rsid w:val="0043289E"/>
    <w:rsid w:val="00432D7E"/>
    <w:rsid w:val="0043303F"/>
    <w:rsid w:val="004330CD"/>
    <w:rsid w:val="00437E7F"/>
    <w:rsid w:val="0044273B"/>
    <w:rsid w:val="00443B6D"/>
    <w:rsid w:val="0044415F"/>
    <w:rsid w:val="004444FB"/>
    <w:rsid w:val="00445549"/>
    <w:rsid w:val="00446AA2"/>
    <w:rsid w:val="00447E21"/>
    <w:rsid w:val="00447F94"/>
    <w:rsid w:val="0045315A"/>
    <w:rsid w:val="00453DBC"/>
    <w:rsid w:val="004544AD"/>
    <w:rsid w:val="00457729"/>
    <w:rsid w:val="004578C5"/>
    <w:rsid w:val="00461C77"/>
    <w:rsid w:val="00463B5A"/>
    <w:rsid w:val="00463CFE"/>
    <w:rsid w:val="0046622F"/>
    <w:rsid w:val="00471D37"/>
    <w:rsid w:val="0047677B"/>
    <w:rsid w:val="004770ED"/>
    <w:rsid w:val="0048244E"/>
    <w:rsid w:val="00482619"/>
    <w:rsid w:val="00483282"/>
    <w:rsid w:val="00485A23"/>
    <w:rsid w:val="004901C4"/>
    <w:rsid w:val="00491468"/>
    <w:rsid w:val="00491A42"/>
    <w:rsid w:val="00492BF5"/>
    <w:rsid w:val="00494571"/>
    <w:rsid w:val="00495A0D"/>
    <w:rsid w:val="004A194E"/>
    <w:rsid w:val="004A2C44"/>
    <w:rsid w:val="004A36A9"/>
    <w:rsid w:val="004A3CAD"/>
    <w:rsid w:val="004A5E92"/>
    <w:rsid w:val="004B0547"/>
    <w:rsid w:val="004B0FC4"/>
    <w:rsid w:val="004B1C8C"/>
    <w:rsid w:val="004B3AC7"/>
    <w:rsid w:val="004B4121"/>
    <w:rsid w:val="004B5B14"/>
    <w:rsid w:val="004C030A"/>
    <w:rsid w:val="004C1CC4"/>
    <w:rsid w:val="004C4031"/>
    <w:rsid w:val="004C4CD5"/>
    <w:rsid w:val="004C7F98"/>
    <w:rsid w:val="004D05C1"/>
    <w:rsid w:val="004D06B5"/>
    <w:rsid w:val="004D1980"/>
    <w:rsid w:val="004D4DEE"/>
    <w:rsid w:val="004D6546"/>
    <w:rsid w:val="004E05FA"/>
    <w:rsid w:val="004E1EFE"/>
    <w:rsid w:val="004E2664"/>
    <w:rsid w:val="004E29B3"/>
    <w:rsid w:val="004E3992"/>
    <w:rsid w:val="004E457C"/>
    <w:rsid w:val="004F0CEA"/>
    <w:rsid w:val="004F4B9D"/>
    <w:rsid w:val="004F4F89"/>
    <w:rsid w:val="004F5EFC"/>
    <w:rsid w:val="004F66CB"/>
    <w:rsid w:val="005016C4"/>
    <w:rsid w:val="005028CD"/>
    <w:rsid w:val="005107E4"/>
    <w:rsid w:val="00511CE8"/>
    <w:rsid w:val="00514970"/>
    <w:rsid w:val="00514A0A"/>
    <w:rsid w:val="00514FB4"/>
    <w:rsid w:val="00516D42"/>
    <w:rsid w:val="00517B9B"/>
    <w:rsid w:val="00520C61"/>
    <w:rsid w:val="00521740"/>
    <w:rsid w:val="0052724E"/>
    <w:rsid w:val="00532813"/>
    <w:rsid w:val="00532A15"/>
    <w:rsid w:val="00532E9E"/>
    <w:rsid w:val="00534FC1"/>
    <w:rsid w:val="0053597E"/>
    <w:rsid w:val="00537D02"/>
    <w:rsid w:val="005411A5"/>
    <w:rsid w:val="00541A2B"/>
    <w:rsid w:val="00541FB7"/>
    <w:rsid w:val="005429B3"/>
    <w:rsid w:val="00544C7F"/>
    <w:rsid w:val="0054677B"/>
    <w:rsid w:val="00547DC6"/>
    <w:rsid w:val="00550D31"/>
    <w:rsid w:val="00552316"/>
    <w:rsid w:val="005523CE"/>
    <w:rsid w:val="00556BBE"/>
    <w:rsid w:val="00557AEB"/>
    <w:rsid w:val="005603BE"/>
    <w:rsid w:val="00561747"/>
    <w:rsid w:val="0056418F"/>
    <w:rsid w:val="005647BF"/>
    <w:rsid w:val="00565651"/>
    <w:rsid w:val="00567A7C"/>
    <w:rsid w:val="00567D8F"/>
    <w:rsid w:val="00567E71"/>
    <w:rsid w:val="005716FC"/>
    <w:rsid w:val="0057285B"/>
    <w:rsid w:val="00576E90"/>
    <w:rsid w:val="005779EC"/>
    <w:rsid w:val="0058058C"/>
    <w:rsid w:val="00580633"/>
    <w:rsid w:val="0058063D"/>
    <w:rsid w:val="0058729E"/>
    <w:rsid w:val="0058749A"/>
    <w:rsid w:val="005909FA"/>
    <w:rsid w:val="00590F57"/>
    <w:rsid w:val="00591946"/>
    <w:rsid w:val="00592E78"/>
    <w:rsid w:val="005933B7"/>
    <w:rsid w:val="005970DA"/>
    <w:rsid w:val="005A631C"/>
    <w:rsid w:val="005A7D49"/>
    <w:rsid w:val="005B030E"/>
    <w:rsid w:val="005B0932"/>
    <w:rsid w:val="005B2B8F"/>
    <w:rsid w:val="005B3F4E"/>
    <w:rsid w:val="005B4D82"/>
    <w:rsid w:val="005B6589"/>
    <w:rsid w:val="005B74D9"/>
    <w:rsid w:val="005B7688"/>
    <w:rsid w:val="005C2962"/>
    <w:rsid w:val="005C3151"/>
    <w:rsid w:val="005C7B69"/>
    <w:rsid w:val="005C7E18"/>
    <w:rsid w:val="005D0724"/>
    <w:rsid w:val="005D324D"/>
    <w:rsid w:val="005D47E5"/>
    <w:rsid w:val="005D7665"/>
    <w:rsid w:val="005D78AF"/>
    <w:rsid w:val="005D7B38"/>
    <w:rsid w:val="005E08F9"/>
    <w:rsid w:val="005E1791"/>
    <w:rsid w:val="005E3A9D"/>
    <w:rsid w:val="005E48BB"/>
    <w:rsid w:val="005E7754"/>
    <w:rsid w:val="005F276C"/>
    <w:rsid w:val="005F3B7C"/>
    <w:rsid w:val="005F60D2"/>
    <w:rsid w:val="0060367A"/>
    <w:rsid w:val="00605921"/>
    <w:rsid w:val="0060642C"/>
    <w:rsid w:val="006103AA"/>
    <w:rsid w:val="00620A89"/>
    <w:rsid w:val="00620F4B"/>
    <w:rsid w:val="00620FAA"/>
    <w:rsid w:val="0062424A"/>
    <w:rsid w:val="00625F14"/>
    <w:rsid w:val="00627A6B"/>
    <w:rsid w:val="00627D8A"/>
    <w:rsid w:val="00630BE6"/>
    <w:rsid w:val="006313C9"/>
    <w:rsid w:val="00631E0D"/>
    <w:rsid w:val="00633660"/>
    <w:rsid w:val="0063449A"/>
    <w:rsid w:val="00635A96"/>
    <w:rsid w:val="00636063"/>
    <w:rsid w:val="00636A65"/>
    <w:rsid w:val="00640B5F"/>
    <w:rsid w:val="0064220B"/>
    <w:rsid w:val="00642507"/>
    <w:rsid w:val="00642F7C"/>
    <w:rsid w:val="00645ACD"/>
    <w:rsid w:val="00646571"/>
    <w:rsid w:val="00646617"/>
    <w:rsid w:val="00646B11"/>
    <w:rsid w:val="00646E6D"/>
    <w:rsid w:val="00650670"/>
    <w:rsid w:val="006520C4"/>
    <w:rsid w:val="0065315D"/>
    <w:rsid w:val="00653CBA"/>
    <w:rsid w:val="00654539"/>
    <w:rsid w:val="006612D7"/>
    <w:rsid w:val="00662CE9"/>
    <w:rsid w:val="00663902"/>
    <w:rsid w:val="00663997"/>
    <w:rsid w:val="00663ADA"/>
    <w:rsid w:val="00663D3B"/>
    <w:rsid w:val="006640A3"/>
    <w:rsid w:val="00664FF1"/>
    <w:rsid w:val="0066599A"/>
    <w:rsid w:val="00667E73"/>
    <w:rsid w:val="006714E5"/>
    <w:rsid w:val="006736AA"/>
    <w:rsid w:val="00675396"/>
    <w:rsid w:val="006762B3"/>
    <w:rsid w:val="00683C30"/>
    <w:rsid w:val="0068770A"/>
    <w:rsid w:val="00690C96"/>
    <w:rsid w:val="00691794"/>
    <w:rsid w:val="00693ABD"/>
    <w:rsid w:val="00696583"/>
    <w:rsid w:val="006A1073"/>
    <w:rsid w:val="006A1FFC"/>
    <w:rsid w:val="006A2729"/>
    <w:rsid w:val="006A6B22"/>
    <w:rsid w:val="006A7927"/>
    <w:rsid w:val="006B0AF0"/>
    <w:rsid w:val="006B1533"/>
    <w:rsid w:val="006B28EB"/>
    <w:rsid w:val="006B2F12"/>
    <w:rsid w:val="006B3C31"/>
    <w:rsid w:val="006B4642"/>
    <w:rsid w:val="006B6B6C"/>
    <w:rsid w:val="006B6E28"/>
    <w:rsid w:val="006C0178"/>
    <w:rsid w:val="006C2636"/>
    <w:rsid w:val="006C2722"/>
    <w:rsid w:val="006C5BB4"/>
    <w:rsid w:val="006D07C8"/>
    <w:rsid w:val="006D3937"/>
    <w:rsid w:val="006D42B6"/>
    <w:rsid w:val="006E001B"/>
    <w:rsid w:val="006E1A08"/>
    <w:rsid w:val="006E270A"/>
    <w:rsid w:val="006E2D90"/>
    <w:rsid w:val="006E6970"/>
    <w:rsid w:val="006E7E36"/>
    <w:rsid w:val="006F116D"/>
    <w:rsid w:val="006F43CE"/>
    <w:rsid w:val="006F4465"/>
    <w:rsid w:val="006F64E5"/>
    <w:rsid w:val="006F7AB6"/>
    <w:rsid w:val="00701A6E"/>
    <w:rsid w:val="007020B6"/>
    <w:rsid w:val="007025FC"/>
    <w:rsid w:val="00707404"/>
    <w:rsid w:val="00710568"/>
    <w:rsid w:val="00710E19"/>
    <w:rsid w:val="007135A2"/>
    <w:rsid w:val="00713C8B"/>
    <w:rsid w:val="00717B2E"/>
    <w:rsid w:val="00720152"/>
    <w:rsid w:val="00723366"/>
    <w:rsid w:val="0072383F"/>
    <w:rsid w:val="00724CAB"/>
    <w:rsid w:val="00724D9A"/>
    <w:rsid w:val="007251E4"/>
    <w:rsid w:val="00726D92"/>
    <w:rsid w:val="00730025"/>
    <w:rsid w:val="0073006E"/>
    <w:rsid w:val="0073040E"/>
    <w:rsid w:val="00731448"/>
    <w:rsid w:val="00731735"/>
    <w:rsid w:val="00734DDC"/>
    <w:rsid w:val="00734F80"/>
    <w:rsid w:val="007355DB"/>
    <w:rsid w:val="0074008A"/>
    <w:rsid w:val="00740BDB"/>
    <w:rsid w:val="00743FFC"/>
    <w:rsid w:val="007446F2"/>
    <w:rsid w:val="00747AD7"/>
    <w:rsid w:val="007502E0"/>
    <w:rsid w:val="0075071E"/>
    <w:rsid w:val="00750BA9"/>
    <w:rsid w:val="00750DE0"/>
    <w:rsid w:val="00753701"/>
    <w:rsid w:val="00755796"/>
    <w:rsid w:val="00760AC1"/>
    <w:rsid w:val="00761F8F"/>
    <w:rsid w:val="00765662"/>
    <w:rsid w:val="00774885"/>
    <w:rsid w:val="007771FA"/>
    <w:rsid w:val="00781360"/>
    <w:rsid w:val="00781C40"/>
    <w:rsid w:val="007821BB"/>
    <w:rsid w:val="007824EE"/>
    <w:rsid w:val="007841DF"/>
    <w:rsid w:val="00787073"/>
    <w:rsid w:val="0079261B"/>
    <w:rsid w:val="007928F9"/>
    <w:rsid w:val="0079383E"/>
    <w:rsid w:val="00794509"/>
    <w:rsid w:val="00796587"/>
    <w:rsid w:val="00797938"/>
    <w:rsid w:val="00797B6A"/>
    <w:rsid w:val="007A1201"/>
    <w:rsid w:val="007A59AF"/>
    <w:rsid w:val="007A6F1E"/>
    <w:rsid w:val="007B09F0"/>
    <w:rsid w:val="007B20BD"/>
    <w:rsid w:val="007B34A5"/>
    <w:rsid w:val="007B37B5"/>
    <w:rsid w:val="007B59B2"/>
    <w:rsid w:val="007B74F4"/>
    <w:rsid w:val="007C2D56"/>
    <w:rsid w:val="007C7124"/>
    <w:rsid w:val="007C7EFF"/>
    <w:rsid w:val="007D1AD6"/>
    <w:rsid w:val="007D502C"/>
    <w:rsid w:val="007D6730"/>
    <w:rsid w:val="007D7111"/>
    <w:rsid w:val="007D71F6"/>
    <w:rsid w:val="007E3F8C"/>
    <w:rsid w:val="007E544C"/>
    <w:rsid w:val="007E78A3"/>
    <w:rsid w:val="007E7C71"/>
    <w:rsid w:val="007F111B"/>
    <w:rsid w:val="007F5E52"/>
    <w:rsid w:val="007F7151"/>
    <w:rsid w:val="008007EB"/>
    <w:rsid w:val="008022DA"/>
    <w:rsid w:val="00802EA3"/>
    <w:rsid w:val="00803B6C"/>
    <w:rsid w:val="00803D42"/>
    <w:rsid w:val="008050F5"/>
    <w:rsid w:val="0080522A"/>
    <w:rsid w:val="00805DB1"/>
    <w:rsid w:val="008061B9"/>
    <w:rsid w:val="00806260"/>
    <w:rsid w:val="00806D18"/>
    <w:rsid w:val="00806EE8"/>
    <w:rsid w:val="0080738F"/>
    <w:rsid w:val="008078C9"/>
    <w:rsid w:val="0081179D"/>
    <w:rsid w:val="00812FCA"/>
    <w:rsid w:val="00813242"/>
    <w:rsid w:val="0081340C"/>
    <w:rsid w:val="00814BAF"/>
    <w:rsid w:val="00814FEE"/>
    <w:rsid w:val="008154B8"/>
    <w:rsid w:val="00815C23"/>
    <w:rsid w:val="00817CE0"/>
    <w:rsid w:val="00820FB3"/>
    <w:rsid w:val="00821375"/>
    <w:rsid w:val="00821746"/>
    <w:rsid w:val="00826283"/>
    <w:rsid w:val="00826B34"/>
    <w:rsid w:val="0082761B"/>
    <w:rsid w:val="00827D3B"/>
    <w:rsid w:val="00831599"/>
    <w:rsid w:val="00833615"/>
    <w:rsid w:val="00833CE8"/>
    <w:rsid w:val="00833F31"/>
    <w:rsid w:val="008341D6"/>
    <w:rsid w:val="00835AB8"/>
    <w:rsid w:val="00837820"/>
    <w:rsid w:val="00837F18"/>
    <w:rsid w:val="00837F7C"/>
    <w:rsid w:val="008428A6"/>
    <w:rsid w:val="00843461"/>
    <w:rsid w:val="00843E45"/>
    <w:rsid w:val="00845783"/>
    <w:rsid w:val="008459A2"/>
    <w:rsid w:val="00847A45"/>
    <w:rsid w:val="0085329F"/>
    <w:rsid w:val="00853AD0"/>
    <w:rsid w:val="008547C7"/>
    <w:rsid w:val="00854984"/>
    <w:rsid w:val="00854C38"/>
    <w:rsid w:val="00856C1C"/>
    <w:rsid w:val="0085716E"/>
    <w:rsid w:val="00857C58"/>
    <w:rsid w:val="008620D2"/>
    <w:rsid w:val="00862100"/>
    <w:rsid w:val="00864512"/>
    <w:rsid w:val="00867A08"/>
    <w:rsid w:val="00870742"/>
    <w:rsid w:val="0087091B"/>
    <w:rsid w:val="00871401"/>
    <w:rsid w:val="00873A88"/>
    <w:rsid w:val="008742D0"/>
    <w:rsid w:val="0087440F"/>
    <w:rsid w:val="008776A0"/>
    <w:rsid w:val="008828C2"/>
    <w:rsid w:val="0088292E"/>
    <w:rsid w:val="0088527E"/>
    <w:rsid w:val="00891B1A"/>
    <w:rsid w:val="0089347D"/>
    <w:rsid w:val="0089701C"/>
    <w:rsid w:val="008A1F82"/>
    <w:rsid w:val="008A205D"/>
    <w:rsid w:val="008A36B0"/>
    <w:rsid w:val="008A54D4"/>
    <w:rsid w:val="008B070D"/>
    <w:rsid w:val="008B0FA3"/>
    <w:rsid w:val="008B26C1"/>
    <w:rsid w:val="008B35BE"/>
    <w:rsid w:val="008B4039"/>
    <w:rsid w:val="008B4D31"/>
    <w:rsid w:val="008B7C34"/>
    <w:rsid w:val="008C011B"/>
    <w:rsid w:val="008C1392"/>
    <w:rsid w:val="008C76D6"/>
    <w:rsid w:val="008D07A2"/>
    <w:rsid w:val="008E350D"/>
    <w:rsid w:val="008E4D7C"/>
    <w:rsid w:val="008E565D"/>
    <w:rsid w:val="008E602D"/>
    <w:rsid w:val="008E611A"/>
    <w:rsid w:val="008E648E"/>
    <w:rsid w:val="008E6D7A"/>
    <w:rsid w:val="008F156E"/>
    <w:rsid w:val="008F22F7"/>
    <w:rsid w:val="008F2EC7"/>
    <w:rsid w:val="008F5B38"/>
    <w:rsid w:val="008F6248"/>
    <w:rsid w:val="009073B9"/>
    <w:rsid w:val="00907A4D"/>
    <w:rsid w:val="00910315"/>
    <w:rsid w:val="00910A43"/>
    <w:rsid w:val="0091209C"/>
    <w:rsid w:val="00915081"/>
    <w:rsid w:val="00915F09"/>
    <w:rsid w:val="00917144"/>
    <w:rsid w:val="00917B8F"/>
    <w:rsid w:val="00917E3B"/>
    <w:rsid w:val="00922EF2"/>
    <w:rsid w:val="00923469"/>
    <w:rsid w:val="009243C6"/>
    <w:rsid w:val="00926460"/>
    <w:rsid w:val="0093126B"/>
    <w:rsid w:val="00932740"/>
    <w:rsid w:val="00932BFE"/>
    <w:rsid w:val="0093478A"/>
    <w:rsid w:val="00936639"/>
    <w:rsid w:val="009414E5"/>
    <w:rsid w:val="00944916"/>
    <w:rsid w:val="00944E65"/>
    <w:rsid w:val="0094605B"/>
    <w:rsid w:val="00947219"/>
    <w:rsid w:val="00947246"/>
    <w:rsid w:val="00947419"/>
    <w:rsid w:val="0095398D"/>
    <w:rsid w:val="00953AF4"/>
    <w:rsid w:val="00954D6B"/>
    <w:rsid w:val="00960CCF"/>
    <w:rsid w:val="00963017"/>
    <w:rsid w:val="00963069"/>
    <w:rsid w:val="00963261"/>
    <w:rsid w:val="009657EE"/>
    <w:rsid w:val="00966015"/>
    <w:rsid w:val="00972A86"/>
    <w:rsid w:val="00974CE7"/>
    <w:rsid w:val="00980AA4"/>
    <w:rsid w:val="0098315B"/>
    <w:rsid w:val="009832B2"/>
    <w:rsid w:val="00983D31"/>
    <w:rsid w:val="00983DE7"/>
    <w:rsid w:val="009841E7"/>
    <w:rsid w:val="00985F5E"/>
    <w:rsid w:val="00986A44"/>
    <w:rsid w:val="009930E1"/>
    <w:rsid w:val="00993AE6"/>
    <w:rsid w:val="009942EC"/>
    <w:rsid w:val="0099660B"/>
    <w:rsid w:val="00997D5D"/>
    <w:rsid w:val="009A0739"/>
    <w:rsid w:val="009A0D5A"/>
    <w:rsid w:val="009A2213"/>
    <w:rsid w:val="009A2392"/>
    <w:rsid w:val="009A3FE0"/>
    <w:rsid w:val="009A5FC2"/>
    <w:rsid w:val="009B029E"/>
    <w:rsid w:val="009B33DB"/>
    <w:rsid w:val="009B79BA"/>
    <w:rsid w:val="009B7C5A"/>
    <w:rsid w:val="009C19B5"/>
    <w:rsid w:val="009C41C3"/>
    <w:rsid w:val="009C58F5"/>
    <w:rsid w:val="009D0ACD"/>
    <w:rsid w:val="009D39C3"/>
    <w:rsid w:val="009D53B3"/>
    <w:rsid w:val="009D66CB"/>
    <w:rsid w:val="009E00B1"/>
    <w:rsid w:val="009E3CB3"/>
    <w:rsid w:val="009E4743"/>
    <w:rsid w:val="009E5500"/>
    <w:rsid w:val="009E6353"/>
    <w:rsid w:val="009F0220"/>
    <w:rsid w:val="009F543F"/>
    <w:rsid w:val="009F5E8F"/>
    <w:rsid w:val="009F609B"/>
    <w:rsid w:val="009F719A"/>
    <w:rsid w:val="00A00F5A"/>
    <w:rsid w:val="00A03B62"/>
    <w:rsid w:val="00A04153"/>
    <w:rsid w:val="00A04EDB"/>
    <w:rsid w:val="00A05429"/>
    <w:rsid w:val="00A0580B"/>
    <w:rsid w:val="00A062C4"/>
    <w:rsid w:val="00A06365"/>
    <w:rsid w:val="00A06BFD"/>
    <w:rsid w:val="00A07F9F"/>
    <w:rsid w:val="00A12E4F"/>
    <w:rsid w:val="00A132C6"/>
    <w:rsid w:val="00A139D4"/>
    <w:rsid w:val="00A206BA"/>
    <w:rsid w:val="00A21D1D"/>
    <w:rsid w:val="00A23F17"/>
    <w:rsid w:val="00A24979"/>
    <w:rsid w:val="00A2766D"/>
    <w:rsid w:val="00A30120"/>
    <w:rsid w:val="00A31806"/>
    <w:rsid w:val="00A3182B"/>
    <w:rsid w:val="00A32363"/>
    <w:rsid w:val="00A32FF8"/>
    <w:rsid w:val="00A33E5E"/>
    <w:rsid w:val="00A33FEB"/>
    <w:rsid w:val="00A3588D"/>
    <w:rsid w:val="00A36611"/>
    <w:rsid w:val="00A36A73"/>
    <w:rsid w:val="00A37402"/>
    <w:rsid w:val="00A445C6"/>
    <w:rsid w:val="00A4570E"/>
    <w:rsid w:val="00A458B4"/>
    <w:rsid w:val="00A54BF9"/>
    <w:rsid w:val="00A56E84"/>
    <w:rsid w:val="00A575DC"/>
    <w:rsid w:val="00A57E09"/>
    <w:rsid w:val="00A6218C"/>
    <w:rsid w:val="00A64318"/>
    <w:rsid w:val="00A723C1"/>
    <w:rsid w:val="00A726B7"/>
    <w:rsid w:val="00A75DA1"/>
    <w:rsid w:val="00A76743"/>
    <w:rsid w:val="00A853DA"/>
    <w:rsid w:val="00A8709D"/>
    <w:rsid w:val="00A9410C"/>
    <w:rsid w:val="00A94981"/>
    <w:rsid w:val="00A9618F"/>
    <w:rsid w:val="00AA3C16"/>
    <w:rsid w:val="00AB42A6"/>
    <w:rsid w:val="00AB4C20"/>
    <w:rsid w:val="00AB7628"/>
    <w:rsid w:val="00AB7B6F"/>
    <w:rsid w:val="00AB7F6E"/>
    <w:rsid w:val="00AC0C18"/>
    <w:rsid w:val="00AC0E67"/>
    <w:rsid w:val="00AC19E7"/>
    <w:rsid w:val="00AC2A21"/>
    <w:rsid w:val="00AC776D"/>
    <w:rsid w:val="00AD25FF"/>
    <w:rsid w:val="00AD2DC2"/>
    <w:rsid w:val="00AD33C7"/>
    <w:rsid w:val="00AD77C4"/>
    <w:rsid w:val="00AE053E"/>
    <w:rsid w:val="00AE2C8B"/>
    <w:rsid w:val="00AE3B74"/>
    <w:rsid w:val="00AE43C7"/>
    <w:rsid w:val="00AE691E"/>
    <w:rsid w:val="00AF1CCF"/>
    <w:rsid w:val="00AF1D90"/>
    <w:rsid w:val="00AF2C42"/>
    <w:rsid w:val="00AF589D"/>
    <w:rsid w:val="00AF7A9E"/>
    <w:rsid w:val="00B006B4"/>
    <w:rsid w:val="00B02062"/>
    <w:rsid w:val="00B0268C"/>
    <w:rsid w:val="00B02EBF"/>
    <w:rsid w:val="00B036CE"/>
    <w:rsid w:val="00B05F1D"/>
    <w:rsid w:val="00B07017"/>
    <w:rsid w:val="00B10391"/>
    <w:rsid w:val="00B10674"/>
    <w:rsid w:val="00B10DE2"/>
    <w:rsid w:val="00B15F66"/>
    <w:rsid w:val="00B17575"/>
    <w:rsid w:val="00B206B9"/>
    <w:rsid w:val="00B21B5B"/>
    <w:rsid w:val="00B23164"/>
    <w:rsid w:val="00B24795"/>
    <w:rsid w:val="00B25B70"/>
    <w:rsid w:val="00B25D37"/>
    <w:rsid w:val="00B25DC2"/>
    <w:rsid w:val="00B316DC"/>
    <w:rsid w:val="00B31C32"/>
    <w:rsid w:val="00B327EC"/>
    <w:rsid w:val="00B35A96"/>
    <w:rsid w:val="00B36100"/>
    <w:rsid w:val="00B36817"/>
    <w:rsid w:val="00B3687C"/>
    <w:rsid w:val="00B41B40"/>
    <w:rsid w:val="00B43242"/>
    <w:rsid w:val="00B4458F"/>
    <w:rsid w:val="00B46B1A"/>
    <w:rsid w:val="00B52634"/>
    <w:rsid w:val="00B54D74"/>
    <w:rsid w:val="00B554EA"/>
    <w:rsid w:val="00B568D6"/>
    <w:rsid w:val="00B56C96"/>
    <w:rsid w:val="00B57616"/>
    <w:rsid w:val="00B5785F"/>
    <w:rsid w:val="00B57CCF"/>
    <w:rsid w:val="00B57D01"/>
    <w:rsid w:val="00B61997"/>
    <w:rsid w:val="00B61AF4"/>
    <w:rsid w:val="00B637C1"/>
    <w:rsid w:val="00B6534F"/>
    <w:rsid w:val="00B72207"/>
    <w:rsid w:val="00B72A6F"/>
    <w:rsid w:val="00B75A0D"/>
    <w:rsid w:val="00B82F08"/>
    <w:rsid w:val="00B84641"/>
    <w:rsid w:val="00B84FEB"/>
    <w:rsid w:val="00B864BF"/>
    <w:rsid w:val="00B86FA5"/>
    <w:rsid w:val="00B95235"/>
    <w:rsid w:val="00B978AE"/>
    <w:rsid w:val="00BA07B7"/>
    <w:rsid w:val="00BA1150"/>
    <w:rsid w:val="00BA2DB6"/>
    <w:rsid w:val="00BA49D6"/>
    <w:rsid w:val="00BA4E2D"/>
    <w:rsid w:val="00BA6395"/>
    <w:rsid w:val="00BA669D"/>
    <w:rsid w:val="00BB1299"/>
    <w:rsid w:val="00BB171E"/>
    <w:rsid w:val="00BB486D"/>
    <w:rsid w:val="00BB5E00"/>
    <w:rsid w:val="00BB6D46"/>
    <w:rsid w:val="00BC146E"/>
    <w:rsid w:val="00BC44E4"/>
    <w:rsid w:val="00BC547C"/>
    <w:rsid w:val="00BC66CA"/>
    <w:rsid w:val="00BD0B07"/>
    <w:rsid w:val="00BD2722"/>
    <w:rsid w:val="00BD6C74"/>
    <w:rsid w:val="00BD6EFC"/>
    <w:rsid w:val="00BE025E"/>
    <w:rsid w:val="00BE1496"/>
    <w:rsid w:val="00BE6447"/>
    <w:rsid w:val="00BE67E0"/>
    <w:rsid w:val="00BE6C02"/>
    <w:rsid w:val="00BE73D8"/>
    <w:rsid w:val="00BE7E5E"/>
    <w:rsid w:val="00BF0507"/>
    <w:rsid w:val="00BF0686"/>
    <w:rsid w:val="00BF2EBF"/>
    <w:rsid w:val="00BF3B31"/>
    <w:rsid w:val="00BF4719"/>
    <w:rsid w:val="00C01938"/>
    <w:rsid w:val="00C02B8C"/>
    <w:rsid w:val="00C04819"/>
    <w:rsid w:val="00C04EA5"/>
    <w:rsid w:val="00C04FA0"/>
    <w:rsid w:val="00C138C2"/>
    <w:rsid w:val="00C161FA"/>
    <w:rsid w:val="00C17675"/>
    <w:rsid w:val="00C22E91"/>
    <w:rsid w:val="00C27023"/>
    <w:rsid w:val="00C27B7A"/>
    <w:rsid w:val="00C304F2"/>
    <w:rsid w:val="00C322F2"/>
    <w:rsid w:val="00C34C66"/>
    <w:rsid w:val="00C37C21"/>
    <w:rsid w:val="00C40F78"/>
    <w:rsid w:val="00C430B2"/>
    <w:rsid w:val="00C43206"/>
    <w:rsid w:val="00C438DD"/>
    <w:rsid w:val="00C43CAC"/>
    <w:rsid w:val="00C46E8D"/>
    <w:rsid w:val="00C4745D"/>
    <w:rsid w:val="00C47AC3"/>
    <w:rsid w:val="00C50551"/>
    <w:rsid w:val="00C50D90"/>
    <w:rsid w:val="00C50E12"/>
    <w:rsid w:val="00C51A4B"/>
    <w:rsid w:val="00C52379"/>
    <w:rsid w:val="00C546A4"/>
    <w:rsid w:val="00C55353"/>
    <w:rsid w:val="00C60221"/>
    <w:rsid w:val="00C6144A"/>
    <w:rsid w:val="00C61E11"/>
    <w:rsid w:val="00C62DE4"/>
    <w:rsid w:val="00C63416"/>
    <w:rsid w:val="00C65525"/>
    <w:rsid w:val="00C70BBA"/>
    <w:rsid w:val="00C70C4E"/>
    <w:rsid w:val="00C72C0F"/>
    <w:rsid w:val="00C73C4F"/>
    <w:rsid w:val="00C73FC4"/>
    <w:rsid w:val="00C74228"/>
    <w:rsid w:val="00C74871"/>
    <w:rsid w:val="00C80350"/>
    <w:rsid w:val="00C803BA"/>
    <w:rsid w:val="00C82D51"/>
    <w:rsid w:val="00C858B2"/>
    <w:rsid w:val="00C90371"/>
    <w:rsid w:val="00C914DE"/>
    <w:rsid w:val="00C9267D"/>
    <w:rsid w:val="00C947BF"/>
    <w:rsid w:val="00C972B1"/>
    <w:rsid w:val="00C97533"/>
    <w:rsid w:val="00CA247B"/>
    <w:rsid w:val="00CA4A02"/>
    <w:rsid w:val="00CA74EA"/>
    <w:rsid w:val="00CB1D51"/>
    <w:rsid w:val="00CB2017"/>
    <w:rsid w:val="00CB251E"/>
    <w:rsid w:val="00CB395D"/>
    <w:rsid w:val="00CB67B1"/>
    <w:rsid w:val="00CC02F9"/>
    <w:rsid w:val="00CC0D42"/>
    <w:rsid w:val="00CC231C"/>
    <w:rsid w:val="00CC37A0"/>
    <w:rsid w:val="00CC6B3E"/>
    <w:rsid w:val="00CC7D63"/>
    <w:rsid w:val="00CD4E80"/>
    <w:rsid w:val="00CD6CFD"/>
    <w:rsid w:val="00CD75CB"/>
    <w:rsid w:val="00CE272D"/>
    <w:rsid w:val="00CE49AF"/>
    <w:rsid w:val="00CE4F17"/>
    <w:rsid w:val="00CF0C0D"/>
    <w:rsid w:val="00CF3AF0"/>
    <w:rsid w:val="00CF4E09"/>
    <w:rsid w:val="00CF5F9F"/>
    <w:rsid w:val="00CF6940"/>
    <w:rsid w:val="00D02BD4"/>
    <w:rsid w:val="00D02F28"/>
    <w:rsid w:val="00D04797"/>
    <w:rsid w:val="00D10299"/>
    <w:rsid w:val="00D11F0D"/>
    <w:rsid w:val="00D1202F"/>
    <w:rsid w:val="00D13C3C"/>
    <w:rsid w:val="00D1496B"/>
    <w:rsid w:val="00D15DB8"/>
    <w:rsid w:val="00D16219"/>
    <w:rsid w:val="00D20CA8"/>
    <w:rsid w:val="00D255C1"/>
    <w:rsid w:val="00D25C2E"/>
    <w:rsid w:val="00D27C2F"/>
    <w:rsid w:val="00D30B89"/>
    <w:rsid w:val="00D32AE4"/>
    <w:rsid w:val="00D33FDE"/>
    <w:rsid w:val="00D34062"/>
    <w:rsid w:val="00D344E7"/>
    <w:rsid w:val="00D40528"/>
    <w:rsid w:val="00D4146A"/>
    <w:rsid w:val="00D42F98"/>
    <w:rsid w:val="00D442C7"/>
    <w:rsid w:val="00D448D3"/>
    <w:rsid w:val="00D46607"/>
    <w:rsid w:val="00D46BDA"/>
    <w:rsid w:val="00D47804"/>
    <w:rsid w:val="00D505B9"/>
    <w:rsid w:val="00D5193E"/>
    <w:rsid w:val="00D53532"/>
    <w:rsid w:val="00D5387E"/>
    <w:rsid w:val="00D54C91"/>
    <w:rsid w:val="00D605D6"/>
    <w:rsid w:val="00D60C85"/>
    <w:rsid w:val="00D66DB0"/>
    <w:rsid w:val="00D70AAE"/>
    <w:rsid w:val="00D71DEC"/>
    <w:rsid w:val="00D72078"/>
    <w:rsid w:val="00D73066"/>
    <w:rsid w:val="00D74785"/>
    <w:rsid w:val="00D74801"/>
    <w:rsid w:val="00D7497D"/>
    <w:rsid w:val="00D756BB"/>
    <w:rsid w:val="00D804B4"/>
    <w:rsid w:val="00D82516"/>
    <w:rsid w:val="00D83C76"/>
    <w:rsid w:val="00D9037E"/>
    <w:rsid w:val="00D91D0D"/>
    <w:rsid w:val="00D91FC1"/>
    <w:rsid w:val="00D92710"/>
    <w:rsid w:val="00D928D1"/>
    <w:rsid w:val="00D93A33"/>
    <w:rsid w:val="00D95F96"/>
    <w:rsid w:val="00DA27BD"/>
    <w:rsid w:val="00DA3514"/>
    <w:rsid w:val="00DA3DEC"/>
    <w:rsid w:val="00DA59DF"/>
    <w:rsid w:val="00DA6FD8"/>
    <w:rsid w:val="00DA7860"/>
    <w:rsid w:val="00DA7F89"/>
    <w:rsid w:val="00DB03CE"/>
    <w:rsid w:val="00DB191A"/>
    <w:rsid w:val="00DB1E4F"/>
    <w:rsid w:val="00DB2D83"/>
    <w:rsid w:val="00DB469B"/>
    <w:rsid w:val="00DB54A1"/>
    <w:rsid w:val="00DB6BF0"/>
    <w:rsid w:val="00DB732E"/>
    <w:rsid w:val="00DC150F"/>
    <w:rsid w:val="00DC69B9"/>
    <w:rsid w:val="00DD1D27"/>
    <w:rsid w:val="00DD317A"/>
    <w:rsid w:val="00DD4F1C"/>
    <w:rsid w:val="00DD4F44"/>
    <w:rsid w:val="00DD747A"/>
    <w:rsid w:val="00DD7F08"/>
    <w:rsid w:val="00DE0A73"/>
    <w:rsid w:val="00DE1079"/>
    <w:rsid w:val="00DE18CF"/>
    <w:rsid w:val="00DE3440"/>
    <w:rsid w:val="00DE44AB"/>
    <w:rsid w:val="00DE7366"/>
    <w:rsid w:val="00DE73ED"/>
    <w:rsid w:val="00DF01EA"/>
    <w:rsid w:val="00DF06AC"/>
    <w:rsid w:val="00DF0A0F"/>
    <w:rsid w:val="00DF0F4E"/>
    <w:rsid w:val="00DF10A0"/>
    <w:rsid w:val="00DF28A5"/>
    <w:rsid w:val="00DF3A7A"/>
    <w:rsid w:val="00DF4829"/>
    <w:rsid w:val="00DF49F4"/>
    <w:rsid w:val="00DF6F74"/>
    <w:rsid w:val="00DF7CCE"/>
    <w:rsid w:val="00E010B5"/>
    <w:rsid w:val="00E028B4"/>
    <w:rsid w:val="00E04A62"/>
    <w:rsid w:val="00E10259"/>
    <w:rsid w:val="00E1131C"/>
    <w:rsid w:val="00E1140F"/>
    <w:rsid w:val="00E142F4"/>
    <w:rsid w:val="00E15E41"/>
    <w:rsid w:val="00E15E6F"/>
    <w:rsid w:val="00E16776"/>
    <w:rsid w:val="00E24838"/>
    <w:rsid w:val="00E25573"/>
    <w:rsid w:val="00E2738F"/>
    <w:rsid w:val="00E27E04"/>
    <w:rsid w:val="00E30A22"/>
    <w:rsid w:val="00E30C25"/>
    <w:rsid w:val="00E31B3B"/>
    <w:rsid w:val="00E32F35"/>
    <w:rsid w:val="00E33714"/>
    <w:rsid w:val="00E35A8D"/>
    <w:rsid w:val="00E40E83"/>
    <w:rsid w:val="00E444F9"/>
    <w:rsid w:val="00E44CAB"/>
    <w:rsid w:val="00E461AD"/>
    <w:rsid w:val="00E5639F"/>
    <w:rsid w:val="00E5716E"/>
    <w:rsid w:val="00E603A7"/>
    <w:rsid w:val="00E616A2"/>
    <w:rsid w:val="00E61DBA"/>
    <w:rsid w:val="00E642E1"/>
    <w:rsid w:val="00E654E9"/>
    <w:rsid w:val="00E715B0"/>
    <w:rsid w:val="00E72F79"/>
    <w:rsid w:val="00E746D9"/>
    <w:rsid w:val="00E77565"/>
    <w:rsid w:val="00E77A0C"/>
    <w:rsid w:val="00E80731"/>
    <w:rsid w:val="00E86132"/>
    <w:rsid w:val="00E8703C"/>
    <w:rsid w:val="00E900BA"/>
    <w:rsid w:val="00E91ABD"/>
    <w:rsid w:val="00E920E3"/>
    <w:rsid w:val="00E93A49"/>
    <w:rsid w:val="00E9511E"/>
    <w:rsid w:val="00EA0768"/>
    <w:rsid w:val="00EA242D"/>
    <w:rsid w:val="00EA33FB"/>
    <w:rsid w:val="00EA5A0C"/>
    <w:rsid w:val="00EA7E91"/>
    <w:rsid w:val="00EB07FB"/>
    <w:rsid w:val="00EB0F52"/>
    <w:rsid w:val="00EB207C"/>
    <w:rsid w:val="00EB21CB"/>
    <w:rsid w:val="00EB3155"/>
    <w:rsid w:val="00EB4149"/>
    <w:rsid w:val="00EB4150"/>
    <w:rsid w:val="00EB539B"/>
    <w:rsid w:val="00EB54A9"/>
    <w:rsid w:val="00EB6850"/>
    <w:rsid w:val="00EB70DF"/>
    <w:rsid w:val="00EC01D8"/>
    <w:rsid w:val="00EC30F8"/>
    <w:rsid w:val="00EC5EA8"/>
    <w:rsid w:val="00EC67E2"/>
    <w:rsid w:val="00EC6C52"/>
    <w:rsid w:val="00ED4F5C"/>
    <w:rsid w:val="00ED5650"/>
    <w:rsid w:val="00EE0EA2"/>
    <w:rsid w:val="00EE1084"/>
    <w:rsid w:val="00EE200F"/>
    <w:rsid w:val="00EE21DF"/>
    <w:rsid w:val="00EE4F45"/>
    <w:rsid w:val="00EE79EB"/>
    <w:rsid w:val="00EE7D72"/>
    <w:rsid w:val="00EE7ECE"/>
    <w:rsid w:val="00EF00E9"/>
    <w:rsid w:val="00EF409E"/>
    <w:rsid w:val="00EF4370"/>
    <w:rsid w:val="00EF59E1"/>
    <w:rsid w:val="00EF6A6D"/>
    <w:rsid w:val="00EF6B54"/>
    <w:rsid w:val="00F01970"/>
    <w:rsid w:val="00F07FF2"/>
    <w:rsid w:val="00F1103D"/>
    <w:rsid w:val="00F11A46"/>
    <w:rsid w:val="00F128BB"/>
    <w:rsid w:val="00F1380E"/>
    <w:rsid w:val="00F13D60"/>
    <w:rsid w:val="00F146BA"/>
    <w:rsid w:val="00F146EC"/>
    <w:rsid w:val="00F15912"/>
    <w:rsid w:val="00F17318"/>
    <w:rsid w:val="00F20B73"/>
    <w:rsid w:val="00F2143B"/>
    <w:rsid w:val="00F22230"/>
    <w:rsid w:val="00F23F42"/>
    <w:rsid w:val="00F26242"/>
    <w:rsid w:val="00F339C7"/>
    <w:rsid w:val="00F34350"/>
    <w:rsid w:val="00F35C50"/>
    <w:rsid w:val="00F3718F"/>
    <w:rsid w:val="00F40C0F"/>
    <w:rsid w:val="00F40E99"/>
    <w:rsid w:val="00F420B2"/>
    <w:rsid w:val="00F44026"/>
    <w:rsid w:val="00F44300"/>
    <w:rsid w:val="00F45A43"/>
    <w:rsid w:val="00F51436"/>
    <w:rsid w:val="00F54524"/>
    <w:rsid w:val="00F60290"/>
    <w:rsid w:val="00F60951"/>
    <w:rsid w:val="00F63888"/>
    <w:rsid w:val="00F63C9B"/>
    <w:rsid w:val="00F67819"/>
    <w:rsid w:val="00F71856"/>
    <w:rsid w:val="00F74884"/>
    <w:rsid w:val="00F7520F"/>
    <w:rsid w:val="00F75805"/>
    <w:rsid w:val="00F75CB7"/>
    <w:rsid w:val="00F77361"/>
    <w:rsid w:val="00F77BC4"/>
    <w:rsid w:val="00F832BE"/>
    <w:rsid w:val="00F854A6"/>
    <w:rsid w:val="00F90BDB"/>
    <w:rsid w:val="00F93428"/>
    <w:rsid w:val="00F9444B"/>
    <w:rsid w:val="00F95358"/>
    <w:rsid w:val="00F956D9"/>
    <w:rsid w:val="00F964A1"/>
    <w:rsid w:val="00F96E6D"/>
    <w:rsid w:val="00FA0492"/>
    <w:rsid w:val="00FA0591"/>
    <w:rsid w:val="00FA0E6D"/>
    <w:rsid w:val="00FA423E"/>
    <w:rsid w:val="00FA78A5"/>
    <w:rsid w:val="00FB15F0"/>
    <w:rsid w:val="00FB3681"/>
    <w:rsid w:val="00FB36D6"/>
    <w:rsid w:val="00FB3AC7"/>
    <w:rsid w:val="00FB4B6E"/>
    <w:rsid w:val="00FB61D7"/>
    <w:rsid w:val="00FB781A"/>
    <w:rsid w:val="00FB7857"/>
    <w:rsid w:val="00FC2258"/>
    <w:rsid w:val="00FC32DF"/>
    <w:rsid w:val="00FC47FE"/>
    <w:rsid w:val="00FC4FF7"/>
    <w:rsid w:val="00FC7053"/>
    <w:rsid w:val="00FC7FF5"/>
    <w:rsid w:val="00FD062A"/>
    <w:rsid w:val="00FD179F"/>
    <w:rsid w:val="00FD2EBF"/>
    <w:rsid w:val="00FD3670"/>
    <w:rsid w:val="00FD3F72"/>
    <w:rsid w:val="00FD547C"/>
    <w:rsid w:val="00FD5F5F"/>
    <w:rsid w:val="00FE1BC2"/>
    <w:rsid w:val="00FE2FE0"/>
    <w:rsid w:val="00FE406E"/>
    <w:rsid w:val="00FE420C"/>
    <w:rsid w:val="00FE5650"/>
    <w:rsid w:val="00FE7317"/>
    <w:rsid w:val="00FF000E"/>
    <w:rsid w:val="00FF234D"/>
    <w:rsid w:val="00FF2FFB"/>
    <w:rsid w:val="00FF32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36BEF06-7563-4081-846B-1C5ACA42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31C"/>
    <w:rPr>
      <w:sz w:val="20"/>
    </w:rPr>
  </w:style>
  <w:style w:type="paragraph" w:styleId="Heading1">
    <w:name w:val="heading 1"/>
    <w:aliases w:val="Tier 2 Header"/>
    <w:basedOn w:val="Normal"/>
    <w:next w:val="Normal"/>
    <w:link w:val="Heading1Char"/>
    <w:qFormat/>
    <w:rsid w:val="00F953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35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3FA8"/>
    <w:pPr>
      <w:keepNext/>
      <w:keepLines/>
      <w:numPr>
        <w:ilvl w:val="2"/>
        <w:numId w:val="1"/>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696583"/>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F953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53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53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358"/>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53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358"/>
    <w:pPr>
      <w:ind w:left="720"/>
      <w:contextualSpacing/>
    </w:pPr>
  </w:style>
  <w:style w:type="character" w:customStyle="1" w:styleId="Heading1Char">
    <w:name w:val="Heading 1 Char"/>
    <w:aliases w:val="Tier 2 Header Char"/>
    <w:basedOn w:val="DefaultParagraphFont"/>
    <w:link w:val="Heading1"/>
    <w:rsid w:val="00F953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3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3F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6583"/>
    <w:rPr>
      <w:rFonts w:eastAsiaTheme="majorEastAsia" w:cstheme="majorBidi"/>
      <w:b/>
      <w:bCs/>
      <w:iCs/>
      <w:color w:val="4F81BD" w:themeColor="accent1"/>
      <w:sz w:val="20"/>
    </w:rPr>
  </w:style>
  <w:style w:type="character" w:customStyle="1" w:styleId="Heading5Char">
    <w:name w:val="Heading 5 Char"/>
    <w:basedOn w:val="DefaultParagraphFont"/>
    <w:link w:val="Heading5"/>
    <w:uiPriority w:val="9"/>
    <w:rsid w:val="00F9535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F9535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F95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F95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535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5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864512"/>
    <w:pPr>
      <w:tabs>
        <w:tab w:val="left" w:pos="426"/>
        <w:tab w:val="right" w:leader="dot" w:pos="9350"/>
      </w:tabs>
      <w:spacing w:before="120" w:after="120" w:line="360" w:lineRule="auto"/>
      <w:jc w:val="both"/>
    </w:pPr>
    <w:rPr>
      <w:rFonts w:eastAsia="Times New Roman" w:cs="Arial"/>
      <w:bCs/>
      <w:szCs w:val="20"/>
      <w:lang w:val="en-ZA"/>
    </w:rPr>
  </w:style>
  <w:style w:type="paragraph" w:styleId="Header">
    <w:name w:val="header"/>
    <w:aliases w:val="BCP Header"/>
    <w:basedOn w:val="Normal"/>
    <w:link w:val="HeaderChar"/>
    <w:uiPriority w:val="99"/>
    <w:rsid w:val="00AA3C16"/>
    <w:pPr>
      <w:tabs>
        <w:tab w:val="center" w:pos="4320"/>
        <w:tab w:val="right" w:pos="8640"/>
      </w:tabs>
      <w:spacing w:after="0" w:line="240" w:lineRule="auto"/>
      <w:jc w:val="both"/>
    </w:pPr>
    <w:rPr>
      <w:rFonts w:ascii="Arial" w:eastAsia="Times New Roman" w:hAnsi="Arial" w:cs="Arial"/>
      <w:szCs w:val="20"/>
      <w:lang w:val="en-ZA"/>
    </w:rPr>
  </w:style>
  <w:style w:type="character" w:customStyle="1" w:styleId="HeaderChar">
    <w:name w:val="Header Char"/>
    <w:aliases w:val="BCP Header Char"/>
    <w:basedOn w:val="DefaultParagraphFont"/>
    <w:link w:val="Header"/>
    <w:uiPriority w:val="99"/>
    <w:rsid w:val="00AA3C16"/>
    <w:rPr>
      <w:rFonts w:ascii="Arial" w:eastAsia="Times New Roman" w:hAnsi="Arial" w:cs="Arial"/>
      <w:sz w:val="20"/>
      <w:szCs w:val="20"/>
      <w:lang w:val="en-ZA"/>
    </w:rPr>
  </w:style>
  <w:style w:type="paragraph" w:styleId="Footer">
    <w:name w:val="footer"/>
    <w:basedOn w:val="Normal"/>
    <w:link w:val="FooterChar"/>
    <w:uiPriority w:val="99"/>
    <w:rsid w:val="00AA3C16"/>
    <w:pPr>
      <w:tabs>
        <w:tab w:val="center" w:pos="4320"/>
        <w:tab w:val="right" w:pos="8640"/>
      </w:tabs>
      <w:spacing w:after="0" w:line="240" w:lineRule="auto"/>
      <w:jc w:val="both"/>
    </w:pPr>
    <w:rPr>
      <w:rFonts w:ascii="Arial" w:eastAsia="Times New Roman" w:hAnsi="Arial" w:cs="Times New Roman"/>
      <w:szCs w:val="20"/>
      <w:lang w:val="en-ZA"/>
    </w:rPr>
  </w:style>
  <w:style w:type="character" w:customStyle="1" w:styleId="FooterChar">
    <w:name w:val="Footer Char"/>
    <w:basedOn w:val="DefaultParagraphFont"/>
    <w:link w:val="Footer"/>
    <w:uiPriority w:val="99"/>
    <w:rsid w:val="00AA3C16"/>
    <w:rPr>
      <w:rFonts w:ascii="Arial" w:eastAsia="Times New Roman" w:hAnsi="Arial" w:cs="Times New Roman"/>
      <w:sz w:val="20"/>
      <w:szCs w:val="20"/>
      <w:lang w:val="en-ZA"/>
    </w:rPr>
  </w:style>
  <w:style w:type="paragraph" w:customStyle="1" w:styleId="Body1">
    <w:name w:val="Body1"/>
    <w:basedOn w:val="Normal"/>
    <w:uiPriority w:val="99"/>
    <w:rsid w:val="00AA3C16"/>
    <w:pPr>
      <w:tabs>
        <w:tab w:val="left" w:pos="450"/>
      </w:tabs>
      <w:spacing w:before="120" w:after="120" w:line="220" w:lineRule="atLeast"/>
      <w:ind w:left="448"/>
      <w:jc w:val="both"/>
    </w:pPr>
    <w:rPr>
      <w:rFonts w:ascii="Arial" w:eastAsia="Times New Roman" w:hAnsi="Arial" w:cs="Arial"/>
      <w:snapToGrid w:val="0"/>
      <w:spacing w:val="-5"/>
      <w:szCs w:val="20"/>
      <w:lang w:val="en-ZA"/>
    </w:rPr>
  </w:style>
  <w:style w:type="character" w:styleId="Hyperlink">
    <w:name w:val="Hyperlink"/>
    <w:uiPriority w:val="99"/>
    <w:rsid w:val="00AA3C16"/>
    <w:rPr>
      <w:color w:val="0000FF"/>
      <w:u w:val="single"/>
    </w:rPr>
  </w:style>
  <w:style w:type="paragraph" w:styleId="Caption">
    <w:name w:val="caption"/>
    <w:basedOn w:val="Normal"/>
    <w:next w:val="Normal"/>
    <w:qFormat/>
    <w:rsid w:val="00AA3C16"/>
    <w:pPr>
      <w:spacing w:after="0" w:line="240" w:lineRule="auto"/>
      <w:jc w:val="both"/>
    </w:pPr>
    <w:rPr>
      <w:rFonts w:ascii="Arial" w:eastAsia="Times New Roman" w:hAnsi="Arial" w:cs="Arial"/>
      <w:b/>
      <w:bCs/>
      <w:szCs w:val="20"/>
      <w:lang w:val="en-ZA"/>
    </w:rPr>
  </w:style>
  <w:style w:type="paragraph" w:styleId="TOC2">
    <w:name w:val="toc 2"/>
    <w:basedOn w:val="Normal"/>
    <w:next w:val="Normal"/>
    <w:autoRedefine/>
    <w:uiPriority w:val="39"/>
    <w:qFormat/>
    <w:rsid w:val="00FD3670"/>
    <w:pPr>
      <w:tabs>
        <w:tab w:val="left" w:pos="880"/>
        <w:tab w:val="right" w:leader="dot" w:pos="9016"/>
      </w:tabs>
      <w:spacing w:after="0" w:line="240" w:lineRule="auto"/>
      <w:ind w:left="426"/>
      <w:jc w:val="both"/>
    </w:pPr>
    <w:rPr>
      <w:rFonts w:eastAsiaTheme="majorEastAsia" w:cs="Arial"/>
      <w:b/>
      <w:noProof/>
      <w:sz w:val="24"/>
      <w:szCs w:val="20"/>
      <w:lang w:val="en-ZA"/>
    </w:rPr>
  </w:style>
  <w:style w:type="character" w:styleId="PageNumber">
    <w:name w:val="page number"/>
    <w:basedOn w:val="DefaultParagraphFont"/>
    <w:rsid w:val="00AA3C16"/>
  </w:style>
  <w:style w:type="paragraph" w:styleId="TOC3">
    <w:name w:val="toc 3"/>
    <w:basedOn w:val="Normal"/>
    <w:next w:val="Normal"/>
    <w:autoRedefine/>
    <w:uiPriority w:val="39"/>
    <w:unhideWhenUsed/>
    <w:qFormat/>
    <w:rsid w:val="00B036CE"/>
    <w:pPr>
      <w:spacing w:after="100"/>
      <w:ind w:left="440"/>
    </w:pPr>
  </w:style>
  <w:style w:type="character" w:styleId="SubtleEmphasis">
    <w:name w:val="Subtle Emphasis"/>
    <w:basedOn w:val="DefaultParagraphFont"/>
    <w:uiPriority w:val="19"/>
    <w:qFormat/>
    <w:rsid w:val="008A1F82"/>
    <w:rPr>
      <w:i/>
      <w:iCs/>
      <w:color w:val="808080" w:themeColor="text1" w:themeTint="7F"/>
    </w:rPr>
  </w:style>
  <w:style w:type="paragraph" w:styleId="BalloonText">
    <w:name w:val="Balloon Text"/>
    <w:basedOn w:val="Normal"/>
    <w:link w:val="BalloonTextChar"/>
    <w:uiPriority w:val="99"/>
    <w:semiHidden/>
    <w:unhideWhenUsed/>
    <w:rsid w:val="009E4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43"/>
    <w:rPr>
      <w:rFonts w:ascii="Tahoma" w:hAnsi="Tahoma" w:cs="Tahoma"/>
      <w:sz w:val="16"/>
      <w:szCs w:val="16"/>
    </w:rPr>
  </w:style>
  <w:style w:type="paragraph" w:customStyle="1" w:styleId="Tier1Header">
    <w:name w:val="Tier 1 Header"/>
    <w:basedOn w:val="Normal"/>
    <w:qFormat/>
    <w:rsid w:val="0052724E"/>
    <w:pPr>
      <w:spacing w:after="0" w:line="240" w:lineRule="auto"/>
    </w:pPr>
    <w:rPr>
      <w:rFonts w:ascii="Calibri" w:eastAsia="Times New Roman" w:hAnsi="Calibri" w:cs="Times New Roman"/>
      <w:b/>
      <w:color w:val="538BB3"/>
      <w:sz w:val="28"/>
      <w:szCs w:val="28"/>
      <w:lang w:val="en-US"/>
    </w:rPr>
  </w:style>
  <w:style w:type="character" w:styleId="CommentReference">
    <w:name w:val="annotation reference"/>
    <w:basedOn w:val="DefaultParagraphFont"/>
    <w:uiPriority w:val="99"/>
    <w:semiHidden/>
    <w:unhideWhenUsed/>
    <w:rsid w:val="00F1380E"/>
    <w:rPr>
      <w:sz w:val="16"/>
      <w:szCs w:val="16"/>
    </w:rPr>
  </w:style>
  <w:style w:type="paragraph" w:styleId="CommentText">
    <w:name w:val="annotation text"/>
    <w:basedOn w:val="Normal"/>
    <w:link w:val="CommentTextChar"/>
    <w:uiPriority w:val="99"/>
    <w:semiHidden/>
    <w:unhideWhenUsed/>
    <w:rsid w:val="00F1380E"/>
    <w:pPr>
      <w:spacing w:line="240" w:lineRule="auto"/>
    </w:pPr>
    <w:rPr>
      <w:szCs w:val="20"/>
    </w:rPr>
  </w:style>
  <w:style w:type="character" w:customStyle="1" w:styleId="CommentTextChar">
    <w:name w:val="Comment Text Char"/>
    <w:basedOn w:val="DefaultParagraphFont"/>
    <w:link w:val="CommentText"/>
    <w:uiPriority w:val="99"/>
    <w:semiHidden/>
    <w:rsid w:val="00F1380E"/>
    <w:rPr>
      <w:sz w:val="20"/>
      <w:szCs w:val="20"/>
    </w:rPr>
  </w:style>
  <w:style w:type="paragraph" w:styleId="CommentSubject">
    <w:name w:val="annotation subject"/>
    <w:basedOn w:val="CommentText"/>
    <w:next w:val="CommentText"/>
    <w:link w:val="CommentSubjectChar"/>
    <w:uiPriority w:val="99"/>
    <w:semiHidden/>
    <w:unhideWhenUsed/>
    <w:rsid w:val="00F1380E"/>
    <w:rPr>
      <w:b/>
      <w:bCs/>
    </w:rPr>
  </w:style>
  <w:style w:type="character" w:customStyle="1" w:styleId="CommentSubjectChar">
    <w:name w:val="Comment Subject Char"/>
    <w:basedOn w:val="CommentTextChar"/>
    <w:link w:val="CommentSubject"/>
    <w:uiPriority w:val="99"/>
    <w:semiHidden/>
    <w:rsid w:val="00F1380E"/>
    <w:rPr>
      <w:b/>
      <w:bCs/>
      <w:sz w:val="20"/>
      <w:szCs w:val="20"/>
    </w:rPr>
  </w:style>
  <w:style w:type="paragraph" w:styleId="TOC4">
    <w:name w:val="toc 4"/>
    <w:basedOn w:val="Normal"/>
    <w:next w:val="Normal"/>
    <w:autoRedefine/>
    <w:uiPriority w:val="39"/>
    <w:unhideWhenUsed/>
    <w:rsid w:val="006640A3"/>
    <w:pPr>
      <w:spacing w:after="100"/>
      <w:ind w:left="600"/>
    </w:pPr>
  </w:style>
  <w:style w:type="paragraph" w:customStyle="1" w:styleId="line867">
    <w:name w:val="line867"/>
    <w:basedOn w:val="Normal"/>
    <w:rsid w:val="00E44C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62">
    <w:name w:val="line862"/>
    <w:basedOn w:val="Normal"/>
    <w:rsid w:val="00E44C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63E4D"/>
    <w:pPr>
      <w:spacing w:after="0" w:line="240" w:lineRule="auto"/>
    </w:pPr>
    <w:rPr>
      <w:sz w:val="20"/>
    </w:rPr>
  </w:style>
  <w:style w:type="character" w:customStyle="1" w:styleId="m1">
    <w:name w:val="m1"/>
    <w:basedOn w:val="DefaultParagraphFont"/>
    <w:rsid w:val="00245F39"/>
    <w:rPr>
      <w:color w:val="0000FF"/>
    </w:rPr>
  </w:style>
  <w:style w:type="character" w:customStyle="1" w:styleId="t1">
    <w:name w:val="t1"/>
    <w:basedOn w:val="DefaultParagraphFont"/>
    <w:rsid w:val="00245F39"/>
    <w:rPr>
      <w:color w:val="990000"/>
    </w:rPr>
  </w:style>
  <w:style w:type="character" w:customStyle="1" w:styleId="b1">
    <w:name w:val="b1"/>
    <w:basedOn w:val="DefaultParagraphFont"/>
    <w:rsid w:val="00245F39"/>
    <w:rPr>
      <w:rFonts w:ascii="Courier New" w:hAnsi="Courier New" w:cs="Courier New" w:hint="default"/>
      <w:b/>
      <w:bCs/>
      <w:strike w:val="0"/>
      <w:dstrike w:val="0"/>
      <w:color w:val="FF0000"/>
      <w:u w:val="none"/>
      <w:effect w:val="none"/>
    </w:rPr>
  </w:style>
  <w:style w:type="character" w:styleId="FollowedHyperlink">
    <w:name w:val="FollowedHyperlink"/>
    <w:basedOn w:val="DefaultParagraphFont"/>
    <w:uiPriority w:val="99"/>
    <w:semiHidden/>
    <w:unhideWhenUsed/>
    <w:rsid w:val="00046A3E"/>
    <w:rPr>
      <w:color w:val="800080" w:themeColor="followedHyperlink"/>
      <w:u w:val="single"/>
    </w:rPr>
  </w:style>
  <w:style w:type="paragraph" w:styleId="TOCHeading">
    <w:name w:val="TOC Heading"/>
    <w:basedOn w:val="Heading1"/>
    <w:next w:val="Normal"/>
    <w:uiPriority w:val="39"/>
    <w:unhideWhenUsed/>
    <w:qFormat/>
    <w:rsid w:val="00FD3670"/>
    <w:pPr>
      <w:outlineLvl w:val="9"/>
    </w:pPr>
    <w:rPr>
      <w:lang w:val="en-US" w:eastAsia="ja-JP"/>
    </w:rPr>
  </w:style>
  <w:style w:type="paragraph" w:customStyle="1" w:styleId="heading1withnumber">
    <w:name w:val="heading 1 with number"/>
    <w:basedOn w:val="Heading1"/>
    <w:autoRedefine/>
    <w:rsid w:val="007D71F6"/>
    <w:pPr>
      <w:keepLines w:val="0"/>
      <w:shd w:val="clear" w:color="auto" w:fill="92D050"/>
      <w:tabs>
        <w:tab w:val="num" w:pos="643"/>
        <w:tab w:val="num" w:pos="1324"/>
      </w:tabs>
      <w:spacing w:before="100" w:beforeAutospacing="1" w:after="60" w:line="240" w:lineRule="auto"/>
      <w:ind w:left="360" w:right="43" w:hanging="360"/>
    </w:pPr>
    <w:rPr>
      <w:rFonts w:ascii="Arial" w:eastAsia="Times New Roman" w:hAnsi="Arial" w:cs="Arial"/>
      <w:smallCaps/>
      <w:color w:val="000000"/>
      <w:kern w:val="32"/>
      <w:lang w:val="en-ZA"/>
    </w:rPr>
  </w:style>
  <w:style w:type="paragraph" w:customStyle="1" w:styleId="AFlexi">
    <w:name w:val="A_Flexi"/>
    <w:basedOn w:val="Normal"/>
    <w:rsid w:val="00864512"/>
    <w:pPr>
      <w:spacing w:after="0" w:line="240" w:lineRule="auto"/>
      <w:jc w:val="both"/>
    </w:pPr>
    <w:rPr>
      <w:rFonts w:ascii="Arial Narrow" w:eastAsia="Times New Roman" w:hAnsi="Arial Narrow" w:cs="Times New Roman"/>
      <w:szCs w:val="20"/>
      <w:lang w:val="en-ZA"/>
    </w:rPr>
  </w:style>
  <w:style w:type="paragraph" w:customStyle="1" w:styleId="SilicaTableText">
    <w:name w:val="Silica Table Text"/>
    <w:basedOn w:val="Normal"/>
    <w:rsid w:val="00864512"/>
    <w:pPr>
      <w:autoSpaceDE w:val="0"/>
      <w:autoSpaceDN w:val="0"/>
      <w:adjustRightInd w:val="0"/>
      <w:spacing w:before="120" w:after="60" w:line="100" w:lineRule="atLeast"/>
    </w:pPr>
    <w:rPr>
      <w:rFonts w:ascii="Arial" w:eastAsia="Times New Roman" w:hAnsi="Arial" w:cs="Times New Roman"/>
      <w:sz w:val="24"/>
      <w:szCs w:val="24"/>
      <w:lang w:val="en-ZA" w:bidi="en-US"/>
    </w:rPr>
  </w:style>
  <w:style w:type="paragraph" w:styleId="Title">
    <w:name w:val="Title"/>
    <w:basedOn w:val="Normal"/>
    <w:next w:val="Normal"/>
    <w:link w:val="TitleChar"/>
    <w:uiPriority w:val="10"/>
    <w:qFormat/>
    <w:rsid w:val="00E603A7"/>
    <w:pPr>
      <w:spacing w:after="300" w:line="240" w:lineRule="auto"/>
      <w:contextualSpacing/>
      <w:jc w:val="both"/>
    </w:pPr>
    <w:rPr>
      <w:rFonts w:ascii="Calibri" w:eastAsiaTheme="majorEastAsia" w:hAnsi="Calibri" w:cstheme="majorBidi"/>
      <w:b/>
      <w:color w:val="538BB3"/>
      <w:spacing w:val="5"/>
      <w:kern w:val="28"/>
      <w:sz w:val="44"/>
      <w:szCs w:val="52"/>
      <w:lang w:val="en-ZA"/>
    </w:rPr>
  </w:style>
  <w:style w:type="character" w:customStyle="1" w:styleId="TitleChar">
    <w:name w:val="Title Char"/>
    <w:basedOn w:val="DefaultParagraphFont"/>
    <w:link w:val="Title"/>
    <w:uiPriority w:val="10"/>
    <w:rsid w:val="00E603A7"/>
    <w:rPr>
      <w:rFonts w:ascii="Calibri" w:eastAsiaTheme="majorEastAsia" w:hAnsi="Calibri" w:cstheme="majorBidi"/>
      <w:b/>
      <w:color w:val="538BB3"/>
      <w:spacing w:val="5"/>
      <w:kern w:val="28"/>
      <w:sz w:val="44"/>
      <w:szCs w:val="5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98716">
      <w:bodyDiv w:val="1"/>
      <w:marLeft w:val="0"/>
      <w:marRight w:val="360"/>
      <w:marTop w:val="0"/>
      <w:marBottom w:val="0"/>
      <w:divBdr>
        <w:top w:val="none" w:sz="0" w:space="0" w:color="auto"/>
        <w:left w:val="none" w:sz="0" w:space="0" w:color="auto"/>
        <w:bottom w:val="none" w:sz="0" w:space="0" w:color="auto"/>
        <w:right w:val="none" w:sz="0" w:space="0" w:color="auto"/>
      </w:divBdr>
      <w:divsChild>
        <w:div w:id="1326006087">
          <w:marLeft w:val="240"/>
          <w:marRight w:val="240"/>
          <w:marTop w:val="0"/>
          <w:marBottom w:val="0"/>
          <w:divBdr>
            <w:top w:val="none" w:sz="0" w:space="0" w:color="auto"/>
            <w:left w:val="none" w:sz="0" w:space="0" w:color="auto"/>
            <w:bottom w:val="none" w:sz="0" w:space="0" w:color="auto"/>
            <w:right w:val="none" w:sz="0" w:space="0" w:color="auto"/>
          </w:divBdr>
          <w:divsChild>
            <w:div w:id="791020206">
              <w:marLeft w:val="0"/>
              <w:marRight w:val="0"/>
              <w:marTop w:val="0"/>
              <w:marBottom w:val="0"/>
              <w:divBdr>
                <w:top w:val="none" w:sz="0" w:space="0" w:color="auto"/>
                <w:left w:val="none" w:sz="0" w:space="0" w:color="auto"/>
                <w:bottom w:val="none" w:sz="0" w:space="0" w:color="auto"/>
                <w:right w:val="none" w:sz="0" w:space="0" w:color="auto"/>
              </w:divBdr>
              <w:divsChild>
                <w:div w:id="508638199">
                  <w:marLeft w:val="240"/>
                  <w:marRight w:val="240"/>
                  <w:marTop w:val="0"/>
                  <w:marBottom w:val="0"/>
                  <w:divBdr>
                    <w:top w:val="none" w:sz="0" w:space="0" w:color="auto"/>
                    <w:left w:val="none" w:sz="0" w:space="0" w:color="auto"/>
                    <w:bottom w:val="none" w:sz="0" w:space="0" w:color="auto"/>
                    <w:right w:val="none" w:sz="0" w:space="0" w:color="auto"/>
                  </w:divBdr>
                  <w:divsChild>
                    <w:div w:id="1207328869">
                      <w:marLeft w:val="240"/>
                      <w:marRight w:val="0"/>
                      <w:marTop w:val="0"/>
                      <w:marBottom w:val="0"/>
                      <w:divBdr>
                        <w:top w:val="none" w:sz="0" w:space="0" w:color="auto"/>
                        <w:left w:val="none" w:sz="0" w:space="0" w:color="auto"/>
                        <w:bottom w:val="none" w:sz="0" w:space="0" w:color="auto"/>
                        <w:right w:val="none" w:sz="0" w:space="0" w:color="auto"/>
                      </w:divBdr>
                    </w:div>
                  </w:divsChild>
                </w:div>
                <w:div w:id="1229997766">
                  <w:marLeft w:val="240"/>
                  <w:marRight w:val="240"/>
                  <w:marTop w:val="0"/>
                  <w:marBottom w:val="0"/>
                  <w:divBdr>
                    <w:top w:val="none" w:sz="0" w:space="0" w:color="auto"/>
                    <w:left w:val="none" w:sz="0" w:space="0" w:color="auto"/>
                    <w:bottom w:val="none" w:sz="0" w:space="0" w:color="auto"/>
                    <w:right w:val="none" w:sz="0" w:space="0" w:color="auto"/>
                  </w:divBdr>
                  <w:divsChild>
                    <w:div w:id="40442577">
                      <w:marLeft w:val="240"/>
                      <w:marRight w:val="0"/>
                      <w:marTop w:val="0"/>
                      <w:marBottom w:val="0"/>
                      <w:divBdr>
                        <w:top w:val="none" w:sz="0" w:space="0" w:color="auto"/>
                        <w:left w:val="none" w:sz="0" w:space="0" w:color="auto"/>
                        <w:bottom w:val="none" w:sz="0" w:space="0" w:color="auto"/>
                        <w:right w:val="none" w:sz="0" w:space="0" w:color="auto"/>
                      </w:divBdr>
                    </w:div>
                  </w:divsChild>
                </w:div>
                <w:div w:id="1242182697">
                  <w:marLeft w:val="240"/>
                  <w:marRight w:val="240"/>
                  <w:marTop w:val="0"/>
                  <w:marBottom w:val="0"/>
                  <w:divBdr>
                    <w:top w:val="none" w:sz="0" w:space="0" w:color="auto"/>
                    <w:left w:val="none" w:sz="0" w:space="0" w:color="auto"/>
                    <w:bottom w:val="none" w:sz="0" w:space="0" w:color="auto"/>
                    <w:right w:val="none" w:sz="0" w:space="0" w:color="auto"/>
                  </w:divBdr>
                  <w:divsChild>
                    <w:div w:id="792943421">
                      <w:marLeft w:val="240"/>
                      <w:marRight w:val="0"/>
                      <w:marTop w:val="0"/>
                      <w:marBottom w:val="0"/>
                      <w:divBdr>
                        <w:top w:val="none" w:sz="0" w:space="0" w:color="auto"/>
                        <w:left w:val="none" w:sz="0" w:space="0" w:color="auto"/>
                        <w:bottom w:val="none" w:sz="0" w:space="0" w:color="auto"/>
                        <w:right w:val="none" w:sz="0" w:space="0" w:color="auto"/>
                      </w:divBdr>
                    </w:div>
                  </w:divsChild>
                </w:div>
                <w:div w:id="1621910476">
                  <w:marLeft w:val="240"/>
                  <w:marRight w:val="240"/>
                  <w:marTop w:val="0"/>
                  <w:marBottom w:val="0"/>
                  <w:divBdr>
                    <w:top w:val="none" w:sz="0" w:space="0" w:color="auto"/>
                    <w:left w:val="none" w:sz="0" w:space="0" w:color="auto"/>
                    <w:bottom w:val="none" w:sz="0" w:space="0" w:color="auto"/>
                    <w:right w:val="none" w:sz="0" w:space="0" w:color="auto"/>
                  </w:divBdr>
                  <w:divsChild>
                    <w:div w:id="678701191">
                      <w:marLeft w:val="240"/>
                      <w:marRight w:val="0"/>
                      <w:marTop w:val="0"/>
                      <w:marBottom w:val="0"/>
                      <w:divBdr>
                        <w:top w:val="none" w:sz="0" w:space="0" w:color="auto"/>
                        <w:left w:val="none" w:sz="0" w:space="0" w:color="auto"/>
                        <w:bottom w:val="none" w:sz="0" w:space="0" w:color="auto"/>
                        <w:right w:val="none" w:sz="0" w:space="0" w:color="auto"/>
                      </w:divBdr>
                    </w:div>
                  </w:divsChild>
                </w:div>
                <w:div w:id="1714381376">
                  <w:marLeft w:val="240"/>
                  <w:marRight w:val="240"/>
                  <w:marTop w:val="0"/>
                  <w:marBottom w:val="0"/>
                  <w:divBdr>
                    <w:top w:val="none" w:sz="0" w:space="0" w:color="auto"/>
                    <w:left w:val="none" w:sz="0" w:space="0" w:color="auto"/>
                    <w:bottom w:val="none" w:sz="0" w:space="0" w:color="auto"/>
                    <w:right w:val="none" w:sz="0" w:space="0" w:color="auto"/>
                  </w:divBdr>
                  <w:divsChild>
                    <w:div w:id="855656179">
                      <w:marLeft w:val="240"/>
                      <w:marRight w:val="0"/>
                      <w:marTop w:val="0"/>
                      <w:marBottom w:val="0"/>
                      <w:divBdr>
                        <w:top w:val="none" w:sz="0" w:space="0" w:color="auto"/>
                        <w:left w:val="none" w:sz="0" w:space="0" w:color="auto"/>
                        <w:bottom w:val="none" w:sz="0" w:space="0" w:color="auto"/>
                        <w:right w:val="none" w:sz="0" w:space="0" w:color="auto"/>
                      </w:divBdr>
                    </w:div>
                  </w:divsChild>
                </w:div>
                <w:div w:id="1836795389">
                  <w:marLeft w:val="240"/>
                  <w:marRight w:val="240"/>
                  <w:marTop w:val="0"/>
                  <w:marBottom w:val="0"/>
                  <w:divBdr>
                    <w:top w:val="none" w:sz="0" w:space="0" w:color="auto"/>
                    <w:left w:val="none" w:sz="0" w:space="0" w:color="auto"/>
                    <w:bottom w:val="none" w:sz="0" w:space="0" w:color="auto"/>
                    <w:right w:val="none" w:sz="0" w:space="0" w:color="auto"/>
                  </w:divBdr>
                  <w:divsChild>
                    <w:div w:id="831481322">
                      <w:marLeft w:val="240"/>
                      <w:marRight w:val="0"/>
                      <w:marTop w:val="0"/>
                      <w:marBottom w:val="0"/>
                      <w:divBdr>
                        <w:top w:val="none" w:sz="0" w:space="0" w:color="auto"/>
                        <w:left w:val="none" w:sz="0" w:space="0" w:color="auto"/>
                        <w:bottom w:val="none" w:sz="0" w:space="0" w:color="auto"/>
                        <w:right w:val="none" w:sz="0" w:space="0" w:color="auto"/>
                      </w:divBdr>
                    </w:div>
                  </w:divsChild>
                </w:div>
                <w:div w:id="1909807178">
                  <w:marLeft w:val="240"/>
                  <w:marRight w:val="240"/>
                  <w:marTop w:val="0"/>
                  <w:marBottom w:val="0"/>
                  <w:divBdr>
                    <w:top w:val="none" w:sz="0" w:space="0" w:color="auto"/>
                    <w:left w:val="none" w:sz="0" w:space="0" w:color="auto"/>
                    <w:bottom w:val="none" w:sz="0" w:space="0" w:color="auto"/>
                    <w:right w:val="none" w:sz="0" w:space="0" w:color="auto"/>
                  </w:divBdr>
                  <w:divsChild>
                    <w:div w:id="572736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59652">
      <w:bodyDiv w:val="1"/>
      <w:marLeft w:val="0"/>
      <w:marRight w:val="360"/>
      <w:marTop w:val="0"/>
      <w:marBottom w:val="0"/>
      <w:divBdr>
        <w:top w:val="none" w:sz="0" w:space="0" w:color="auto"/>
        <w:left w:val="none" w:sz="0" w:space="0" w:color="auto"/>
        <w:bottom w:val="none" w:sz="0" w:space="0" w:color="auto"/>
        <w:right w:val="none" w:sz="0" w:space="0" w:color="auto"/>
      </w:divBdr>
      <w:divsChild>
        <w:div w:id="1318267268">
          <w:marLeft w:val="240"/>
          <w:marRight w:val="240"/>
          <w:marTop w:val="0"/>
          <w:marBottom w:val="0"/>
          <w:divBdr>
            <w:top w:val="none" w:sz="0" w:space="0" w:color="auto"/>
            <w:left w:val="none" w:sz="0" w:space="0" w:color="auto"/>
            <w:bottom w:val="none" w:sz="0" w:space="0" w:color="auto"/>
            <w:right w:val="none" w:sz="0" w:space="0" w:color="auto"/>
          </w:divBdr>
          <w:divsChild>
            <w:div w:id="2109352865">
              <w:marLeft w:val="0"/>
              <w:marRight w:val="0"/>
              <w:marTop w:val="0"/>
              <w:marBottom w:val="0"/>
              <w:divBdr>
                <w:top w:val="none" w:sz="0" w:space="0" w:color="auto"/>
                <w:left w:val="none" w:sz="0" w:space="0" w:color="auto"/>
                <w:bottom w:val="none" w:sz="0" w:space="0" w:color="auto"/>
                <w:right w:val="none" w:sz="0" w:space="0" w:color="auto"/>
              </w:divBdr>
              <w:divsChild>
                <w:div w:id="2042127043">
                  <w:marLeft w:val="240"/>
                  <w:marRight w:val="240"/>
                  <w:marTop w:val="0"/>
                  <w:marBottom w:val="0"/>
                  <w:divBdr>
                    <w:top w:val="none" w:sz="0" w:space="0" w:color="auto"/>
                    <w:left w:val="none" w:sz="0" w:space="0" w:color="auto"/>
                    <w:bottom w:val="none" w:sz="0" w:space="0" w:color="auto"/>
                    <w:right w:val="none" w:sz="0" w:space="0" w:color="auto"/>
                  </w:divBdr>
                  <w:divsChild>
                    <w:div w:id="145754986">
                      <w:marLeft w:val="0"/>
                      <w:marRight w:val="0"/>
                      <w:marTop w:val="0"/>
                      <w:marBottom w:val="0"/>
                      <w:divBdr>
                        <w:top w:val="none" w:sz="0" w:space="0" w:color="auto"/>
                        <w:left w:val="none" w:sz="0" w:space="0" w:color="auto"/>
                        <w:bottom w:val="none" w:sz="0" w:space="0" w:color="auto"/>
                        <w:right w:val="none" w:sz="0" w:space="0" w:color="auto"/>
                      </w:divBdr>
                      <w:divsChild>
                        <w:div w:id="270817437">
                          <w:marLeft w:val="240"/>
                          <w:marRight w:val="240"/>
                          <w:marTop w:val="0"/>
                          <w:marBottom w:val="0"/>
                          <w:divBdr>
                            <w:top w:val="none" w:sz="0" w:space="0" w:color="auto"/>
                            <w:left w:val="none" w:sz="0" w:space="0" w:color="auto"/>
                            <w:bottom w:val="none" w:sz="0" w:space="0" w:color="auto"/>
                            <w:right w:val="none" w:sz="0" w:space="0" w:color="auto"/>
                          </w:divBdr>
                          <w:divsChild>
                            <w:div w:id="657809795">
                              <w:marLeft w:val="0"/>
                              <w:marRight w:val="0"/>
                              <w:marTop w:val="0"/>
                              <w:marBottom w:val="0"/>
                              <w:divBdr>
                                <w:top w:val="none" w:sz="0" w:space="0" w:color="auto"/>
                                <w:left w:val="none" w:sz="0" w:space="0" w:color="auto"/>
                                <w:bottom w:val="none" w:sz="0" w:space="0" w:color="auto"/>
                                <w:right w:val="none" w:sz="0" w:space="0" w:color="auto"/>
                              </w:divBdr>
                              <w:divsChild>
                                <w:div w:id="617688930">
                                  <w:marLeft w:val="240"/>
                                  <w:marRight w:val="240"/>
                                  <w:marTop w:val="0"/>
                                  <w:marBottom w:val="0"/>
                                  <w:divBdr>
                                    <w:top w:val="none" w:sz="0" w:space="0" w:color="auto"/>
                                    <w:left w:val="none" w:sz="0" w:space="0" w:color="auto"/>
                                    <w:bottom w:val="none" w:sz="0" w:space="0" w:color="auto"/>
                                    <w:right w:val="none" w:sz="0" w:space="0" w:color="auto"/>
                                  </w:divBdr>
                                  <w:divsChild>
                                    <w:div w:id="474106349">
                                      <w:marLeft w:val="240"/>
                                      <w:marRight w:val="0"/>
                                      <w:marTop w:val="0"/>
                                      <w:marBottom w:val="0"/>
                                      <w:divBdr>
                                        <w:top w:val="none" w:sz="0" w:space="0" w:color="auto"/>
                                        <w:left w:val="none" w:sz="0" w:space="0" w:color="auto"/>
                                        <w:bottom w:val="none" w:sz="0" w:space="0" w:color="auto"/>
                                        <w:right w:val="none" w:sz="0" w:space="0" w:color="auto"/>
                                      </w:divBdr>
                                    </w:div>
                                  </w:divsChild>
                                </w:div>
                                <w:div w:id="879124636">
                                  <w:marLeft w:val="240"/>
                                  <w:marRight w:val="240"/>
                                  <w:marTop w:val="0"/>
                                  <w:marBottom w:val="0"/>
                                  <w:divBdr>
                                    <w:top w:val="none" w:sz="0" w:space="0" w:color="auto"/>
                                    <w:left w:val="none" w:sz="0" w:space="0" w:color="auto"/>
                                    <w:bottom w:val="none" w:sz="0" w:space="0" w:color="auto"/>
                                    <w:right w:val="none" w:sz="0" w:space="0" w:color="auto"/>
                                  </w:divBdr>
                                  <w:divsChild>
                                    <w:div w:id="1428844373">
                                      <w:marLeft w:val="240"/>
                                      <w:marRight w:val="0"/>
                                      <w:marTop w:val="0"/>
                                      <w:marBottom w:val="0"/>
                                      <w:divBdr>
                                        <w:top w:val="none" w:sz="0" w:space="0" w:color="auto"/>
                                        <w:left w:val="none" w:sz="0" w:space="0" w:color="auto"/>
                                        <w:bottom w:val="none" w:sz="0" w:space="0" w:color="auto"/>
                                        <w:right w:val="none" w:sz="0" w:space="0" w:color="auto"/>
                                      </w:divBdr>
                                    </w:div>
                                  </w:divsChild>
                                </w:div>
                                <w:div w:id="1410887930">
                                  <w:marLeft w:val="240"/>
                                  <w:marRight w:val="240"/>
                                  <w:marTop w:val="0"/>
                                  <w:marBottom w:val="0"/>
                                  <w:divBdr>
                                    <w:top w:val="none" w:sz="0" w:space="0" w:color="auto"/>
                                    <w:left w:val="none" w:sz="0" w:space="0" w:color="auto"/>
                                    <w:bottom w:val="none" w:sz="0" w:space="0" w:color="auto"/>
                                    <w:right w:val="none" w:sz="0" w:space="0" w:color="auto"/>
                                  </w:divBdr>
                                  <w:divsChild>
                                    <w:div w:id="1735158023">
                                      <w:marLeft w:val="240"/>
                                      <w:marRight w:val="0"/>
                                      <w:marTop w:val="0"/>
                                      <w:marBottom w:val="0"/>
                                      <w:divBdr>
                                        <w:top w:val="none" w:sz="0" w:space="0" w:color="auto"/>
                                        <w:left w:val="none" w:sz="0" w:space="0" w:color="auto"/>
                                        <w:bottom w:val="none" w:sz="0" w:space="0" w:color="auto"/>
                                        <w:right w:val="none" w:sz="0" w:space="0" w:color="auto"/>
                                      </w:divBdr>
                                    </w:div>
                                  </w:divsChild>
                                </w:div>
                                <w:div w:id="1746877822">
                                  <w:marLeft w:val="0"/>
                                  <w:marRight w:val="0"/>
                                  <w:marTop w:val="0"/>
                                  <w:marBottom w:val="0"/>
                                  <w:divBdr>
                                    <w:top w:val="none" w:sz="0" w:space="0" w:color="auto"/>
                                    <w:left w:val="none" w:sz="0" w:space="0" w:color="auto"/>
                                    <w:bottom w:val="none" w:sz="0" w:space="0" w:color="auto"/>
                                    <w:right w:val="none" w:sz="0" w:space="0" w:color="auto"/>
                                  </w:divBdr>
                                </w:div>
                              </w:divsChild>
                            </w:div>
                            <w:div w:id="1266573736">
                              <w:marLeft w:val="240"/>
                              <w:marRight w:val="0"/>
                              <w:marTop w:val="0"/>
                              <w:marBottom w:val="0"/>
                              <w:divBdr>
                                <w:top w:val="none" w:sz="0" w:space="0" w:color="auto"/>
                                <w:left w:val="none" w:sz="0" w:space="0" w:color="auto"/>
                                <w:bottom w:val="none" w:sz="0" w:space="0" w:color="auto"/>
                                <w:right w:val="none" w:sz="0" w:space="0" w:color="auto"/>
                              </w:divBdr>
                            </w:div>
                          </w:divsChild>
                        </w:div>
                        <w:div w:id="516886866">
                          <w:marLeft w:val="0"/>
                          <w:marRight w:val="0"/>
                          <w:marTop w:val="0"/>
                          <w:marBottom w:val="0"/>
                          <w:divBdr>
                            <w:top w:val="none" w:sz="0" w:space="0" w:color="auto"/>
                            <w:left w:val="none" w:sz="0" w:space="0" w:color="auto"/>
                            <w:bottom w:val="none" w:sz="0" w:space="0" w:color="auto"/>
                            <w:right w:val="none" w:sz="0" w:space="0" w:color="auto"/>
                          </w:divBdr>
                        </w:div>
                        <w:div w:id="1195340199">
                          <w:marLeft w:val="240"/>
                          <w:marRight w:val="240"/>
                          <w:marTop w:val="0"/>
                          <w:marBottom w:val="0"/>
                          <w:divBdr>
                            <w:top w:val="none" w:sz="0" w:space="0" w:color="auto"/>
                            <w:left w:val="none" w:sz="0" w:space="0" w:color="auto"/>
                            <w:bottom w:val="none" w:sz="0" w:space="0" w:color="auto"/>
                            <w:right w:val="none" w:sz="0" w:space="0" w:color="auto"/>
                          </w:divBdr>
                          <w:divsChild>
                            <w:div w:id="846361823">
                              <w:marLeft w:val="0"/>
                              <w:marRight w:val="0"/>
                              <w:marTop w:val="0"/>
                              <w:marBottom w:val="0"/>
                              <w:divBdr>
                                <w:top w:val="none" w:sz="0" w:space="0" w:color="auto"/>
                                <w:left w:val="none" w:sz="0" w:space="0" w:color="auto"/>
                                <w:bottom w:val="none" w:sz="0" w:space="0" w:color="auto"/>
                                <w:right w:val="none" w:sz="0" w:space="0" w:color="auto"/>
                              </w:divBdr>
                              <w:divsChild>
                                <w:div w:id="106849291">
                                  <w:marLeft w:val="240"/>
                                  <w:marRight w:val="240"/>
                                  <w:marTop w:val="0"/>
                                  <w:marBottom w:val="0"/>
                                  <w:divBdr>
                                    <w:top w:val="none" w:sz="0" w:space="0" w:color="auto"/>
                                    <w:left w:val="none" w:sz="0" w:space="0" w:color="auto"/>
                                    <w:bottom w:val="none" w:sz="0" w:space="0" w:color="auto"/>
                                    <w:right w:val="none" w:sz="0" w:space="0" w:color="auto"/>
                                  </w:divBdr>
                                  <w:divsChild>
                                    <w:div w:id="1273321321">
                                      <w:marLeft w:val="240"/>
                                      <w:marRight w:val="0"/>
                                      <w:marTop w:val="0"/>
                                      <w:marBottom w:val="0"/>
                                      <w:divBdr>
                                        <w:top w:val="none" w:sz="0" w:space="0" w:color="auto"/>
                                        <w:left w:val="none" w:sz="0" w:space="0" w:color="auto"/>
                                        <w:bottom w:val="none" w:sz="0" w:space="0" w:color="auto"/>
                                        <w:right w:val="none" w:sz="0" w:space="0" w:color="auto"/>
                                      </w:divBdr>
                                    </w:div>
                                  </w:divsChild>
                                </w:div>
                                <w:div w:id="1595167929">
                                  <w:marLeft w:val="240"/>
                                  <w:marRight w:val="240"/>
                                  <w:marTop w:val="0"/>
                                  <w:marBottom w:val="0"/>
                                  <w:divBdr>
                                    <w:top w:val="none" w:sz="0" w:space="0" w:color="auto"/>
                                    <w:left w:val="none" w:sz="0" w:space="0" w:color="auto"/>
                                    <w:bottom w:val="none" w:sz="0" w:space="0" w:color="auto"/>
                                    <w:right w:val="none" w:sz="0" w:space="0" w:color="auto"/>
                                  </w:divBdr>
                                  <w:divsChild>
                                    <w:div w:id="167017810">
                                      <w:marLeft w:val="240"/>
                                      <w:marRight w:val="0"/>
                                      <w:marTop w:val="0"/>
                                      <w:marBottom w:val="0"/>
                                      <w:divBdr>
                                        <w:top w:val="none" w:sz="0" w:space="0" w:color="auto"/>
                                        <w:left w:val="none" w:sz="0" w:space="0" w:color="auto"/>
                                        <w:bottom w:val="none" w:sz="0" w:space="0" w:color="auto"/>
                                        <w:right w:val="none" w:sz="0" w:space="0" w:color="auto"/>
                                      </w:divBdr>
                                    </w:div>
                                  </w:divsChild>
                                </w:div>
                                <w:div w:id="2002388870">
                                  <w:marLeft w:val="0"/>
                                  <w:marRight w:val="0"/>
                                  <w:marTop w:val="0"/>
                                  <w:marBottom w:val="0"/>
                                  <w:divBdr>
                                    <w:top w:val="none" w:sz="0" w:space="0" w:color="auto"/>
                                    <w:left w:val="none" w:sz="0" w:space="0" w:color="auto"/>
                                    <w:bottom w:val="none" w:sz="0" w:space="0" w:color="auto"/>
                                    <w:right w:val="none" w:sz="0" w:space="0" w:color="auto"/>
                                  </w:divBdr>
                                </w:div>
                                <w:div w:id="2138912431">
                                  <w:marLeft w:val="240"/>
                                  <w:marRight w:val="240"/>
                                  <w:marTop w:val="0"/>
                                  <w:marBottom w:val="0"/>
                                  <w:divBdr>
                                    <w:top w:val="none" w:sz="0" w:space="0" w:color="auto"/>
                                    <w:left w:val="none" w:sz="0" w:space="0" w:color="auto"/>
                                    <w:bottom w:val="none" w:sz="0" w:space="0" w:color="auto"/>
                                    <w:right w:val="none" w:sz="0" w:space="0" w:color="auto"/>
                                  </w:divBdr>
                                  <w:divsChild>
                                    <w:div w:id="501167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6176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39191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olr-4.9.0/" TargetMode="External"/><Relationship Id="rId18" Type="http://schemas.openxmlformats.org/officeDocument/2006/relationships/image" Target="media/image3.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image" Target="media/image5.emf"/><Relationship Id="rId34" Type="http://schemas.openxmlformats.org/officeDocument/2006/relationships/oleObject" Target="embeddings/oleObject10.bin"/><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8080/solr-4.9.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solr-4.9.0/"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hyperlink" Target="http://infolab.stanford.edu/~backrub/google.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6.emf"/><Relationship Id="rId28" Type="http://schemas.openxmlformats.org/officeDocument/2006/relationships/oleObject" Target="embeddings/oleObject7.bin"/><Relationship Id="rId36" Type="http://schemas.openxmlformats.org/officeDocument/2006/relationships/package" Target="embeddings/Microsoft_Word_Document1.docx"/><Relationship Id="rId10" Type="http://schemas.openxmlformats.org/officeDocument/2006/relationships/hyperlink" Target="http://localhost:8080/solr-4.9.0/db-core/dataimport?command=delta-import" TargetMode="External"/><Relationship Id="rId19" Type="http://schemas.openxmlformats.org/officeDocument/2006/relationships/oleObject" Target="embeddings/oleObject3.bin"/><Relationship Id="rId31" Type="http://schemas.openxmlformats.org/officeDocument/2006/relationships/image" Target="media/image10.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emf"/><Relationship Id="rId22" Type="http://schemas.openxmlformats.org/officeDocument/2006/relationships/oleObject" Target="embeddings/oleObject4.bin"/><Relationship Id="rId27" Type="http://schemas.openxmlformats.org/officeDocument/2006/relationships/image" Target="media/image8.emf"/><Relationship Id="rId30" Type="http://schemas.openxmlformats.org/officeDocument/2006/relationships/oleObject" Target="embeddings/oleObject8.bin"/><Relationship Id="rId35" Type="http://schemas.openxmlformats.org/officeDocument/2006/relationships/image" Target="media/image12.emf"/><Relationship Id="rId43" Type="http://schemas.openxmlformats.org/officeDocument/2006/relationships/footer" Target="footer3.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localhost:8080/solr-4.9.0/" TargetMode="External"/><Relationship Id="rId17" Type="http://schemas.openxmlformats.org/officeDocument/2006/relationships/hyperlink" Target="http://localhost:8080/solr-4.9.0/db-core/select?q=firstname%253sachin+AND+surname%253sinha"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hyperlink" Target="http://wiki.apache.org/solr/DataImportHandler" TargetMode="External"/><Relationship Id="rId20" Type="http://schemas.openxmlformats.org/officeDocument/2006/relationships/image" Target="media/image4.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C847D-1C9A-4309-96BC-7B5CCE4AC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26</Pages>
  <Words>5504</Words>
  <Characters>31374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EntitiesSearch Design Approach</vt:lpstr>
    </vt:vector>
  </TitlesOfParts>
  <Company>Zensar Technologies Ltd.</Company>
  <LinksUpToDate>false</LinksUpToDate>
  <CharactersWithSpaces>36805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EntitiesSearch Design Approach</dc:title>
  <dc:subject>EntitiesSearch Design Approach</dc:subject>
  <dc:creator>Zensar Offshore Dev</dc:creator>
  <cp:lastModifiedBy>Sandesh Gandhi</cp:lastModifiedBy>
  <cp:revision>140</cp:revision>
  <dcterms:created xsi:type="dcterms:W3CDTF">2014-09-12T12:31:00Z</dcterms:created>
  <dcterms:modified xsi:type="dcterms:W3CDTF">2016-08-30T06:34:00Z</dcterms:modified>
</cp:coreProperties>
</file>