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78A" w:rsidRPr="00A0178A" w:rsidRDefault="00A0178A" w:rsidP="00A0178A">
      <w:pPr>
        <w:shd w:val="clear" w:color="auto" w:fill="66BB33"/>
        <w:spacing w:after="0" w:line="240" w:lineRule="auto"/>
        <w:outlineLvl w:val="2"/>
        <w:rPr>
          <w:rFonts w:ascii="Georgia" w:eastAsia="Times New Roman" w:hAnsi="Georgia" w:cs="Times New Roman"/>
          <w:b/>
          <w:bCs/>
          <w:color w:val="333333"/>
          <w:sz w:val="45"/>
          <w:szCs w:val="45"/>
          <w:lang w:eastAsia="en-IN"/>
        </w:rPr>
      </w:pPr>
      <w:proofErr w:type="spellStart"/>
      <w:r w:rsidRPr="00A0178A">
        <w:rPr>
          <w:rFonts w:ascii="Georgia" w:eastAsia="Times New Roman" w:hAnsi="Georgia" w:cs="Times New Roman"/>
          <w:b/>
          <w:bCs/>
          <w:color w:val="333333"/>
          <w:sz w:val="45"/>
          <w:szCs w:val="45"/>
          <w:lang w:eastAsia="en-IN"/>
        </w:rPr>
        <w:t>Birthright</w:t>
      </w:r>
      <w:proofErr w:type="spellEnd"/>
      <w:r w:rsidRPr="00A0178A">
        <w:rPr>
          <w:rFonts w:ascii="Georgia" w:eastAsia="Times New Roman" w:hAnsi="Georgia" w:cs="Times New Roman"/>
          <w:b/>
          <w:bCs/>
          <w:color w:val="333333"/>
          <w:sz w:val="45"/>
          <w:szCs w:val="45"/>
          <w:lang w:eastAsia="en-IN"/>
        </w:rPr>
        <w:t xml:space="preserve"> Provisioning in </w:t>
      </w:r>
      <w:proofErr w:type="spellStart"/>
      <w:r w:rsidRPr="00A0178A">
        <w:rPr>
          <w:rFonts w:ascii="Georgia" w:eastAsia="Times New Roman" w:hAnsi="Georgia" w:cs="Times New Roman"/>
          <w:b/>
          <w:bCs/>
          <w:color w:val="333333"/>
          <w:sz w:val="45"/>
          <w:szCs w:val="45"/>
          <w:lang w:eastAsia="en-IN"/>
        </w:rPr>
        <w:t>SailPoint</w:t>
      </w:r>
      <w:proofErr w:type="spellEnd"/>
      <w:r w:rsidRPr="00A0178A">
        <w:rPr>
          <w:rFonts w:ascii="Georgia" w:eastAsia="Times New Roman" w:hAnsi="Georgia" w:cs="Times New Roman"/>
          <w:b/>
          <w:bCs/>
          <w:color w:val="333333"/>
          <w:sz w:val="45"/>
          <w:szCs w:val="45"/>
          <w:lang w:eastAsia="en-IN"/>
        </w:rPr>
        <w:t xml:space="preserve"> - How to start?</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20124D"/>
          <w:sz w:val="24"/>
          <w:szCs w:val="24"/>
          <w:lang w:eastAsia="en-IN"/>
        </w:rPr>
        <w:t xml:space="preserve">Provisioning through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 xml:space="preserve">, I wanted to do this from quite some time. Certifications are one major requirement for customers but now lot of requests are coming in for provisioning through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 xml:space="preserve">, and customers are comparing Tivoli, Oracle and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 xml:space="preserve"> suites to find the best possible provisioning solution.</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20124D"/>
          <w:sz w:val="24"/>
          <w:szCs w:val="24"/>
          <w:lang w:eastAsia="en-IN"/>
        </w:rPr>
        <w:t xml:space="preserve">In this blog I am going to write about a simple </w:t>
      </w:r>
      <w:proofErr w:type="spellStart"/>
      <w:r w:rsidRPr="00A0178A">
        <w:rPr>
          <w:rFonts w:ascii="Verdana" w:eastAsia="Times New Roman" w:hAnsi="Verdana" w:cs="Times New Roman"/>
          <w:color w:val="20124D"/>
          <w:sz w:val="24"/>
          <w:szCs w:val="24"/>
          <w:lang w:eastAsia="en-IN"/>
        </w:rPr>
        <w:t>birthright</w:t>
      </w:r>
      <w:proofErr w:type="spellEnd"/>
      <w:r w:rsidRPr="00A0178A">
        <w:rPr>
          <w:rFonts w:ascii="Verdana" w:eastAsia="Times New Roman" w:hAnsi="Verdana" w:cs="Times New Roman"/>
          <w:color w:val="20124D"/>
          <w:sz w:val="24"/>
          <w:szCs w:val="24"/>
          <w:lang w:eastAsia="en-IN"/>
        </w:rPr>
        <w:t xml:space="preserve"> provisioning solution that can be created to understand how it can be done using the workflows. </w:t>
      </w:r>
      <w:r w:rsidRPr="00A0178A">
        <w:rPr>
          <w:rFonts w:ascii="Georgia" w:eastAsia="Times New Roman" w:hAnsi="Georgia" w:cs="Times New Roman"/>
          <w:color w:val="333333"/>
          <w:lang w:eastAsia="en-IN"/>
        </w:rPr>
        <w:br/>
      </w:r>
      <w:proofErr w:type="spellStart"/>
      <w:r w:rsidRPr="00A0178A">
        <w:rPr>
          <w:rFonts w:ascii="Verdana" w:eastAsia="Times New Roman" w:hAnsi="Verdana" w:cs="Times New Roman"/>
          <w:color w:val="20124D"/>
          <w:sz w:val="24"/>
          <w:szCs w:val="24"/>
          <w:lang w:eastAsia="en-IN"/>
        </w:rPr>
        <w:t>Birthright</w:t>
      </w:r>
      <w:proofErr w:type="spellEnd"/>
      <w:r w:rsidRPr="00A0178A">
        <w:rPr>
          <w:rFonts w:ascii="Verdana" w:eastAsia="Times New Roman" w:hAnsi="Verdana" w:cs="Times New Roman"/>
          <w:color w:val="20124D"/>
          <w:sz w:val="24"/>
          <w:szCs w:val="24"/>
          <w:lang w:eastAsia="en-IN"/>
        </w:rPr>
        <w:t xml:space="preserve"> provisioning is the scenario when every user who is present must have access to a specific application. (Could be ad/exchange or intranet site)</w:t>
      </w:r>
      <w:r w:rsidRPr="00A0178A">
        <w:rPr>
          <w:rFonts w:ascii="Georgia" w:eastAsia="Times New Roman" w:hAnsi="Georgia" w:cs="Times New Roman"/>
          <w:color w:val="333333"/>
          <w:lang w:eastAsia="en-IN"/>
        </w:rPr>
        <w:br/>
      </w:r>
      <w:r w:rsidRPr="00A0178A">
        <w:rPr>
          <w:rFonts w:ascii="Verdana" w:eastAsia="Times New Roman" w:hAnsi="Verdana" w:cs="Times New Roman"/>
          <w:color w:val="20124D"/>
          <w:sz w:val="24"/>
          <w:szCs w:val="24"/>
          <w:lang w:eastAsia="en-IN"/>
        </w:rPr>
        <w:t xml:space="preserve">There are other ways </w:t>
      </w:r>
      <w:proofErr w:type="gramStart"/>
      <w:r w:rsidRPr="00A0178A">
        <w:rPr>
          <w:rFonts w:ascii="Verdana" w:eastAsia="Times New Roman" w:hAnsi="Verdana" w:cs="Times New Roman"/>
          <w:color w:val="20124D"/>
          <w:sz w:val="24"/>
          <w:szCs w:val="24"/>
          <w:lang w:eastAsia="en-IN"/>
        </w:rPr>
        <w:t>also(</w:t>
      </w:r>
      <w:proofErr w:type="gramEnd"/>
      <w:r w:rsidRPr="00A0178A">
        <w:rPr>
          <w:rFonts w:ascii="Verdana" w:eastAsia="Times New Roman" w:hAnsi="Verdana" w:cs="Times New Roman"/>
          <w:color w:val="20124D"/>
          <w:sz w:val="24"/>
          <w:szCs w:val="24"/>
          <w:lang w:eastAsia="en-IN"/>
        </w:rPr>
        <w:t xml:space="preserve">like roles or provisioning policy etc..) which </w:t>
      </w:r>
      <w:proofErr w:type="spellStart"/>
      <w:r w:rsidRPr="00A0178A">
        <w:rPr>
          <w:rFonts w:ascii="Verdana" w:eastAsia="Times New Roman" w:hAnsi="Verdana" w:cs="Times New Roman"/>
          <w:color w:val="20124D"/>
          <w:sz w:val="24"/>
          <w:szCs w:val="24"/>
          <w:lang w:eastAsia="en-IN"/>
        </w:rPr>
        <w:t>i</w:t>
      </w:r>
      <w:proofErr w:type="spellEnd"/>
      <w:r w:rsidRPr="00A0178A">
        <w:rPr>
          <w:rFonts w:ascii="Verdana" w:eastAsia="Times New Roman" w:hAnsi="Verdana" w:cs="Times New Roman"/>
          <w:color w:val="20124D"/>
          <w:sz w:val="24"/>
          <w:szCs w:val="24"/>
          <w:lang w:eastAsia="en-IN"/>
        </w:rPr>
        <w:t xml:space="preserve"> will be explaining in future posts.</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20124D"/>
          <w:sz w:val="24"/>
          <w:szCs w:val="24"/>
          <w:lang w:eastAsia="en-IN"/>
        </w:rPr>
        <w:t xml:space="preserve">In brief what I have configured is </w:t>
      </w:r>
      <w:proofErr w:type="spellStart"/>
      <w:proofErr w:type="gramStart"/>
      <w:r w:rsidRPr="00A0178A">
        <w:rPr>
          <w:rFonts w:ascii="Verdana" w:eastAsia="Times New Roman" w:hAnsi="Verdana" w:cs="Times New Roman"/>
          <w:color w:val="20124D"/>
          <w:sz w:val="24"/>
          <w:szCs w:val="24"/>
          <w:lang w:eastAsia="en-IN"/>
        </w:rPr>
        <w:t>a</w:t>
      </w:r>
      <w:proofErr w:type="spellEnd"/>
      <w:proofErr w:type="gramEnd"/>
      <w:r w:rsidRPr="00A0178A">
        <w:rPr>
          <w:rFonts w:ascii="Verdana" w:eastAsia="Times New Roman" w:hAnsi="Verdana" w:cs="Times New Roman"/>
          <w:color w:val="20124D"/>
          <w:sz w:val="24"/>
          <w:szCs w:val="24"/>
          <w:lang w:eastAsia="en-IN"/>
        </w:rPr>
        <w:t xml:space="preserve"> open DS </w:t>
      </w:r>
      <w:proofErr w:type="spellStart"/>
      <w:r w:rsidRPr="00A0178A">
        <w:rPr>
          <w:rFonts w:ascii="Verdana" w:eastAsia="Times New Roman" w:hAnsi="Verdana" w:cs="Times New Roman"/>
          <w:color w:val="20124D"/>
          <w:sz w:val="24"/>
          <w:szCs w:val="24"/>
          <w:lang w:eastAsia="en-IN"/>
        </w:rPr>
        <w:t>ldap</w:t>
      </w:r>
      <w:proofErr w:type="spellEnd"/>
      <w:r w:rsidRPr="00A0178A">
        <w:rPr>
          <w:rFonts w:ascii="Verdana" w:eastAsia="Times New Roman" w:hAnsi="Verdana" w:cs="Times New Roman"/>
          <w:color w:val="20124D"/>
          <w:sz w:val="24"/>
          <w:szCs w:val="24"/>
          <w:lang w:eastAsia="en-IN"/>
        </w:rPr>
        <w:t xml:space="preserve"> server as </w:t>
      </w:r>
      <w:proofErr w:type="spellStart"/>
      <w:r w:rsidRPr="00A0178A">
        <w:rPr>
          <w:rFonts w:ascii="Verdana" w:eastAsia="Times New Roman" w:hAnsi="Verdana" w:cs="Times New Roman"/>
          <w:color w:val="20124D"/>
          <w:sz w:val="24"/>
          <w:szCs w:val="24"/>
          <w:lang w:eastAsia="en-IN"/>
        </w:rPr>
        <w:t>a</w:t>
      </w:r>
      <w:proofErr w:type="spellEnd"/>
      <w:r w:rsidRPr="00A0178A">
        <w:rPr>
          <w:rFonts w:ascii="Verdana" w:eastAsia="Times New Roman" w:hAnsi="Verdana" w:cs="Times New Roman"/>
          <w:color w:val="20124D"/>
          <w:sz w:val="24"/>
          <w:szCs w:val="24"/>
          <w:lang w:eastAsia="en-IN"/>
        </w:rPr>
        <w:t xml:space="preserve"> application in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 xml:space="preserve">. </w:t>
      </w:r>
      <w:proofErr w:type="gramStart"/>
      <w:r w:rsidRPr="00A0178A">
        <w:rPr>
          <w:rFonts w:ascii="Verdana" w:eastAsia="Times New Roman" w:hAnsi="Verdana" w:cs="Times New Roman"/>
          <w:color w:val="20124D"/>
          <w:sz w:val="24"/>
          <w:szCs w:val="24"/>
          <w:lang w:eastAsia="en-IN"/>
        </w:rPr>
        <w:t>and</w:t>
      </w:r>
      <w:proofErr w:type="gramEnd"/>
      <w:r w:rsidRPr="00A0178A">
        <w:rPr>
          <w:rFonts w:ascii="Verdana" w:eastAsia="Times New Roman" w:hAnsi="Verdana" w:cs="Times New Roman"/>
          <w:color w:val="20124D"/>
          <w:sz w:val="24"/>
          <w:szCs w:val="24"/>
          <w:lang w:eastAsia="en-IN"/>
        </w:rPr>
        <w:t xml:space="preserve"> then create a new account for a user through LCM as soon as the identity is aggregate in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w:t>
      </w:r>
      <w:proofErr w:type="spellStart"/>
      <w:r w:rsidRPr="00A0178A">
        <w:rPr>
          <w:rFonts w:ascii="Verdana" w:eastAsia="Times New Roman" w:hAnsi="Verdana" w:cs="Times New Roman"/>
          <w:color w:val="20124D"/>
          <w:sz w:val="24"/>
          <w:szCs w:val="24"/>
          <w:lang w:eastAsia="en-IN"/>
        </w:rPr>
        <w:t>BirthRight</w:t>
      </w:r>
      <w:proofErr w:type="spellEnd"/>
      <w:r w:rsidRPr="00A0178A">
        <w:rPr>
          <w:rFonts w:ascii="Verdana" w:eastAsia="Times New Roman" w:hAnsi="Verdana" w:cs="Times New Roman"/>
          <w:color w:val="20124D"/>
          <w:sz w:val="24"/>
          <w:szCs w:val="24"/>
          <w:lang w:eastAsia="en-IN"/>
        </w:rPr>
        <w:t>!!), and the request will be processed using a workflow which will send a custom form to the manager for approval.</w:t>
      </w:r>
      <w:r w:rsidRPr="00A0178A">
        <w:rPr>
          <w:rFonts w:ascii="Georgia" w:eastAsia="Times New Roman" w:hAnsi="Georgia" w:cs="Times New Roman"/>
          <w:color w:val="333333"/>
          <w:lang w:eastAsia="en-IN"/>
        </w:rPr>
        <w:br/>
      </w:r>
      <w:r w:rsidRPr="00A0178A">
        <w:rPr>
          <w:rFonts w:ascii="Verdana" w:eastAsia="Times New Roman" w:hAnsi="Verdana" w:cs="Times New Roman"/>
          <w:color w:val="20124D"/>
          <w:sz w:val="24"/>
          <w:szCs w:val="24"/>
          <w:lang w:eastAsia="en-IN"/>
        </w:rPr>
        <w:t xml:space="preserve">LDAP connector in </w:t>
      </w:r>
      <w:proofErr w:type="spellStart"/>
      <w:r w:rsidRPr="00A0178A">
        <w:rPr>
          <w:rFonts w:ascii="Verdana" w:eastAsia="Times New Roman" w:hAnsi="Verdana" w:cs="Times New Roman"/>
          <w:color w:val="20124D"/>
          <w:sz w:val="24"/>
          <w:szCs w:val="24"/>
          <w:lang w:eastAsia="en-IN"/>
        </w:rPr>
        <w:t>SailPoint</w:t>
      </w:r>
      <w:proofErr w:type="spellEnd"/>
      <w:r w:rsidRPr="00A0178A">
        <w:rPr>
          <w:rFonts w:ascii="Verdana" w:eastAsia="Times New Roman" w:hAnsi="Verdana" w:cs="Times New Roman"/>
          <w:color w:val="20124D"/>
          <w:sz w:val="24"/>
          <w:szCs w:val="24"/>
          <w:lang w:eastAsia="en-IN"/>
        </w:rPr>
        <w:t xml:space="preserve"> supports direct provisioning hence no connector gateway configuration is required. </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How to do that :- (Pre-requisite enable LCM and account request)</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xml:space="preserve">1. Once you have configured LDAP application in </w:t>
      </w:r>
      <w:proofErr w:type="spellStart"/>
      <w:r w:rsidRPr="00A0178A">
        <w:rPr>
          <w:rFonts w:ascii="Verdana" w:eastAsia="Times New Roman" w:hAnsi="Verdana" w:cs="Times New Roman"/>
          <w:color w:val="0C343D"/>
          <w:sz w:val="24"/>
          <w:szCs w:val="24"/>
          <w:lang w:eastAsia="en-IN"/>
        </w:rPr>
        <w:t>SailPoint</w:t>
      </w:r>
      <w:proofErr w:type="spellEnd"/>
      <w:r w:rsidRPr="00A0178A">
        <w:rPr>
          <w:rFonts w:ascii="Verdana" w:eastAsia="Times New Roman" w:hAnsi="Verdana" w:cs="Times New Roman"/>
          <w:color w:val="0C343D"/>
          <w:sz w:val="24"/>
          <w:szCs w:val="24"/>
          <w:lang w:eastAsia="en-IN"/>
        </w:rPr>
        <w:t>, make sure it has "PROVISIONING" added in feature string.</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xml:space="preserve">2. Workflow </w:t>
      </w:r>
      <w:proofErr w:type="gramStart"/>
      <w:r w:rsidRPr="00A0178A">
        <w:rPr>
          <w:rFonts w:ascii="Verdana" w:eastAsia="Times New Roman" w:hAnsi="Verdana" w:cs="Times New Roman"/>
          <w:color w:val="0C343D"/>
          <w:sz w:val="24"/>
          <w:szCs w:val="24"/>
          <w:lang w:eastAsia="en-IN"/>
        </w:rPr>
        <w:t>attributes :-</w:t>
      </w:r>
      <w:proofErr w:type="gramEnd"/>
      <w:r w:rsidRPr="00A0178A">
        <w:rPr>
          <w:rFonts w:ascii="Verdana" w:eastAsia="Times New Roman" w:hAnsi="Verdana" w:cs="Times New Roman"/>
          <w:color w:val="0C343D"/>
          <w:sz w:val="24"/>
          <w:szCs w:val="24"/>
          <w:lang w:eastAsia="en-IN"/>
        </w:rPr>
        <w:t xml:space="preserve"> Workflow attributes are basically which will hold the required objects and values which will be passed along the different steps of workflow. (For example you </w:t>
      </w:r>
      <w:proofErr w:type="spellStart"/>
      <w:r w:rsidRPr="00A0178A">
        <w:rPr>
          <w:rFonts w:ascii="Verdana" w:eastAsia="Times New Roman" w:hAnsi="Verdana" w:cs="Times New Roman"/>
          <w:color w:val="0C343D"/>
          <w:sz w:val="24"/>
          <w:szCs w:val="24"/>
          <w:lang w:eastAsia="en-IN"/>
        </w:rPr>
        <w:t>wan</w:t>
      </w:r>
      <w:proofErr w:type="spellEnd"/>
      <w:r w:rsidRPr="00A0178A">
        <w:rPr>
          <w:rFonts w:ascii="Verdana" w:eastAsia="Times New Roman" w:hAnsi="Verdana" w:cs="Times New Roman"/>
          <w:color w:val="0C343D"/>
          <w:sz w:val="24"/>
          <w:szCs w:val="24"/>
          <w:lang w:eastAsia="en-IN"/>
        </w:rPr>
        <w:t xml:space="preserve"> to pass values from a form filled by manager to next step, where you want to create account</w:t>
      </w:r>
      <w:proofErr w:type="gramStart"/>
      <w:r w:rsidRPr="00A0178A">
        <w:rPr>
          <w:rFonts w:ascii="Verdana" w:eastAsia="Times New Roman" w:hAnsi="Verdana" w:cs="Times New Roman"/>
          <w:color w:val="0C343D"/>
          <w:sz w:val="24"/>
          <w:szCs w:val="24"/>
          <w:lang w:eastAsia="en-IN"/>
        </w:rPr>
        <w:t>  based</w:t>
      </w:r>
      <w:proofErr w:type="gramEnd"/>
      <w:r w:rsidRPr="00A0178A">
        <w:rPr>
          <w:rFonts w:ascii="Verdana" w:eastAsia="Times New Roman" w:hAnsi="Verdana" w:cs="Times New Roman"/>
          <w:color w:val="0C343D"/>
          <w:sz w:val="24"/>
          <w:szCs w:val="24"/>
          <w:lang w:eastAsia="en-IN"/>
        </w:rPr>
        <w:t xml:space="preserve"> on the attribute).</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It is difficult to initially identity what all variables will be required for provisioning, you can identify the variable required once you select the existing function from the "call method" and hover the mouse over it. It is better to refer existing LCM provisioning workflow and copy the major required variables.</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xml:space="preserve">3. Workflow </w:t>
      </w:r>
      <w:proofErr w:type="gramStart"/>
      <w:r w:rsidRPr="00A0178A">
        <w:rPr>
          <w:rFonts w:ascii="Verdana" w:eastAsia="Times New Roman" w:hAnsi="Verdana" w:cs="Times New Roman"/>
          <w:color w:val="0C343D"/>
          <w:sz w:val="24"/>
          <w:szCs w:val="24"/>
          <w:lang w:eastAsia="en-IN"/>
        </w:rPr>
        <w:t>flow :-</w:t>
      </w:r>
      <w:proofErr w:type="gramEnd"/>
      <w:r w:rsidRPr="00A0178A">
        <w:rPr>
          <w:rFonts w:ascii="Verdana" w:eastAsia="Times New Roman" w:hAnsi="Verdana" w:cs="Times New Roman"/>
          <w:color w:val="0C343D"/>
          <w:sz w:val="24"/>
          <w:szCs w:val="24"/>
          <w:lang w:eastAsia="en-IN"/>
        </w:rPr>
        <w:t xml:space="preserve"> For creating the workflow in UI, drag and drop the start, </w:t>
      </w:r>
      <w:proofErr w:type="spellStart"/>
      <w:r w:rsidRPr="00A0178A">
        <w:rPr>
          <w:rFonts w:ascii="Verdana" w:eastAsia="Times New Roman" w:hAnsi="Verdana" w:cs="Times New Roman"/>
          <w:color w:val="0C343D"/>
          <w:sz w:val="24"/>
          <w:szCs w:val="24"/>
          <w:lang w:eastAsia="en-IN"/>
        </w:rPr>
        <w:t>setp</w:t>
      </w:r>
      <w:proofErr w:type="spellEnd"/>
      <w:r w:rsidRPr="00A0178A">
        <w:rPr>
          <w:rFonts w:ascii="Verdana" w:eastAsia="Times New Roman" w:hAnsi="Verdana" w:cs="Times New Roman"/>
          <w:color w:val="0C343D"/>
          <w:sz w:val="24"/>
          <w:szCs w:val="24"/>
          <w:lang w:eastAsia="en-IN"/>
        </w:rPr>
        <w:t xml:space="preserve"> and end steps from the UI. Make four steps (Approval, Plan, Compile plan, and execute plan).</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5. Approval/</w:t>
      </w:r>
      <w:proofErr w:type="gramStart"/>
      <w:r w:rsidRPr="00A0178A">
        <w:rPr>
          <w:rFonts w:ascii="Verdana" w:eastAsia="Times New Roman" w:hAnsi="Verdana" w:cs="Times New Roman"/>
          <w:color w:val="0C343D"/>
          <w:sz w:val="24"/>
          <w:szCs w:val="24"/>
          <w:lang w:eastAsia="en-IN"/>
        </w:rPr>
        <w:t>Form :-</w:t>
      </w:r>
      <w:proofErr w:type="gramEnd"/>
      <w:r w:rsidRPr="00A0178A">
        <w:rPr>
          <w:rFonts w:ascii="Verdana" w:eastAsia="Times New Roman" w:hAnsi="Verdana" w:cs="Times New Roman"/>
          <w:color w:val="0C343D"/>
          <w:sz w:val="24"/>
          <w:szCs w:val="24"/>
          <w:lang w:eastAsia="en-IN"/>
        </w:rPr>
        <w:t xml:space="preserve"> In the first </w:t>
      </w:r>
      <w:proofErr w:type="spellStart"/>
      <w:r w:rsidRPr="00A0178A">
        <w:rPr>
          <w:rFonts w:ascii="Verdana" w:eastAsia="Times New Roman" w:hAnsi="Verdana" w:cs="Times New Roman"/>
          <w:color w:val="0C343D"/>
          <w:sz w:val="24"/>
          <w:szCs w:val="24"/>
          <w:lang w:eastAsia="en-IN"/>
        </w:rPr>
        <w:t>setp</w:t>
      </w:r>
      <w:proofErr w:type="spellEnd"/>
      <w:r w:rsidRPr="00A0178A">
        <w:rPr>
          <w:rFonts w:ascii="Verdana" w:eastAsia="Times New Roman" w:hAnsi="Verdana" w:cs="Times New Roman"/>
          <w:color w:val="0C343D"/>
          <w:sz w:val="24"/>
          <w:szCs w:val="24"/>
          <w:lang w:eastAsia="en-IN"/>
        </w:rPr>
        <w:t xml:space="preserve"> add </w:t>
      </w:r>
      <w:proofErr w:type="spellStart"/>
      <w:r w:rsidRPr="00A0178A">
        <w:rPr>
          <w:rFonts w:ascii="Verdana" w:eastAsia="Times New Roman" w:hAnsi="Verdana" w:cs="Times New Roman"/>
          <w:color w:val="0C343D"/>
          <w:sz w:val="24"/>
          <w:szCs w:val="24"/>
          <w:lang w:eastAsia="en-IN"/>
        </w:rPr>
        <w:t>a</w:t>
      </w:r>
      <w:proofErr w:type="spellEnd"/>
      <w:r w:rsidRPr="00A0178A">
        <w:rPr>
          <w:rFonts w:ascii="Verdana" w:eastAsia="Times New Roman" w:hAnsi="Verdana" w:cs="Times New Roman"/>
          <w:color w:val="0C343D"/>
          <w:sz w:val="24"/>
          <w:szCs w:val="24"/>
          <w:lang w:eastAsia="en-IN"/>
        </w:rPr>
        <w:t xml:space="preserve"> approval and a from, in the form add fields you want to present to user for input, these fields will be available for use in the next step. Add a condition when the form is approved then only go to next step else end. This step can be leveraged </w:t>
      </w:r>
      <w:r w:rsidRPr="00A0178A">
        <w:rPr>
          <w:rFonts w:ascii="Verdana" w:eastAsia="Times New Roman" w:hAnsi="Verdana" w:cs="Times New Roman"/>
          <w:color w:val="0C343D"/>
          <w:sz w:val="24"/>
          <w:szCs w:val="24"/>
          <w:lang w:eastAsia="en-IN"/>
        </w:rPr>
        <w:lastRenderedPageBreak/>
        <w:t xml:space="preserve">to get the necessary input from the manager to create the </w:t>
      </w:r>
      <w:proofErr w:type="spellStart"/>
      <w:r w:rsidRPr="00A0178A">
        <w:rPr>
          <w:rFonts w:ascii="Verdana" w:eastAsia="Times New Roman" w:hAnsi="Verdana" w:cs="Times New Roman"/>
          <w:color w:val="0C343D"/>
          <w:sz w:val="24"/>
          <w:szCs w:val="24"/>
          <w:lang w:eastAsia="en-IN"/>
        </w:rPr>
        <w:t>birthright</w:t>
      </w:r>
      <w:proofErr w:type="spellEnd"/>
      <w:r w:rsidRPr="00A0178A">
        <w:rPr>
          <w:rFonts w:ascii="Verdana" w:eastAsia="Times New Roman" w:hAnsi="Verdana" w:cs="Times New Roman"/>
          <w:color w:val="0C343D"/>
          <w:sz w:val="24"/>
          <w:szCs w:val="24"/>
          <w:lang w:eastAsia="en-IN"/>
        </w:rPr>
        <w:t xml:space="preserve"> account.</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xml:space="preserve">6. </w:t>
      </w:r>
      <w:proofErr w:type="gramStart"/>
      <w:r w:rsidRPr="00A0178A">
        <w:rPr>
          <w:rFonts w:ascii="Verdana" w:eastAsia="Times New Roman" w:hAnsi="Verdana" w:cs="Times New Roman"/>
          <w:color w:val="0C343D"/>
          <w:sz w:val="24"/>
          <w:szCs w:val="24"/>
          <w:lang w:eastAsia="en-IN"/>
        </w:rPr>
        <w:t>Plan :-</w:t>
      </w:r>
      <w:proofErr w:type="gramEnd"/>
      <w:r w:rsidRPr="00A0178A">
        <w:rPr>
          <w:rFonts w:ascii="Verdana" w:eastAsia="Times New Roman" w:hAnsi="Verdana" w:cs="Times New Roman"/>
          <w:color w:val="0C343D"/>
          <w:sz w:val="24"/>
          <w:szCs w:val="24"/>
          <w:lang w:eastAsia="en-IN"/>
        </w:rPr>
        <w:t xml:space="preserve"> In this step you need to create a plan using the </w:t>
      </w:r>
      <w:proofErr w:type="spellStart"/>
      <w:r w:rsidRPr="00A0178A">
        <w:rPr>
          <w:rFonts w:ascii="Verdana" w:eastAsia="Times New Roman" w:hAnsi="Verdana" w:cs="Times New Roman"/>
          <w:color w:val="0C343D"/>
          <w:sz w:val="24"/>
          <w:szCs w:val="24"/>
          <w:lang w:eastAsia="en-IN"/>
        </w:rPr>
        <w:t>ProvisioningPlan</w:t>
      </w:r>
      <w:proofErr w:type="spellEnd"/>
      <w:r w:rsidRPr="00A0178A">
        <w:rPr>
          <w:rFonts w:ascii="Verdana" w:eastAsia="Times New Roman" w:hAnsi="Verdana" w:cs="Times New Roman"/>
          <w:color w:val="0C343D"/>
          <w:sz w:val="24"/>
          <w:szCs w:val="24"/>
          <w:lang w:eastAsia="en-IN"/>
        </w:rPr>
        <w:t xml:space="preserve"> class, the identity for which the account is requested will be available as input(</w:t>
      </w:r>
      <w:proofErr w:type="spellStart"/>
      <w:r w:rsidRPr="00A0178A">
        <w:rPr>
          <w:rFonts w:ascii="Verdana" w:eastAsia="Times New Roman" w:hAnsi="Verdana" w:cs="Times New Roman"/>
          <w:color w:val="0C343D"/>
          <w:sz w:val="24"/>
          <w:szCs w:val="24"/>
          <w:lang w:eastAsia="en-IN"/>
        </w:rPr>
        <w:t>identityName</w:t>
      </w:r>
      <w:proofErr w:type="spellEnd"/>
      <w:r w:rsidRPr="00A0178A">
        <w:rPr>
          <w:rFonts w:ascii="Verdana" w:eastAsia="Times New Roman" w:hAnsi="Verdana" w:cs="Times New Roman"/>
          <w:color w:val="0C343D"/>
          <w:sz w:val="24"/>
          <w:szCs w:val="24"/>
          <w:lang w:eastAsia="en-IN"/>
        </w:rPr>
        <w:t>), which can be leveraged to create plan object which will be a return variable from this step.</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7. Compile and Execute steps</w:t>
      </w:r>
      <w:proofErr w:type="gramStart"/>
      <w:r w:rsidRPr="00A0178A">
        <w:rPr>
          <w:rFonts w:ascii="Verdana" w:eastAsia="Times New Roman" w:hAnsi="Verdana" w:cs="Times New Roman"/>
          <w:color w:val="0C343D"/>
          <w:sz w:val="24"/>
          <w:szCs w:val="24"/>
          <w:lang w:eastAsia="en-IN"/>
        </w:rPr>
        <w:t>:-</w:t>
      </w:r>
      <w:proofErr w:type="gramEnd"/>
      <w:r w:rsidRPr="00A0178A">
        <w:rPr>
          <w:rFonts w:ascii="Verdana" w:eastAsia="Times New Roman" w:hAnsi="Verdana" w:cs="Times New Roman"/>
          <w:color w:val="0C343D"/>
          <w:sz w:val="24"/>
          <w:szCs w:val="24"/>
          <w:lang w:eastAsia="en-IN"/>
        </w:rPr>
        <w:t xml:space="preserve"> In next two steps call existing functions from the workflow library </w:t>
      </w:r>
      <w:proofErr w:type="spellStart"/>
      <w:r w:rsidRPr="00A0178A">
        <w:rPr>
          <w:rFonts w:ascii="Verdana" w:eastAsia="Times New Roman" w:hAnsi="Verdana" w:cs="Times New Roman"/>
          <w:color w:val="0C343D"/>
          <w:sz w:val="24"/>
          <w:szCs w:val="24"/>
          <w:lang w:eastAsia="en-IN"/>
        </w:rPr>
        <w:t>compileProvisioningProject</w:t>
      </w:r>
      <w:proofErr w:type="spellEnd"/>
      <w:r w:rsidRPr="00A0178A">
        <w:rPr>
          <w:rFonts w:ascii="Verdana" w:eastAsia="Times New Roman" w:hAnsi="Verdana" w:cs="Times New Roman"/>
          <w:color w:val="0C343D"/>
          <w:sz w:val="24"/>
          <w:szCs w:val="24"/>
          <w:lang w:eastAsia="en-IN"/>
        </w:rPr>
        <w:t xml:space="preserve"> and </w:t>
      </w:r>
      <w:proofErr w:type="spellStart"/>
      <w:r w:rsidRPr="00A0178A">
        <w:rPr>
          <w:rFonts w:ascii="Verdana" w:eastAsia="Times New Roman" w:hAnsi="Verdana" w:cs="Times New Roman"/>
          <w:color w:val="0C343D"/>
          <w:sz w:val="24"/>
          <w:szCs w:val="24"/>
          <w:lang w:eastAsia="en-IN"/>
        </w:rPr>
        <w:t>provisionProject</w:t>
      </w:r>
      <w:proofErr w:type="spellEnd"/>
      <w:r w:rsidRPr="00A0178A">
        <w:rPr>
          <w:rFonts w:ascii="Verdana" w:eastAsia="Times New Roman" w:hAnsi="Verdana" w:cs="Times New Roman"/>
          <w:color w:val="0C343D"/>
          <w:sz w:val="24"/>
          <w:szCs w:val="24"/>
          <w:lang w:eastAsia="en-IN"/>
        </w:rPr>
        <w:t>. Required variables needs to be added to the argument tab.</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0C343D"/>
          <w:sz w:val="24"/>
          <w:szCs w:val="24"/>
          <w:lang w:eastAsia="en-IN"/>
        </w:rPr>
        <w:t xml:space="preserve">8. </w:t>
      </w:r>
      <w:proofErr w:type="gramStart"/>
      <w:r w:rsidRPr="00A0178A">
        <w:rPr>
          <w:rFonts w:ascii="Verdana" w:eastAsia="Times New Roman" w:hAnsi="Verdana" w:cs="Times New Roman"/>
          <w:color w:val="0C343D"/>
          <w:sz w:val="24"/>
          <w:szCs w:val="24"/>
          <w:lang w:eastAsia="en-IN"/>
        </w:rPr>
        <w:t>Trigger :-</w:t>
      </w:r>
      <w:proofErr w:type="gramEnd"/>
      <w:r w:rsidRPr="00A0178A">
        <w:rPr>
          <w:rFonts w:ascii="Verdana" w:eastAsia="Times New Roman" w:hAnsi="Verdana" w:cs="Times New Roman"/>
          <w:color w:val="0C343D"/>
          <w:sz w:val="24"/>
          <w:szCs w:val="24"/>
          <w:lang w:eastAsia="en-IN"/>
        </w:rPr>
        <w:t xml:space="preserve"> Update the existing </w:t>
      </w:r>
      <w:proofErr w:type="spellStart"/>
      <w:r w:rsidRPr="00A0178A">
        <w:rPr>
          <w:rFonts w:ascii="Verdana" w:eastAsia="Times New Roman" w:hAnsi="Verdana" w:cs="Times New Roman"/>
          <w:color w:val="0C343D"/>
          <w:sz w:val="24"/>
          <w:szCs w:val="24"/>
          <w:lang w:eastAsia="en-IN"/>
        </w:rPr>
        <w:t>worfklow</w:t>
      </w:r>
      <w:proofErr w:type="spellEnd"/>
      <w:r w:rsidRPr="00A0178A">
        <w:rPr>
          <w:rFonts w:ascii="Verdana" w:eastAsia="Times New Roman" w:hAnsi="Verdana" w:cs="Times New Roman"/>
          <w:color w:val="0C343D"/>
          <w:sz w:val="24"/>
          <w:szCs w:val="24"/>
          <w:lang w:eastAsia="en-IN"/>
        </w:rPr>
        <w:t xml:space="preserve"> in Lifecycle events with your new workflow. In the refresh identity cube task "Process Events" needs to be selected which will trigger the workflow for any new identity aggregated.</w:t>
      </w: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p>
    <w:p w:rsidR="00A0178A" w:rsidRPr="00A0178A" w:rsidRDefault="00A0178A" w:rsidP="00A0178A">
      <w:pPr>
        <w:shd w:val="clear" w:color="auto" w:fill="66BB33"/>
        <w:spacing w:after="0" w:line="240" w:lineRule="auto"/>
        <w:rPr>
          <w:rFonts w:ascii="Georgia" w:eastAsia="Times New Roman" w:hAnsi="Georgia" w:cs="Times New Roman"/>
          <w:color w:val="333333"/>
          <w:lang w:eastAsia="en-IN"/>
        </w:rPr>
      </w:pPr>
      <w:r w:rsidRPr="00A0178A">
        <w:rPr>
          <w:rFonts w:ascii="Verdana" w:eastAsia="Times New Roman" w:hAnsi="Verdana" w:cs="Times New Roman"/>
          <w:color w:val="20124D"/>
          <w:sz w:val="24"/>
          <w:szCs w:val="24"/>
          <w:lang w:eastAsia="en-IN"/>
        </w:rPr>
        <w:t xml:space="preserve">If everything is configured correctly then </w:t>
      </w:r>
      <w:proofErr w:type="spellStart"/>
      <w:proofErr w:type="gramStart"/>
      <w:r w:rsidRPr="00A0178A">
        <w:rPr>
          <w:rFonts w:ascii="Verdana" w:eastAsia="Times New Roman" w:hAnsi="Verdana" w:cs="Times New Roman"/>
          <w:color w:val="20124D"/>
          <w:sz w:val="24"/>
          <w:szCs w:val="24"/>
          <w:lang w:eastAsia="en-IN"/>
        </w:rPr>
        <w:t>a</w:t>
      </w:r>
      <w:proofErr w:type="spellEnd"/>
      <w:proofErr w:type="gramEnd"/>
      <w:r w:rsidRPr="00A0178A">
        <w:rPr>
          <w:rFonts w:ascii="Verdana" w:eastAsia="Times New Roman" w:hAnsi="Verdana" w:cs="Times New Roman"/>
          <w:color w:val="20124D"/>
          <w:sz w:val="24"/>
          <w:szCs w:val="24"/>
          <w:lang w:eastAsia="en-IN"/>
        </w:rPr>
        <w:t xml:space="preserve"> account should be created in </w:t>
      </w:r>
      <w:proofErr w:type="spellStart"/>
      <w:r w:rsidRPr="00A0178A">
        <w:rPr>
          <w:rFonts w:ascii="Verdana" w:eastAsia="Times New Roman" w:hAnsi="Verdana" w:cs="Times New Roman"/>
          <w:color w:val="20124D"/>
          <w:sz w:val="24"/>
          <w:szCs w:val="24"/>
          <w:lang w:eastAsia="en-IN"/>
        </w:rPr>
        <w:t>OpenDS</w:t>
      </w:r>
      <w:proofErr w:type="spellEnd"/>
      <w:r w:rsidRPr="00A0178A">
        <w:rPr>
          <w:rFonts w:ascii="Verdana" w:eastAsia="Times New Roman" w:hAnsi="Verdana" w:cs="Times New Roman"/>
          <w:color w:val="20124D"/>
          <w:sz w:val="24"/>
          <w:szCs w:val="24"/>
          <w:lang w:eastAsia="en-IN"/>
        </w:rPr>
        <w:t>. </w:t>
      </w:r>
    </w:p>
    <w:p w:rsidR="00563A93" w:rsidRDefault="00563A93" w:rsidP="00563A93">
      <w:pPr>
        <w:pStyle w:val="Heading2"/>
        <w:spacing w:before="0" w:after="150"/>
        <w:rPr>
          <w:rFonts w:ascii="Arial" w:hAnsi="Arial" w:cs="Arial"/>
          <w:color w:val="012168"/>
        </w:rPr>
      </w:pPr>
      <w:r>
        <w:rPr>
          <w:rFonts w:ascii="Arial" w:hAnsi="Arial" w:cs="Arial"/>
          <w:color w:val="012168"/>
        </w:rPr>
        <w:t>How does automated provisioning work?</w:t>
      </w:r>
    </w:p>
    <w:p w:rsidR="00563A93" w:rsidRDefault="00563A93" w:rsidP="00563A93">
      <w:pPr>
        <w:pStyle w:val="NormalWeb"/>
        <w:spacing w:before="0" w:beforeAutospacing="0" w:after="0" w:afterAutospacing="0"/>
        <w:rPr>
          <w:rFonts w:ascii="Arial" w:hAnsi="Arial" w:cs="Arial"/>
        </w:rPr>
      </w:pPr>
      <w:r>
        <w:rPr>
          <w:rFonts w:ascii="Arial" w:hAnsi="Arial" w:cs="Arial"/>
        </w:rPr>
        <w:t>When a worker is assigned a role through your system, they’re automatically provisioned access with our role-based identity management solution. If that worker changes roles or leaves the organization, their access is adjusted or removed immediately. </w:t>
      </w:r>
    </w:p>
    <w:p w:rsidR="001F76A8" w:rsidRDefault="00563A93">
      <w:bookmarkStart w:id="0" w:name="_GoBack"/>
      <w:bookmarkEnd w:id="0"/>
    </w:p>
    <w:sectPr w:rsidR="001F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8A"/>
    <w:rsid w:val="00563A93"/>
    <w:rsid w:val="00666A41"/>
    <w:rsid w:val="00A0178A"/>
    <w:rsid w:val="00DB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3B2D5-638C-45C3-90F4-1116DF13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3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017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178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63A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63A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99871">
      <w:bodyDiv w:val="1"/>
      <w:marLeft w:val="0"/>
      <w:marRight w:val="0"/>
      <w:marTop w:val="0"/>
      <w:marBottom w:val="0"/>
      <w:divBdr>
        <w:top w:val="none" w:sz="0" w:space="0" w:color="auto"/>
        <w:left w:val="none" w:sz="0" w:space="0" w:color="auto"/>
        <w:bottom w:val="none" w:sz="0" w:space="0" w:color="auto"/>
        <w:right w:val="none" w:sz="0" w:space="0" w:color="auto"/>
      </w:divBdr>
    </w:div>
    <w:div w:id="1213227708">
      <w:bodyDiv w:val="1"/>
      <w:marLeft w:val="0"/>
      <w:marRight w:val="0"/>
      <w:marTop w:val="0"/>
      <w:marBottom w:val="0"/>
      <w:divBdr>
        <w:top w:val="none" w:sz="0" w:space="0" w:color="auto"/>
        <w:left w:val="none" w:sz="0" w:space="0" w:color="auto"/>
        <w:bottom w:val="none" w:sz="0" w:space="0" w:color="auto"/>
        <w:right w:val="none" w:sz="0" w:space="0" w:color="auto"/>
      </w:divBdr>
      <w:divsChild>
        <w:div w:id="23370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sandeepsingh nimba</dc:creator>
  <cp:keywords/>
  <dc:description/>
  <cp:lastModifiedBy>sandeepsingh nimba</cp:lastModifiedBy>
  <cp:revision>2</cp:revision>
  <dcterms:created xsi:type="dcterms:W3CDTF">2020-11-19T08:32:00Z</dcterms:created>
  <dcterms:modified xsi:type="dcterms:W3CDTF">2020-11-19T08:34:00Z</dcterms:modified>
</cp:coreProperties>
</file>