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p425undcf5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Report : ER Wait Times Reduction (DMAIC)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ER Total Wait Time Reduction — Evening Shift Focus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Open-source ER_Wait_times (n ≈ 5,000 visits)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Methodology:</w:t>
      </w:r>
      <w:r w:rsidDel="00000000" w:rsidR="00000000" w:rsidRPr="00000000">
        <w:rPr>
          <w:rtl w:val="0"/>
        </w:rPr>
        <w:t xml:space="preserve"> Lean Six Sigma (DMAIC) + predictive modeling (XGBoost) + statistical testing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[Your name]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(use current date)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70i12cqq5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used a DMAIC approach to analyze Emergency Room (ER) wait times and simulate interventions to reduce total wait time, with a focus on evening shift performance. Baseline analysis showed a mean overall wait time of </w:t>
      </w:r>
      <w:r w:rsidDel="00000000" w:rsidR="00000000" w:rsidRPr="00000000">
        <w:rPr>
          <w:b w:val="1"/>
          <w:rtl w:val="0"/>
        </w:rPr>
        <w:t xml:space="preserve">81.9 minutes</w:t>
      </w:r>
      <w:r w:rsidDel="00000000" w:rsidR="00000000" w:rsidRPr="00000000">
        <w:rPr>
          <w:rtl w:val="0"/>
        </w:rPr>
        <w:t xml:space="preserve"> and an evening-shift mean of </w:t>
      </w:r>
      <w:r w:rsidDel="00000000" w:rsidR="00000000" w:rsidRPr="00000000">
        <w:rPr>
          <w:b w:val="1"/>
          <w:rtl w:val="0"/>
        </w:rPr>
        <w:t xml:space="preserve">99.00 minutes</w:t>
      </w:r>
      <w:r w:rsidDel="00000000" w:rsidR="00000000" w:rsidRPr="00000000">
        <w:rPr>
          <w:rtl w:val="0"/>
        </w:rPr>
        <w:t xml:space="preserve">. Using an XGBoost predictive model and what-if scenarios (adding nursing capacity and increasing specialist availability), the best simulated scenario reduced evening mean wait time to </w:t>
      </w:r>
      <w:r w:rsidDel="00000000" w:rsidR="00000000" w:rsidRPr="00000000">
        <w:rPr>
          <w:b w:val="1"/>
          <w:rtl w:val="0"/>
        </w:rPr>
        <w:t xml:space="preserve">89.84 minutes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9.25% reduction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(≈ 9.16 minutes). The improvement is statistically significant by a Mann–Whitney U test (p = 0.022), though Cohen’s d indicates a small effect size (d = 0.11). The project narrowly missed the stated 10% evening reduction target; recommended next steps aim to bridge that gap and sustain improvements.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6o42wsok5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DEFINE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Patients experience prolonged ER wait times, especially during evening hours, reducing satisfaction and throughput.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Primary objective:</w:t>
      </w:r>
      <w:r w:rsidDel="00000000" w:rsidR="00000000" w:rsidRPr="00000000">
        <w:rPr>
          <w:rtl w:val="0"/>
        </w:rPr>
        <w:t xml:space="preserve"> Achieve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≥10% reduction</w:t>
      </w:r>
      <w:r w:rsidDel="00000000" w:rsidR="00000000" w:rsidRPr="00000000">
        <w:rPr>
          <w:rtl w:val="0"/>
        </w:rPr>
        <w:t xml:space="preserve"> in evening-shift total wait time (primary KPI). Secondary: reduce overall wait time and improve patient satisfaction.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Y (output):</w:t>
      </w:r>
      <w:r w:rsidDel="00000000" w:rsidR="00000000" w:rsidRPr="00000000">
        <w:rPr>
          <w:rtl w:val="0"/>
        </w:rPr>
        <w:t xml:space="preserve"> Total Wait Time (minutes)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Key Xs (inputs):</w:t>
      </w:r>
      <w:r w:rsidDel="00000000" w:rsidR="00000000" w:rsidRPr="00000000">
        <w:rPr>
          <w:rtl w:val="0"/>
        </w:rPr>
        <w:t xml:space="preserve"> Nurse-to-Patient Ratio, Specialist Availability, Time of Day (shift), Urgency Level, Facility size, registration/triage times.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Analysis performed on open-source ER_Wait_times dataset (≈5,000 records).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37io3gtws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MEASURE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&amp; cleaning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Records analyzed: </w:t>
      </w:r>
      <w:r w:rsidDel="00000000" w:rsidR="00000000" w:rsidRPr="00000000">
        <w:rPr>
          <w:b w:val="1"/>
          <w:rtl w:val="0"/>
        </w:rPr>
        <w:t xml:space="preserve">5,000</w:t>
      </w:r>
      <w:r w:rsidDel="00000000" w:rsidR="00000000" w:rsidRPr="00000000">
        <w:rPr>
          <w:rtl w:val="0"/>
        </w:rPr>
        <w:t xml:space="preserve"> visits.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fields: Visit Date, Time of Day, Urgency Level, Nurse-to-Patient Ratio, Specialist Availability, Time to Registration/Triage/Medical Professional, Total Wait Time, Patient Satisfaction.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major nulls; Visit Date parsed to datetime.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Baseline metrics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Overall mean Total Wait Time = </w:t>
      </w:r>
      <w:r w:rsidDel="00000000" w:rsidR="00000000" w:rsidRPr="00000000">
        <w:rPr>
          <w:b w:val="1"/>
          <w:rtl w:val="0"/>
        </w:rPr>
        <w:t xml:space="preserve">81.9 minutes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Median = </w:t>
      </w:r>
      <w:r w:rsidDel="00000000" w:rsidR="00000000" w:rsidRPr="00000000">
        <w:rPr>
          <w:b w:val="1"/>
          <w:rtl w:val="0"/>
        </w:rPr>
        <w:t xml:space="preserve">60.0 minutes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Std dev = </w:t>
      </w:r>
      <w:r w:rsidDel="00000000" w:rsidR="00000000" w:rsidRPr="00000000">
        <w:rPr>
          <w:b w:val="1"/>
          <w:rtl w:val="0"/>
        </w:rPr>
        <w:t xml:space="preserve">68.1 minutes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Evening-shift mean = </w:t>
      </w:r>
      <w:r w:rsidDel="00000000" w:rsidR="00000000" w:rsidRPr="00000000">
        <w:rPr>
          <w:b w:val="1"/>
          <w:rtl w:val="0"/>
        </w:rPr>
        <w:t xml:space="preserve">99.00 minutes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(n ≈ 1,725 evening visits; 34.1% of test set)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 &amp; diagnostics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Raw wait times are right-skewed (Shapiro-Wilk p &lt; 0.05). Log-transform used for linear modeling.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Pareto: major contributors to delay were Time to Medical Professional, Time to Triage, Time to Registration.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Kruskal–Wallis test by Time-of-Day: p &lt; 0.001 → significant differences between shifts.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9nuvdecdi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ANALYZE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Statistical modeling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OLS on log(wait) (HC3 SE): R² ≈ 0.889. Key findings: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Evening shift coefficient indicates ~22% longer waits vs baseline.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Urgency level strongly associated: Low-urgency patients wait much longer relative to high-urgency (large multiplicative effect).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Nurse-to-Patient Ratio coefficient suggested counterintuitive association (one-unit increase associated with ≈ +16% wait on log model) — interpreted as a likely marker of high patient volume per nurse rather than causal effect of more nurses.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GLM (Gamma, log link) confirmed results and improved robustness.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causes &amp; process analysis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5-Whys and FMEA identified top failure modes: provider unavailability/boarding (RPN 270), triage queueing (RPN 252), registration delays (RPN 240).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Evening peaks (16:00–20:00) were not well forecasted; schedules lacked flexible staffing triggers.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s5ypoy54ay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IMPROVE — Modeling &amp; What-If Simulation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Predictive model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XGBoost regressor trained on engineered features (20 features):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Baseline test performance (tuned model): RMSE ≈ </w:t>
      </w:r>
      <w:r w:rsidDel="00000000" w:rsidR="00000000" w:rsidRPr="00000000">
        <w:rPr>
          <w:b w:val="1"/>
          <w:rtl w:val="0"/>
        </w:rPr>
        <w:t xml:space="preserve">17.08 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MAE ≈ </w:t>
      </w:r>
      <w:r w:rsidDel="00000000" w:rsidR="00000000" w:rsidRPr="00000000">
        <w:rPr>
          <w:b w:val="1"/>
          <w:rtl w:val="0"/>
        </w:rPr>
        <w:t xml:space="preserve">11.78 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R² ≈ </w:t>
      </w:r>
      <w:r w:rsidDel="00000000" w:rsidR="00000000" w:rsidRPr="00000000">
        <w:rPr>
          <w:b w:val="1"/>
          <w:rtl w:val="0"/>
        </w:rPr>
        <w:t xml:space="preserve">0.937</w:t>
      </w:r>
      <w:r w:rsidDel="00000000" w:rsidR="00000000" w:rsidRPr="00000000">
        <w:rPr>
          <w:rtl w:val="0"/>
        </w:rPr>
        <w:t xml:space="preserve"> (explains ~93.7% variance).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used to run intervention simulations for the evening subset (n ≈ 341 in test set).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Scenarios (evening shift) &amp; results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 mean</w:t>
      </w:r>
      <w:r w:rsidDel="00000000" w:rsidR="00000000" w:rsidRPr="00000000">
        <w:rPr>
          <w:rtl w:val="0"/>
        </w:rPr>
        <w:t xml:space="preserve"> (actual): </w:t>
      </w:r>
      <w:r w:rsidDel="00000000" w:rsidR="00000000" w:rsidRPr="00000000">
        <w:rPr>
          <w:b w:val="1"/>
          <w:rtl w:val="0"/>
        </w:rPr>
        <w:t xml:space="preserve">99.0029 min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1 — Add 2 nurses (simulated):</w:t>
      </w:r>
      <w:r w:rsidDel="00000000" w:rsidR="00000000" w:rsidRPr="00000000">
        <w:rPr>
          <w:rtl w:val="0"/>
        </w:rPr>
        <w:t xml:space="preserve"> Predicted mean = </w:t>
      </w:r>
      <w:r w:rsidDel="00000000" w:rsidR="00000000" w:rsidRPr="00000000">
        <w:rPr>
          <w:b w:val="1"/>
          <w:rtl w:val="0"/>
        </w:rPr>
        <w:t xml:space="preserve">89.87 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Reduction = </w:t>
      </w:r>
      <w:r w:rsidDel="00000000" w:rsidR="00000000" w:rsidRPr="00000000">
        <w:rPr>
          <w:b w:val="1"/>
          <w:rtl w:val="0"/>
        </w:rPr>
        <w:t xml:space="preserve">9.13 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9.23%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2 — Add 4 nurses (simulated):</w:t>
      </w:r>
      <w:r w:rsidDel="00000000" w:rsidR="00000000" w:rsidRPr="00000000">
        <w:rPr>
          <w:rtl w:val="0"/>
        </w:rPr>
        <w:t xml:space="preserve"> Predicted mean = </w:t>
      </w:r>
      <w:r w:rsidDel="00000000" w:rsidR="00000000" w:rsidRPr="00000000">
        <w:rPr>
          <w:b w:val="1"/>
          <w:rtl w:val="0"/>
        </w:rPr>
        <w:t xml:space="preserve">89.87 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same as Scenario 1 (modeled effect plateau in these parameter steps)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3 — Add 6 nurses + 20% more specialists:</w:t>
      </w:r>
      <w:r w:rsidDel="00000000" w:rsidR="00000000" w:rsidRPr="00000000">
        <w:rPr>
          <w:rtl w:val="0"/>
        </w:rPr>
        <w:t xml:space="preserve"> Predicted mean = </w:t>
      </w:r>
      <w:r w:rsidDel="00000000" w:rsidR="00000000" w:rsidRPr="00000000">
        <w:rPr>
          <w:b w:val="1"/>
          <w:rtl w:val="0"/>
        </w:rPr>
        <w:t xml:space="preserve">89.84 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Reduction = </w:t>
      </w:r>
      <w:r w:rsidDel="00000000" w:rsidR="00000000" w:rsidRPr="00000000">
        <w:rPr>
          <w:b w:val="1"/>
          <w:rtl w:val="0"/>
        </w:rPr>
        <w:t xml:space="preserve">9.16 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9.25%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Statistical testing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Two-sample t-test (predicted vs actual, alternative = less): t = -1.528, p = 0.064 (not significant at 0.05).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Mann–Whitney U (non-parametric): U p = </w:t>
      </w:r>
      <w:r w:rsidDel="00000000" w:rsidR="00000000" w:rsidRPr="00000000">
        <w:rPr>
          <w:b w:val="1"/>
          <w:rtl w:val="0"/>
        </w:rPr>
        <w:t xml:space="preserve">0.022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significant reduction distribution-wise.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Cohen’s d effect size = </w:t>
      </w:r>
      <w:r w:rsidDel="00000000" w:rsidR="00000000" w:rsidRPr="00000000">
        <w:rPr>
          <w:b w:val="1"/>
          <w:rtl w:val="0"/>
        </w:rPr>
        <w:t xml:space="preserve">0.11</w:t>
      </w:r>
      <w:r w:rsidDel="00000000" w:rsidR="00000000" w:rsidRPr="00000000">
        <w:rPr>
          <w:rtl w:val="0"/>
        </w:rPr>
        <w:t xml:space="preserve"> (small).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best simulated intervention yields ~9.2% reduction for evening shift (≈9.1 minutes). This is a meaningful improvement and statistically supported by a nonparametric test, but slightly below the 10% target. Model and simulation results suggest diminishing returns for the simple nurse-add scenarios modeled; combining operational changes (triage improvements, registration speed-ups) may reach or exceed 10%.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jpblja79v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CONTROL &amp; SUSTAIN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Immediate control actions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real-time dashboard (Power BI / Plotly) showing daily mean wait times, shift breakdowns, and nurse-to-patient ratio with control limits (I-chart).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 automated staffing trigger: when predicted evening load exceeds threshold, float staff are called.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SOPs &amp; monitoring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Monthly review of average wait times and RPNs.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 triage and registration checklists to reduce process variance.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Re-run the predictive model monthly and re-calibrate thresholds.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4z0az31w3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CONCLUSIONS &amp; RECOMMENDATIONS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project produced a robust predictive model (XGBoost, R² ≈ 0.937) and validated interventions via simulation.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Simulated staffing + specialist interventions reduced evening mean wait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99.00 → 89.84 minutes (≈9.25% reduction; ~9.16 min)</w:t>
      </w:r>
      <w:r w:rsidDel="00000000" w:rsidR="00000000" w:rsidRPr="00000000">
        <w:rPr>
          <w:rtl w:val="0"/>
        </w:rPr>
        <w:t xml:space="preserve">. Mann–Whitney U test supports the improvement (p = 0.022); effect size is small.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10% evening-shift reduction target was narrowly missed (achieved ≈9.25%); however additional, targeted process changes are likely to close the gap.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 recommendations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 capacity + process improvements</w:t>
      </w:r>
      <w:r w:rsidDel="00000000" w:rsidR="00000000" w:rsidRPr="00000000">
        <w:rPr>
          <w:rtl w:val="0"/>
        </w:rPr>
        <w:t xml:space="preserve"> — e.g., add nursing support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implement a fast-track triage lane for low-acuity cases; simulate combined effect.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staffing triggers</w:t>
      </w:r>
      <w:r w:rsidDel="00000000" w:rsidR="00000000" w:rsidRPr="00000000">
        <w:rPr>
          <w:rtl w:val="0"/>
        </w:rPr>
        <w:t xml:space="preserve"> using the XGBoost model to forecast peak hours and call flexible staff dynamically.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registration/triage throughput</w:t>
      </w:r>
      <w:r w:rsidDel="00000000" w:rsidR="00000000" w:rsidRPr="00000000">
        <w:rPr>
          <w:rtl w:val="0"/>
        </w:rPr>
        <w:t xml:space="preserve"> (Pareto top contributors) — target 20% reduction in triage time to amplify impact.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Pilot combined interventions</w:t>
      </w:r>
      <w:r w:rsidDel="00000000" w:rsidR="00000000" w:rsidRPr="00000000">
        <w:rPr>
          <w:rtl w:val="0"/>
        </w:rPr>
        <w:t xml:space="preserve"> for 2 months and monitor with the dashboard; report measured reductions and patient satisfaction changes.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Reassess model &amp; thresholds monthly</w:t>
      </w:r>
      <w:r w:rsidDel="00000000" w:rsidR="00000000" w:rsidRPr="00000000">
        <w:rPr>
          <w:rtl w:val="0"/>
        </w:rPr>
        <w:t xml:space="preserve">; refine scenarios to incorporate queuing dynamics (discrete-event simulation) for more realistic estimates.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