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8395" w14:textId="1C7FF085" w:rsidR="00723DFA" w:rsidRDefault="00C87827" w:rsidP="00470FEA">
      <w:pPr>
        <w:ind w:left="360"/>
      </w:pPr>
      <w:r>
        <w:t>Challenges to develop the microservices:</w:t>
      </w:r>
    </w:p>
    <w:p w14:paraId="32EB2648" w14:textId="5C5CA92E" w:rsidR="00C87827" w:rsidRDefault="00C87827" w:rsidP="00C87827">
      <w:pPr>
        <w:pStyle w:val="ListParagraph"/>
        <w:numPr>
          <w:ilvl w:val="0"/>
          <w:numId w:val="3"/>
        </w:numPr>
      </w:pPr>
      <w:r>
        <w:t>Build the micro services</w:t>
      </w:r>
    </w:p>
    <w:p w14:paraId="686E7732" w14:textId="35E77C38" w:rsidR="00C87827" w:rsidRDefault="00C87827" w:rsidP="00C87827">
      <w:pPr>
        <w:pStyle w:val="ListParagraph"/>
        <w:numPr>
          <w:ilvl w:val="0"/>
          <w:numId w:val="3"/>
        </w:numPr>
      </w:pPr>
      <w:r>
        <w:t>Sizing the micro services</w:t>
      </w:r>
    </w:p>
    <w:p w14:paraId="5218AF1D" w14:textId="76497D5D" w:rsidR="00C87827" w:rsidRDefault="00C87827" w:rsidP="00C87827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Deployment, Portability and Scala</w:t>
      </w:r>
      <w:r w:rsidR="00046AE7">
        <w:t xml:space="preserve">bility </w:t>
      </w:r>
    </w:p>
    <w:p w14:paraId="0077A111" w14:textId="7BFD964A" w:rsidR="00F66DEA" w:rsidRPr="00F66DEA" w:rsidRDefault="00F66DEA" w:rsidP="00470FEA">
      <w:pPr>
        <w:ind w:left="360"/>
        <w:rPr>
          <w:b/>
          <w:bCs/>
        </w:rPr>
      </w:pPr>
      <w:r>
        <w:t xml:space="preserve">2. </w:t>
      </w:r>
      <w:r w:rsidRPr="00F66DEA">
        <w:rPr>
          <w:b/>
          <w:bCs/>
        </w:rPr>
        <w:t>sizing the microservices</w:t>
      </w:r>
    </w:p>
    <w:p w14:paraId="191FEFF5" w14:textId="718D73B9" w:rsidR="00700F7F" w:rsidRDefault="00700F7F" w:rsidP="00700F7F">
      <w:pPr>
        <w:pStyle w:val="ListParagraph"/>
      </w:pPr>
      <w:r w:rsidRPr="00700F7F">
        <w:rPr>
          <w:noProof/>
        </w:rPr>
        <w:drawing>
          <wp:inline distT="0" distB="0" distL="0" distR="0" wp14:anchorId="5A9D7E29" wp14:editId="4B8FB5C7">
            <wp:extent cx="5731510" cy="943610"/>
            <wp:effectExtent l="0" t="0" r="2540" b="8890"/>
            <wp:docPr id="93668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2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D1A2" w14:textId="2A9D89CA" w:rsidR="00103BD6" w:rsidRDefault="00B606A5" w:rsidP="00700F7F">
      <w:pPr>
        <w:pStyle w:val="ListParagraph"/>
      </w:pPr>
      <w:r>
        <w:t xml:space="preserve">i.e.  microservices </w:t>
      </w:r>
      <w:r w:rsidR="00B7759B">
        <w:t xml:space="preserve">should not be so big that is </w:t>
      </w:r>
      <w:r w:rsidR="0000540A">
        <w:t>cannot</w:t>
      </w:r>
      <w:r w:rsidR="00B7759B">
        <w:t xml:space="preserve"> grab the whole advantages of </w:t>
      </w:r>
      <w:r w:rsidR="0000540A">
        <w:t xml:space="preserve">microservices system, also it should not be so small </w:t>
      </w:r>
      <w:r w:rsidR="00D13ACF">
        <w:t xml:space="preserve">or </w:t>
      </w:r>
      <w:r w:rsidR="00D543FA">
        <w:t xml:space="preserve">it should not have very less business logic </w:t>
      </w:r>
      <w:r w:rsidR="0000102D">
        <w:t>due to which</w:t>
      </w:r>
      <w:r w:rsidR="00D13ACF">
        <w:t>,</w:t>
      </w:r>
      <w:r w:rsidR="0000102D">
        <w:t xml:space="preserve"> we will end up having </w:t>
      </w:r>
      <w:r w:rsidR="008F7029">
        <w:t>a greater</w:t>
      </w:r>
      <w:r w:rsidR="0000102D">
        <w:t xml:space="preserve"> number of microservices within organ</w:t>
      </w:r>
      <w:r w:rsidR="008F7029">
        <w:t>ization.</w:t>
      </w:r>
      <w:r w:rsidR="009C4904">
        <w:t xml:space="preserve"> </w:t>
      </w:r>
      <w:r w:rsidR="006A5E35">
        <w:t>If onboard</w:t>
      </w:r>
      <w:r w:rsidR="009C4904">
        <w:t xml:space="preserve"> </w:t>
      </w:r>
      <w:r w:rsidR="006A5E35">
        <w:t>a greater</w:t>
      </w:r>
      <w:r w:rsidR="009C4904">
        <w:t xml:space="preserve"> number of small </w:t>
      </w:r>
      <w:r w:rsidR="00BD25EA">
        <w:t xml:space="preserve">microservices </w:t>
      </w:r>
      <w:r w:rsidR="009D44C7">
        <w:t xml:space="preserve">then there will be operational overhead to make sure </w:t>
      </w:r>
      <w:r w:rsidR="004E3EF2">
        <w:t xml:space="preserve">all these microservices are interconnected. </w:t>
      </w:r>
      <w:r w:rsidR="00646F2A">
        <w:t xml:space="preserve">That’s why its required to </w:t>
      </w:r>
      <w:r w:rsidR="00A539E6">
        <w:t xml:space="preserve">ensure that all microservices should have </w:t>
      </w:r>
      <w:r w:rsidR="00390D03">
        <w:t xml:space="preserve">a proper </w:t>
      </w:r>
      <w:r w:rsidR="00E919BD">
        <w:t>size and their boundaries should be clearly define.</w:t>
      </w:r>
    </w:p>
    <w:p w14:paraId="575AFC7A" w14:textId="77777777" w:rsidR="00E919BD" w:rsidRDefault="00E919BD" w:rsidP="00700F7F">
      <w:pPr>
        <w:pStyle w:val="ListParagraph"/>
      </w:pPr>
    </w:p>
    <w:p w14:paraId="5D2557EB" w14:textId="31DBDF30" w:rsidR="00CB2AEC" w:rsidRDefault="00CB2AEC" w:rsidP="00700F7F">
      <w:pPr>
        <w:pStyle w:val="ListParagraph"/>
      </w:pPr>
      <w:r>
        <w:t xml:space="preserve">Solutions: </w:t>
      </w:r>
    </w:p>
    <w:p w14:paraId="42698C71" w14:textId="6C4695FA" w:rsidR="00DB4493" w:rsidRDefault="00DB4493" w:rsidP="00DB4493">
      <w:pPr>
        <w:pStyle w:val="ListParagraph"/>
        <w:numPr>
          <w:ilvl w:val="0"/>
          <w:numId w:val="2"/>
        </w:numPr>
      </w:pPr>
      <w:r>
        <w:t xml:space="preserve">Doman driven sizing -&gt; </w:t>
      </w:r>
      <w:r w:rsidR="00322A79">
        <w:t xml:space="preserve">an application </w:t>
      </w:r>
      <w:r w:rsidR="00204B88">
        <w:t>consists</w:t>
      </w:r>
      <w:r w:rsidR="00E016F4">
        <w:t xml:space="preserve"> multiple domains or subdomains. To get a clear picture about the operations</w:t>
      </w:r>
      <w:r w:rsidR="00204B88">
        <w:t xml:space="preserve"> and services of </w:t>
      </w:r>
      <w:r w:rsidR="00EC0954">
        <w:t xml:space="preserve">a specific domain, its required to </w:t>
      </w:r>
      <w:r w:rsidR="0031789D">
        <w:t>discuss with stakeholders, product owners, technical people, business analyst</w:t>
      </w:r>
      <w:r w:rsidR="00586BE5">
        <w:t xml:space="preserve">, QAs etc, then </w:t>
      </w:r>
      <w:r w:rsidR="00555ECE">
        <w:t xml:space="preserve">we can have </w:t>
      </w:r>
      <w:r w:rsidR="00085B81">
        <w:t xml:space="preserve">some idea </w:t>
      </w:r>
      <w:r w:rsidR="00555ECE">
        <w:t>about the siz</w:t>
      </w:r>
      <w:r w:rsidR="0086100C">
        <w:t>ing of microservices</w:t>
      </w:r>
      <w:r w:rsidR="0029122C">
        <w:t>. But this process is very time consuming.</w:t>
      </w:r>
      <w:r w:rsidR="005325AE">
        <w:t xml:space="preserve"> </w:t>
      </w:r>
    </w:p>
    <w:p w14:paraId="737649B7" w14:textId="39D23940" w:rsidR="00C86215" w:rsidRDefault="00E833BA" w:rsidP="00DB4493">
      <w:pPr>
        <w:pStyle w:val="ListParagraph"/>
        <w:numPr>
          <w:ilvl w:val="0"/>
          <w:numId w:val="2"/>
        </w:numPr>
      </w:pPr>
      <w:r>
        <w:t xml:space="preserve">Event storming sizing-&gt; </w:t>
      </w:r>
    </w:p>
    <w:p w14:paraId="75419AB6" w14:textId="6870E8BD" w:rsidR="00731C6A" w:rsidRDefault="00731C6A" w:rsidP="00731C6A">
      <w:pPr>
        <w:pStyle w:val="ListParagraph"/>
        <w:ind w:left="1080"/>
      </w:pPr>
      <w:r w:rsidRPr="00731C6A">
        <w:rPr>
          <w:noProof/>
        </w:rPr>
        <w:drawing>
          <wp:inline distT="0" distB="0" distL="0" distR="0" wp14:anchorId="4E9D90BF" wp14:editId="0DC6D36B">
            <wp:extent cx="4541914" cy="3406435"/>
            <wp:effectExtent l="0" t="0" r="0" b="3810"/>
            <wp:docPr id="165299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7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59C" w14:textId="77777777" w:rsidR="008F7029" w:rsidRDefault="008F7029" w:rsidP="00700F7F">
      <w:pPr>
        <w:pStyle w:val="ListParagraph"/>
      </w:pPr>
    </w:p>
    <w:p w14:paraId="7E6D08D7" w14:textId="12A2A3D9" w:rsidR="00F66DEA" w:rsidRDefault="00D36036" w:rsidP="00F66DEA">
      <w:pPr>
        <w:pStyle w:val="ListParagraph"/>
        <w:numPr>
          <w:ilvl w:val="0"/>
          <w:numId w:val="2"/>
        </w:numPr>
      </w:pPr>
      <w:r w:rsidRPr="00D36036">
        <w:rPr>
          <w:b/>
          <w:bCs/>
        </w:rPr>
        <w:t>Deployment, Portability and Scalability</w:t>
      </w:r>
      <w:r>
        <w:t>-&gt;</w:t>
      </w:r>
      <w:r w:rsidR="00FB3637">
        <w:t xml:space="preserve"> </w:t>
      </w:r>
    </w:p>
    <w:p w14:paraId="0212B90C" w14:textId="603B241D" w:rsidR="00B9080C" w:rsidRDefault="00B9080C" w:rsidP="00B9080C">
      <w:pPr>
        <w:pStyle w:val="ListParagraph"/>
        <w:ind w:left="1080"/>
      </w:pPr>
      <w:r>
        <w:rPr>
          <w:b/>
          <w:bCs/>
        </w:rPr>
        <w:lastRenderedPageBreak/>
        <w:t>Portability means</w:t>
      </w:r>
      <w:r w:rsidR="00DE58F3">
        <w:rPr>
          <w:b/>
          <w:bCs/>
        </w:rPr>
        <w:t xml:space="preserve"> </w:t>
      </w:r>
      <w:r w:rsidR="00DE58F3" w:rsidRPr="00DE58F3">
        <w:t>h</w:t>
      </w:r>
      <w:r w:rsidR="00DE58F3">
        <w:t>ow we can move 100s of microservices across environment</w:t>
      </w:r>
      <w:r w:rsidR="00BE2D33">
        <w:t>s with less effort, configuration and cost.</w:t>
      </w:r>
    </w:p>
    <w:p w14:paraId="2A6035E8" w14:textId="77777777" w:rsidR="00326931" w:rsidRDefault="00326931" w:rsidP="00B9080C">
      <w:pPr>
        <w:pStyle w:val="ListParagraph"/>
        <w:ind w:left="1080"/>
      </w:pPr>
    </w:p>
    <w:p w14:paraId="0CEB1A22" w14:textId="490185DD" w:rsidR="00326931" w:rsidRDefault="00326931" w:rsidP="00B9080C">
      <w:pPr>
        <w:pStyle w:val="ListParagraph"/>
        <w:ind w:left="1080"/>
      </w:pPr>
      <w:r>
        <w:t xml:space="preserve">Container -&gt; </w:t>
      </w:r>
    </w:p>
    <w:p w14:paraId="79D783B7" w14:textId="407BDDEE" w:rsidR="00326931" w:rsidRDefault="00326931" w:rsidP="00B9080C">
      <w:pPr>
        <w:pStyle w:val="ListParagraph"/>
        <w:ind w:left="1080"/>
      </w:pPr>
      <w:r w:rsidRPr="00326931">
        <w:drawing>
          <wp:inline distT="0" distB="0" distL="0" distR="0" wp14:anchorId="6AFDC907" wp14:editId="13B95B6C">
            <wp:extent cx="5731510" cy="2162810"/>
            <wp:effectExtent l="0" t="0" r="2540" b="8890"/>
            <wp:docPr id="64960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08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140E" w14:textId="77777777" w:rsidR="000C5E1E" w:rsidRDefault="000C5E1E" w:rsidP="00B9080C">
      <w:pPr>
        <w:pStyle w:val="ListParagraph"/>
        <w:ind w:left="1080"/>
      </w:pPr>
    </w:p>
    <w:p w14:paraId="58B0D2A9" w14:textId="77777777" w:rsidR="000C5E1E" w:rsidRDefault="000C5E1E" w:rsidP="00B9080C">
      <w:pPr>
        <w:pStyle w:val="ListParagraph"/>
        <w:ind w:left="1080"/>
      </w:pPr>
    </w:p>
    <w:sectPr w:rsidR="000C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670"/>
    <w:multiLevelType w:val="hybridMultilevel"/>
    <w:tmpl w:val="54849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2853"/>
    <w:multiLevelType w:val="hybridMultilevel"/>
    <w:tmpl w:val="674A2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65D0"/>
    <w:multiLevelType w:val="hybridMultilevel"/>
    <w:tmpl w:val="FBCEC440"/>
    <w:lvl w:ilvl="0" w:tplc="4FE47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0839076">
    <w:abstractNumId w:val="1"/>
  </w:num>
  <w:num w:numId="2" w16cid:durableId="250428063">
    <w:abstractNumId w:val="2"/>
  </w:num>
  <w:num w:numId="3" w16cid:durableId="34925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27"/>
    <w:rsid w:val="0000102D"/>
    <w:rsid w:val="0000540A"/>
    <w:rsid w:val="00046AE7"/>
    <w:rsid w:val="00085B81"/>
    <w:rsid w:val="000C5E1E"/>
    <w:rsid w:val="00103BD6"/>
    <w:rsid w:val="00127BCF"/>
    <w:rsid w:val="00204B88"/>
    <w:rsid w:val="0029122C"/>
    <w:rsid w:val="0031789D"/>
    <w:rsid w:val="00322A79"/>
    <w:rsid w:val="00326931"/>
    <w:rsid w:val="00390D03"/>
    <w:rsid w:val="00470FEA"/>
    <w:rsid w:val="00495239"/>
    <w:rsid w:val="004E3EF2"/>
    <w:rsid w:val="005325AE"/>
    <w:rsid w:val="00555ECE"/>
    <w:rsid w:val="00586BE5"/>
    <w:rsid w:val="00646F2A"/>
    <w:rsid w:val="006A5E35"/>
    <w:rsid w:val="00700F7F"/>
    <w:rsid w:val="00723DFA"/>
    <w:rsid w:val="00731C6A"/>
    <w:rsid w:val="0086100C"/>
    <w:rsid w:val="008F7029"/>
    <w:rsid w:val="00926327"/>
    <w:rsid w:val="009C4904"/>
    <w:rsid w:val="009D44C7"/>
    <w:rsid w:val="00A539E6"/>
    <w:rsid w:val="00B606A5"/>
    <w:rsid w:val="00B7759B"/>
    <w:rsid w:val="00B9080C"/>
    <w:rsid w:val="00BD25EA"/>
    <w:rsid w:val="00BE2D33"/>
    <w:rsid w:val="00C86215"/>
    <w:rsid w:val="00C87827"/>
    <w:rsid w:val="00CB2AEC"/>
    <w:rsid w:val="00D13ACF"/>
    <w:rsid w:val="00D36036"/>
    <w:rsid w:val="00D543FA"/>
    <w:rsid w:val="00DB4493"/>
    <w:rsid w:val="00DE58F3"/>
    <w:rsid w:val="00E016F4"/>
    <w:rsid w:val="00E833BA"/>
    <w:rsid w:val="00E919BD"/>
    <w:rsid w:val="00EC0954"/>
    <w:rsid w:val="00F66DEA"/>
    <w:rsid w:val="00F95678"/>
    <w:rsid w:val="00F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EE3"/>
  <w15:chartTrackingRefBased/>
  <w15:docId w15:val="{F24FF4C8-DD68-4055-AE8D-E1F359FD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Pandey</dc:creator>
  <cp:keywords/>
  <dc:description/>
  <cp:lastModifiedBy>Sandeep Pandey</cp:lastModifiedBy>
  <cp:revision>50</cp:revision>
  <dcterms:created xsi:type="dcterms:W3CDTF">2023-12-31T19:57:00Z</dcterms:created>
  <dcterms:modified xsi:type="dcterms:W3CDTF">2024-01-01T15:39:00Z</dcterms:modified>
</cp:coreProperties>
</file>