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3888" w14:textId="73B7F835" w:rsidR="00A54629" w:rsidRPr="00835172" w:rsidRDefault="00750937">
      <w:pPr>
        <w:rPr>
          <w:rFonts w:ascii="Arial" w:hAnsi="Arial" w:cs="Arial"/>
          <w:b/>
          <w:bCs/>
          <w:color w:val="0070C0"/>
        </w:rPr>
      </w:pPr>
      <w:r w:rsidRPr="00835172">
        <w:rPr>
          <w:rFonts w:ascii="Arial" w:hAnsi="Arial" w:cs="Arial"/>
          <w:b/>
          <w:bCs/>
          <w:color w:val="0070C0"/>
        </w:rPr>
        <w:t xml:space="preserve">CS </w:t>
      </w:r>
      <w:r w:rsidR="00F45BA1" w:rsidRPr="00835172">
        <w:rPr>
          <w:rFonts w:ascii="Arial" w:hAnsi="Arial" w:cs="Arial"/>
          <w:b/>
          <w:bCs/>
          <w:color w:val="0070C0"/>
        </w:rPr>
        <w:t>69</w:t>
      </w:r>
      <w:r w:rsidR="008B0DAA" w:rsidRPr="00835172">
        <w:rPr>
          <w:rFonts w:ascii="Arial" w:hAnsi="Arial" w:cs="Arial"/>
          <w:b/>
          <w:bCs/>
          <w:color w:val="0070C0"/>
        </w:rPr>
        <w:t>2 Comprehensive Exams –</w:t>
      </w:r>
      <w:r w:rsidR="007B1944" w:rsidRPr="00835172">
        <w:rPr>
          <w:rFonts w:ascii="Arial" w:hAnsi="Arial" w:cs="Arial"/>
          <w:b/>
          <w:bCs/>
          <w:color w:val="0070C0"/>
        </w:rPr>
        <w:t xml:space="preserve"> </w:t>
      </w:r>
      <w:r w:rsidR="00835172" w:rsidRPr="00835172">
        <w:rPr>
          <w:rFonts w:ascii="Arial" w:hAnsi="Arial" w:cs="Arial"/>
          <w:b/>
          <w:bCs/>
          <w:color w:val="0070C0"/>
        </w:rPr>
        <w:t xml:space="preserve">Fall </w:t>
      </w:r>
      <w:r w:rsidR="007B1944" w:rsidRPr="00835172">
        <w:rPr>
          <w:rFonts w:ascii="Arial" w:hAnsi="Arial" w:cs="Arial"/>
          <w:b/>
          <w:bCs/>
          <w:color w:val="0070C0"/>
        </w:rPr>
        <w:t>2022</w:t>
      </w:r>
    </w:p>
    <w:p w14:paraId="6E869052" w14:textId="77777777" w:rsidR="00A54629" w:rsidRPr="000F3811" w:rsidRDefault="00750937">
      <w:pPr>
        <w:pStyle w:val="NormalWeb"/>
        <w:rPr>
          <w:rFonts w:ascii="Arial" w:hAnsi="Arial" w:cs="Arial"/>
          <w:sz w:val="20"/>
          <w:szCs w:val="20"/>
        </w:rPr>
      </w:pPr>
      <w:r w:rsidRPr="000F3811">
        <w:rPr>
          <w:rFonts w:ascii="Arial" w:hAnsi="Arial" w:cs="Arial"/>
          <w:b/>
          <w:bCs/>
          <w:sz w:val="20"/>
          <w:szCs w:val="20"/>
        </w:rPr>
        <w:t>Instructor:</w:t>
      </w:r>
      <w:r w:rsidRPr="000F3811">
        <w:rPr>
          <w:rFonts w:ascii="Arial" w:hAnsi="Arial" w:cs="Arial"/>
          <w:sz w:val="20"/>
          <w:szCs w:val="20"/>
        </w:rPr>
        <w:t xml:space="preserve"> Dr. Leann Christianson </w:t>
      </w:r>
      <w:r w:rsidRPr="000F3811">
        <w:rPr>
          <w:rFonts w:ascii="Arial" w:hAnsi="Arial" w:cs="Arial"/>
          <w:sz w:val="20"/>
          <w:szCs w:val="20"/>
        </w:rPr>
        <w:br/>
      </w:r>
      <w:r w:rsidRPr="000F3811">
        <w:rPr>
          <w:rFonts w:ascii="Arial" w:hAnsi="Arial" w:cs="Arial"/>
          <w:b/>
          <w:bCs/>
          <w:sz w:val="20"/>
          <w:szCs w:val="20"/>
        </w:rPr>
        <w:t>Office:</w:t>
      </w:r>
      <w:r w:rsidR="001F4F94" w:rsidRPr="000F3811">
        <w:rPr>
          <w:rFonts w:ascii="Arial" w:hAnsi="Arial" w:cs="Arial"/>
          <w:sz w:val="20"/>
          <w:szCs w:val="20"/>
        </w:rPr>
        <w:t xml:space="preserve"> SF #567</w:t>
      </w:r>
      <w:r w:rsidRPr="000F3811">
        <w:rPr>
          <w:rFonts w:ascii="Arial" w:hAnsi="Arial" w:cs="Arial"/>
          <w:sz w:val="20"/>
          <w:szCs w:val="20"/>
        </w:rPr>
        <w:br/>
      </w:r>
      <w:r w:rsidRPr="000F3811">
        <w:rPr>
          <w:rFonts w:ascii="Arial" w:hAnsi="Arial" w:cs="Arial"/>
          <w:b/>
          <w:bCs/>
          <w:sz w:val="20"/>
          <w:szCs w:val="20"/>
        </w:rPr>
        <w:t>Phone:</w:t>
      </w:r>
      <w:r w:rsidRPr="000F3811">
        <w:rPr>
          <w:rFonts w:ascii="Arial" w:hAnsi="Arial" w:cs="Arial"/>
          <w:sz w:val="20"/>
          <w:szCs w:val="20"/>
        </w:rPr>
        <w:t xml:space="preserve"> (510) 885-3344 </w:t>
      </w:r>
      <w:r w:rsidRPr="000F3811">
        <w:rPr>
          <w:rFonts w:ascii="Arial" w:hAnsi="Arial" w:cs="Arial"/>
          <w:sz w:val="20"/>
          <w:szCs w:val="20"/>
        </w:rPr>
        <w:br/>
      </w:r>
      <w:r w:rsidRPr="000F3811">
        <w:rPr>
          <w:rFonts w:ascii="Arial" w:hAnsi="Arial" w:cs="Arial"/>
          <w:b/>
          <w:bCs/>
          <w:sz w:val="20"/>
          <w:szCs w:val="20"/>
        </w:rPr>
        <w:t>Email:</w:t>
      </w:r>
      <w:r w:rsidRPr="000F3811">
        <w:rPr>
          <w:rFonts w:ascii="Arial" w:hAnsi="Arial" w:cs="Arial"/>
          <w:sz w:val="20"/>
          <w:szCs w:val="20"/>
        </w:rPr>
        <w:t xml:space="preserve"> Leann.Christianson@csueastbay.edu</w:t>
      </w:r>
      <w:r w:rsidR="006C4E7F" w:rsidRPr="000F3811">
        <w:rPr>
          <w:rFonts w:ascii="Arial" w:hAnsi="Arial" w:cs="Arial"/>
          <w:sz w:val="20"/>
          <w:szCs w:val="20"/>
        </w:rPr>
        <w:t xml:space="preserve"> </w:t>
      </w:r>
    </w:p>
    <w:p w14:paraId="514F9615" w14:textId="77777777" w:rsidR="00835172" w:rsidRPr="00835172" w:rsidRDefault="00835172" w:rsidP="00835172">
      <w:pPr>
        <w:pStyle w:val="NormalWeb"/>
        <w:rPr>
          <w:rFonts w:ascii="Arial" w:hAnsi="Arial" w:cs="Arial"/>
          <w:b/>
          <w:bCs/>
          <w:color w:val="0070C0"/>
        </w:rPr>
      </w:pPr>
      <w:bookmarkStart w:id="0" w:name="_Hlk46781722"/>
      <w:r w:rsidRPr="00835172">
        <w:rPr>
          <w:rFonts w:ascii="Arial" w:hAnsi="Arial" w:cs="Arial"/>
          <w:b/>
          <w:bCs/>
          <w:color w:val="0070C0"/>
        </w:rPr>
        <w:t xml:space="preserve">Office Hours: </w:t>
      </w:r>
    </w:p>
    <w:p w14:paraId="753D7BAB" w14:textId="77777777" w:rsidR="00835172" w:rsidRPr="00835172" w:rsidRDefault="00835172" w:rsidP="00835172">
      <w:pPr>
        <w:pStyle w:val="NormalWeb"/>
        <w:rPr>
          <w:rFonts w:ascii="Arial" w:hAnsi="Arial" w:cs="Arial"/>
          <w:sz w:val="20"/>
          <w:szCs w:val="20"/>
        </w:rPr>
      </w:pPr>
      <w:r w:rsidRPr="00835172">
        <w:rPr>
          <w:rFonts w:ascii="Arial" w:hAnsi="Arial" w:cs="Arial"/>
          <w:b/>
          <w:bCs/>
          <w:sz w:val="20"/>
          <w:szCs w:val="20"/>
        </w:rPr>
        <w:t>Tuesday Zoom 1:15-2:15pm</w:t>
      </w:r>
      <w:r w:rsidRPr="00835172">
        <w:rPr>
          <w:rFonts w:ascii="Arial" w:hAnsi="Arial" w:cs="Arial"/>
          <w:sz w:val="20"/>
          <w:szCs w:val="20"/>
        </w:rPr>
        <w:t xml:space="preserve">.  </w:t>
      </w:r>
      <w:bookmarkStart w:id="1" w:name="_Hlk46781787"/>
      <w:r w:rsidRPr="00835172">
        <w:rPr>
          <w:rFonts w:ascii="Arial" w:hAnsi="Arial" w:cs="Arial"/>
          <w:sz w:val="20"/>
          <w:szCs w:val="20"/>
        </w:rPr>
        <w:t xml:space="preserve">The </w:t>
      </w:r>
      <w:r w:rsidRPr="00835172">
        <w:rPr>
          <w:rFonts w:ascii="Arial" w:hAnsi="Arial" w:cs="Arial"/>
          <w:bCs/>
          <w:sz w:val="20"/>
          <w:szCs w:val="20"/>
        </w:rPr>
        <w:t>Zoom id is 968 392 9212</w:t>
      </w:r>
      <w:bookmarkEnd w:id="1"/>
      <w:r w:rsidRPr="00835172">
        <w:rPr>
          <w:rFonts w:ascii="Arial" w:hAnsi="Arial" w:cs="Arial"/>
          <w:bCs/>
          <w:sz w:val="20"/>
          <w:szCs w:val="20"/>
        </w:rPr>
        <w:t xml:space="preserve">.  </w:t>
      </w:r>
      <w:r w:rsidRPr="00835172">
        <w:rPr>
          <w:rFonts w:ascii="Arial" w:hAnsi="Arial" w:cs="Arial"/>
          <w:sz w:val="20"/>
          <w:szCs w:val="20"/>
        </w:rPr>
        <w:t xml:space="preserve"> A waiting room will be in place</w:t>
      </w:r>
    </w:p>
    <w:p w14:paraId="52BE395E" w14:textId="77777777" w:rsidR="00835172" w:rsidRPr="00835172" w:rsidRDefault="00835172" w:rsidP="00835172">
      <w:pPr>
        <w:pStyle w:val="NormalWeb"/>
        <w:rPr>
          <w:rFonts w:ascii="Arial" w:hAnsi="Arial" w:cs="Arial"/>
          <w:sz w:val="20"/>
          <w:szCs w:val="20"/>
        </w:rPr>
      </w:pPr>
      <w:r w:rsidRPr="00835172">
        <w:rPr>
          <w:rFonts w:ascii="Arial" w:hAnsi="Arial" w:cs="Arial"/>
          <w:b/>
          <w:bCs/>
          <w:sz w:val="20"/>
          <w:szCs w:val="20"/>
        </w:rPr>
        <w:t>Thursday 2:45pm - 3:45 in my office in SF #567</w:t>
      </w:r>
      <w:r w:rsidRPr="00835172">
        <w:rPr>
          <w:rFonts w:ascii="Arial" w:hAnsi="Arial" w:cs="Arial"/>
          <w:sz w:val="20"/>
          <w:szCs w:val="20"/>
        </w:rPr>
        <w:t xml:space="preserve"> – you can also use Zoom id is 968 392 9212</w:t>
      </w:r>
    </w:p>
    <w:p w14:paraId="66ABBADD" w14:textId="77777777" w:rsidR="00835172" w:rsidRPr="00835172" w:rsidRDefault="00835172" w:rsidP="00835172">
      <w:pPr>
        <w:pStyle w:val="NormalWeb"/>
        <w:rPr>
          <w:rFonts w:ascii="Arial" w:hAnsi="Arial" w:cs="Arial"/>
          <w:sz w:val="20"/>
          <w:szCs w:val="20"/>
        </w:rPr>
      </w:pPr>
      <w:r w:rsidRPr="00835172">
        <w:rPr>
          <w:rFonts w:ascii="Arial" w:hAnsi="Arial" w:cs="Arial"/>
          <w:b/>
          <w:bCs/>
          <w:sz w:val="20"/>
          <w:szCs w:val="20"/>
        </w:rPr>
        <w:t xml:space="preserve">Feel free to email – </w:t>
      </w:r>
      <w:r w:rsidRPr="00835172">
        <w:rPr>
          <w:rFonts w:ascii="Arial" w:hAnsi="Arial" w:cs="Arial"/>
          <w:sz w:val="20"/>
          <w:szCs w:val="20"/>
        </w:rPr>
        <w:t>Leann.Christianson@csueastbay.edu</w:t>
      </w:r>
    </w:p>
    <w:bookmarkEnd w:id="0"/>
    <w:p w14:paraId="652CA9D1" w14:textId="40C9A77D" w:rsidR="00835172" w:rsidRDefault="00835172" w:rsidP="00835172">
      <w:pPr>
        <w:pStyle w:val="NormalWeb"/>
        <w:rPr>
          <w:rFonts w:ascii="Arial" w:hAnsi="Arial" w:cs="Arial"/>
          <w:color w:val="0070C0"/>
        </w:rPr>
      </w:pPr>
      <w:r w:rsidRPr="003402CF">
        <w:rPr>
          <w:rFonts w:ascii="Arial" w:hAnsi="Arial" w:cs="Arial"/>
          <w:b/>
          <w:bCs/>
          <w:color w:val="0070C0"/>
        </w:rPr>
        <w:t>Class Schedule:</w:t>
      </w:r>
      <w:r w:rsidRPr="003402CF">
        <w:rPr>
          <w:rFonts w:ascii="Arial" w:hAnsi="Arial" w:cs="Arial"/>
          <w:color w:val="0070C0"/>
        </w:rPr>
        <w:t xml:space="preserve"> </w:t>
      </w:r>
    </w:p>
    <w:p w14:paraId="1C1F94D6" w14:textId="77777777" w:rsidR="00F905F4" w:rsidRDefault="00835172" w:rsidP="00835172">
      <w:pPr>
        <w:pStyle w:val="NormalWeb"/>
        <w:rPr>
          <w:rFonts w:ascii="Arial" w:hAnsi="Arial" w:cs="Arial"/>
          <w:sz w:val="20"/>
          <w:szCs w:val="20"/>
        </w:rPr>
      </w:pPr>
      <w:r w:rsidRPr="00835172">
        <w:rPr>
          <w:rFonts w:ascii="Arial" w:hAnsi="Arial" w:cs="Arial"/>
          <w:sz w:val="20"/>
          <w:szCs w:val="20"/>
        </w:rPr>
        <w:t xml:space="preserve">There are no regular meetings of this class.  You are encouraged to study for the Exam and to see the instructor during office hours for help with problem solving.  </w:t>
      </w:r>
    </w:p>
    <w:p w14:paraId="0BB33982" w14:textId="26544D13" w:rsidR="00F905F4" w:rsidRPr="006709D2" w:rsidRDefault="00F905F4" w:rsidP="00835172">
      <w:pPr>
        <w:pStyle w:val="NormalWeb"/>
        <w:rPr>
          <w:rFonts w:ascii="Arial" w:hAnsi="Arial" w:cs="Arial"/>
          <w:color w:val="0070C0"/>
          <w:sz w:val="20"/>
          <w:szCs w:val="20"/>
        </w:rPr>
      </w:pPr>
      <w:r>
        <w:rPr>
          <w:rFonts w:ascii="Arial" w:hAnsi="Arial" w:cs="Arial"/>
          <w:sz w:val="20"/>
          <w:szCs w:val="20"/>
        </w:rPr>
        <w:t xml:space="preserve">Students are encouraged to go through the old comprehensive exams which are posted here: </w:t>
      </w:r>
      <w:r w:rsidRPr="006709D2">
        <w:rPr>
          <w:rFonts w:ascii="Arial" w:hAnsi="Arial" w:cs="Arial"/>
          <w:color w:val="0070C0"/>
          <w:sz w:val="20"/>
          <w:szCs w:val="20"/>
        </w:rPr>
        <w:t>https://www.csueastbay.edu/cs/graduate-capstone/cs-6901-cap-exp/past-exams/examples.html</w:t>
      </w:r>
    </w:p>
    <w:p w14:paraId="132B43D9" w14:textId="7106312A" w:rsidR="00835172" w:rsidRPr="00835172" w:rsidRDefault="00835172" w:rsidP="00835172">
      <w:pPr>
        <w:pStyle w:val="NormalWeb"/>
        <w:rPr>
          <w:rFonts w:ascii="Arial" w:hAnsi="Arial" w:cs="Arial"/>
          <w:sz w:val="20"/>
          <w:szCs w:val="20"/>
        </w:rPr>
      </w:pPr>
      <w:r w:rsidRPr="00835172">
        <w:rPr>
          <w:rFonts w:ascii="Arial" w:hAnsi="Arial" w:cs="Arial"/>
          <w:sz w:val="20"/>
          <w:szCs w:val="20"/>
        </w:rPr>
        <w:t xml:space="preserve">A dedicated review session will be held </w:t>
      </w:r>
      <w:r w:rsidR="00F905F4">
        <w:rPr>
          <w:rFonts w:ascii="Arial" w:hAnsi="Arial" w:cs="Arial"/>
          <w:sz w:val="20"/>
          <w:szCs w:val="20"/>
        </w:rPr>
        <w:t xml:space="preserve">Zoom </w:t>
      </w:r>
      <w:r w:rsidRPr="00835172">
        <w:rPr>
          <w:rFonts w:ascii="Arial" w:hAnsi="Arial" w:cs="Arial"/>
          <w:sz w:val="20"/>
          <w:szCs w:val="20"/>
        </w:rPr>
        <w:t>Tuesday 9/2</w:t>
      </w:r>
      <w:r w:rsidR="006669C1">
        <w:rPr>
          <w:rFonts w:ascii="Arial" w:hAnsi="Arial" w:cs="Arial"/>
          <w:sz w:val="20"/>
          <w:szCs w:val="20"/>
        </w:rPr>
        <w:t>0</w:t>
      </w:r>
      <w:r w:rsidRPr="00835172">
        <w:rPr>
          <w:rFonts w:ascii="Arial" w:hAnsi="Arial" w:cs="Arial"/>
          <w:sz w:val="20"/>
          <w:szCs w:val="20"/>
        </w:rPr>
        <w:t xml:space="preserve"> from 2:15-3:15pm.</w:t>
      </w:r>
      <w:r w:rsidR="006709D2">
        <w:rPr>
          <w:rFonts w:ascii="Arial" w:hAnsi="Arial" w:cs="Arial"/>
          <w:sz w:val="20"/>
          <w:szCs w:val="20"/>
        </w:rPr>
        <w:t xml:space="preserve"> This meeting is optional – here is the link</w:t>
      </w:r>
      <w:r w:rsidR="006709D2">
        <w:br/>
      </w:r>
      <w:hyperlink r:id="rId5" w:history="1">
        <w:r w:rsidR="006709D2" w:rsidRPr="0037211B">
          <w:rPr>
            <w:rStyle w:val="Hyperlink"/>
            <w:rFonts w:ascii="Lato" w:hAnsi="Lato"/>
            <w:sz w:val="21"/>
            <w:szCs w:val="21"/>
            <w:shd w:val="clear" w:color="auto" w:fill="FFFFFF"/>
          </w:rPr>
          <w:t>https://csueb.zoom.us/j/86287515741</w:t>
        </w:r>
      </w:hyperlink>
    </w:p>
    <w:p w14:paraId="004BEB87" w14:textId="77777777" w:rsidR="00835172" w:rsidRPr="00835172" w:rsidRDefault="006039C6">
      <w:pPr>
        <w:pStyle w:val="NormalWeb"/>
        <w:rPr>
          <w:rFonts w:ascii="Arial" w:hAnsi="Arial" w:cs="Arial"/>
          <w:b/>
          <w:color w:val="0070C0"/>
        </w:rPr>
      </w:pPr>
      <w:r w:rsidRPr="00835172">
        <w:rPr>
          <w:rFonts w:ascii="Arial" w:hAnsi="Arial" w:cs="Arial"/>
          <w:b/>
          <w:color w:val="0070C0"/>
        </w:rPr>
        <w:t>Exam Date:</w:t>
      </w:r>
      <w:r w:rsidR="008B0DAA" w:rsidRPr="00835172">
        <w:rPr>
          <w:rFonts w:ascii="Arial" w:hAnsi="Arial" w:cs="Arial"/>
          <w:b/>
          <w:color w:val="0070C0"/>
        </w:rPr>
        <w:t xml:space="preserve"> </w:t>
      </w:r>
    </w:p>
    <w:p w14:paraId="427A8AAE" w14:textId="75836600" w:rsidR="00F45BA1" w:rsidRPr="00835172" w:rsidRDefault="00835172">
      <w:pPr>
        <w:pStyle w:val="NormalWeb"/>
        <w:rPr>
          <w:rFonts w:ascii="Arial" w:hAnsi="Arial" w:cs="Arial"/>
          <w:b/>
          <w:sz w:val="20"/>
          <w:szCs w:val="20"/>
        </w:rPr>
      </w:pPr>
      <w:r w:rsidRPr="00835172">
        <w:rPr>
          <w:rFonts w:ascii="Arial" w:hAnsi="Arial" w:cs="Arial"/>
          <w:b/>
          <w:sz w:val="20"/>
          <w:szCs w:val="20"/>
        </w:rPr>
        <w:t xml:space="preserve">9/23, </w:t>
      </w:r>
      <w:r w:rsidR="00B60B76" w:rsidRPr="00835172">
        <w:rPr>
          <w:rFonts w:ascii="Arial" w:hAnsi="Arial" w:cs="Arial"/>
          <w:b/>
          <w:sz w:val="20"/>
          <w:szCs w:val="20"/>
        </w:rPr>
        <w:t>Friday 3-4:30pm</w:t>
      </w:r>
      <w:r w:rsidR="00C33210" w:rsidRPr="00835172">
        <w:rPr>
          <w:rFonts w:ascii="Arial" w:hAnsi="Arial" w:cs="Arial"/>
          <w:b/>
          <w:sz w:val="20"/>
          <w:szCs w:val="20"/>
        </w:rPr>
        <w:t xml:space="preserve"> in MI 2032</w:t>
      </w:r>
    </w:p>
    <w:p w14:paraId="2EE0A347" w14:textId="77777777" w:rsidR="00835172" w:rsidRDefault="00886E74" w:rsidP="00886E74">
      <w:pPr>
        <w:pStyle w:val="NormalWeb"/>
        <w:rPr>
          <w:rFonts w:ascii="Arial" w:hAnsi="Arial" w:cs="Arial"/>
          <w:b/>
          <w:color w:val="0070C0"/>
        </w:rPr>
      </w:pPr>
      <w:r w:rsidRPr="00835172">
        <w:rPr>
          <w:rFonts w:ascii="Arial" w:hAnsi="Arial" w:cs="Arial"/>
          <w:b/>
          <w:color w:val="0070C0"/>
        </w:rPr>
        <w:t xml:space="preserve">Prerequisites: </w:t>
      </w:r>
    </w:p>
    <w:p w14:paraId="7D48DABB" w14:textId="74C7C515" w:rsidR="00C33210" w:rsidRDefault="00886E74" w:rsidP="00886E74">
      <w:pPr>
        <w:pStyle w:val="NormalWeb"/>
        <w:rPr>
          <w:rFonts w:ascii="Arial" w:hAnsi="Arial" w:cs="Arial"/>
          <w:sz w:val="20"/>
          <w:szCs w:val="20"/>
          <w:shd w:val="clear" w:color="auto" w:fill="FFFFFF"/>
        </w:rPr>
      </w:pPr>
      <w:r w:rsidRPr="007F6C50">
        <w:rPr>
          <w:rFonts w:ascii="Arial" w:hAnsi="Arial" w:cs="Arial"/>
          <w:sz w:val="20"/>
          <w:szCs w:val="20"/>
          <w:shd w:val="clear" w:color="auto" w:fill="FFFFFF"/>
        </w:rPr>
        <w:t>To enroll in the course you must have completed ALL admissions prerequisites</w:t>
      </w:r>
      <w:r w:rsidR="007B1944">
        <w:rPr>
          <w:rFonts w:ascii="Arial" w:hAnsi="Arial" w:cs="Arial"/>
          <w:sz w:val="20"/>
          <w:szCs w:val="20"/>
          <w:shd w:val="clear" w:color="auto" w:fill="FFFFFF"/>
        </w:rPr>
        <w:t>,</w:t>
      </w:r>
      <w:r w:rsidRPr="007F6C50">
        <w:rPr>
          <w:rFonts w:ascii="Arial" w:hAnsi="Arial" w:cs="Arial"/>
          <w:sz w:val="20"/>
          <w:szCs w:val="20"/>
          <w:shd w:val="clear" w:color="auto" w:fill="FFFFFF"/>
        </w:rPr>
        <w:t xml:space="preserve"> have taken all </w:t>
      </w:r>
      <w:r w:rsidR="007B1944">
        <w:rPr>
          <w:rFonts w:ascii="Arial" w:hAnsi="Arial" w:cs="Arial"/>
          <w:sz w:val="20"/>
          <w:szCs w:val="20"/>
          <w:shd w:val="clear" w:color="auto" w:fill="FFFFFF"/>
        </w:rPr>
        <w:t xml:space="preserve">three </w:t>
      </w:r>
      <w:r w:rsidR="00897D0D">
        <w:rPr>
          <w:rFonts w:ascii="Arial" w:hAnsi="Arial" w:cs="Arial"/>
          <w:sz w:val="20"/>
          <w:szCs w:val="20"/>
          <w:shd w:val="clear" w:color="auto" w:fill="FFFFFF"/>
        </w:rPr>
        <w:t xml:space="preserve">of the five </w:t>
      </w:r>
      <w:r w:rsidRPr="007F6C50">
        <w:rPr>
          <w:rFonts w:ascii="Arial" w:hAnsi="Arial" w:cs="Arial"/>
          <w:sz w:val="20"/>
          <w:szCs w:val="20"/>
          <w:shd w:val="clear" w:color="auto" w:fill="FFFFFF"/>
        </w:rPr>
        <w:t>required courses CS 601, CS 611, CS 621</w:t>
      </w:r>
      <w:r w:rsidR="007B1944">
        <w:rPr>
          <w:rFonts w:ascii="Arial" w:hAnsi="Arial" w:cs="Arial"/>
          <w:sz w:val="20"/>
          <w:szCs w:val="20"/>
          <w:shd w:val="clear" w:color="auto" w:fill="FFFFFF"/>
        </w:rPr>
        <w:t xml:space="preserve"> </w:t>
      </w:r>
      <w:r w:rsidR="00897D0D" w:rsidRPr="00835172">
        <w:rPr>
          <w:rFonts w:ascii="Arial" w:hAnsi="Arial" w:cs="Arial"/>
          <w:b/>
          <w:bCs/>
          <w:sz w:val="20"/>
          <w:szCs w:val="20"/>
          <w:shd w:val="clear" w:color="auto" w:fill="FFFFFF"/>
        </w:rPr>
        <w:t xml:space="preserve">BEFORE </w:t>
      </w:r>
      <w:r w:rsidR="00897D0D">
        <w:rPr>
          <w:rFonts w:ascii="Arial" w:hAnsi="Arial" w:cs="Arial"/>
          <w:sz w:val="20"/>
          <w:szCs w:val="20"/>
          <w:shd w:val="clear" w:color="auto" w:fill="FFFFFF"/>
        </w:rPr>
        <w:t>registering.</w:t>
      </w:r>
    </w:p>
    <w:p w14:paraId="2AB3111A" w14:textId="5E022678" w:rsidR="00886E74" w:rsidRPr="00EC05ED" w:rsidRDefault="00886E74" w:rsidP="00886E74">
      <w:pPr>
        <w:pStyle w:val="NormalWeb"/>
        <w:rPr>
          <w:rFonts w:ascii="Arial" w:hAnsi="Arial" w:cs="Arial"/>
          <w:iCs/>
          <w:sz w:val="20"/>
          <w:szCs w:val="20"/>
          <w:shd w:val="clear" w:color="auto" w:fill="FFFFFF"/>
        </w:rPr>
      </w:pPr>
      <w:r w:rsidRPr="007F6C50">
        <w:rPr>
          <w:rFonts w:ascii="Arial" w:hAnsi="Arial" w:cs="Arial"/>
          <w:sz w:val="20"/>
          <w:szCs w:val="20"/>
        </w:rPr>
        <w:br/>
      </w:r>
      <w:r w:rsidRPr="007F6C50">
        <w:rPr>
          <w:rFonts w:ascii="Arial" w:hAnsi="Arial" w:cs="Arial"/>
          <w:sz w:val="20"/>
          <w:szCs w:val="20"/>
          <w:shd w:val="clear" w:color="auto" w:fill="FFFFFF"/>
        </w:rPr>
        <w:t xml:space="preserve">NOTE: All students taking CS </w:t>
      </w:r>
      <w:r>
        <w:rPr>
          <w:rFonts w:ascii="Arial" w:hAnsi="Arial" w:cs="Arial"/>
          <w:sz w:val="20"/>
          <w:szCs w:val="20"/>
          <w:shd w:val="clear" w:color="auto" w:fill="FFFFFF"/>
        </w:rPr>
        <w:t>692 must be registered for</w:t>
      </w:r>
      <w:r w:rsidRPr="007F6C50">
        <w:rPr>
          <w:rFonts w:ascii="Arial" w:hAnsi="Arial" w:cs="Arial"/>
          <w:sz w:val="20"/>
          <w:szCs w:val="20"/>
          <w:shd w:val="clear" w:color="auto" w:fill="FFFFFF"/>
        </w:rPr>
        <w:t xml:space="preserve"> the course.  </w:t>
      </w:r>
      <w:r w:rsidRPr="00EC05ED">
        <w:rPr>
          <w:rFonts w:ascii="Arial" w:hAnsi="Arial" w:cs="Arial"/>
          <w:iCs/>
          <w:sz w:val="20"/>
          <w:szCs w:val="20"/>
          <w:shd w:val="clear" w:color="auto" w:fill="FFFFFF"/>
        </w:rPr>
        <w:t xml:space="preserve">If you need to take CS 692 more than once, you will need to pay for the units each time. </w:t>
      </w:r>
      <w:r w:rsidR="00897D0D" w:rsidRPr="00EC05ED">
        <w:rPr>
          <w:rFonts w:ascii="Arial" w:hAnsi="Arial" w:cs="Arial"/>
          <w:iCs/>
          <w:sz w:val="20"/>
          <w:szCs w:val="20"/>
          <w:shd w:val="clear" w:color="auto" w:fill="FFFFFF"/>
        </w:rPr>
        <w:t>However, you will only need to take the exam(s) that you did not pass.</w:t>
      </w:r>
    </w:p>
    <w:p w14:paraId="2F662564" w14:textId="77777777" w:rsidR="00835172" w:rsidRPr="00835172" w:rsidRDefault="007F6C50">
      <w:pPr>
        <w:pStyle w:val="NormalWeb"/>
        <w:rPr>
          <w:rFonts w:ascii="Helvetica" w:hAnsi="Helvetica"/>
          <w:color w:val="0070C0"/>
          <w:shd w:val="clear" w:color="auto" w:fill="FFFFFF"/>
        </w:rPr>
      </w:pPr>
      <w:r w:rsidRPr="00835172">
        <w:rPr>
          <w:rFonts w:ascii="Arial" w:hAnsi="Arial" w:cs="Arial"/>
          <w:b/>
          <w:color w:val="0070C0"/>
        </w:rPr>
        <w:t>Catalog Description:</w:t>
      </w:r>
      <w:r w:rsidRPr="00835172">
        <w:rPr>
          <w:rFonts w:ascii="Helvetica" w:hAnsi="Helvetica"/>
          <w:color w:val="0070C0"/>
          <w:shd w:val="clear" w:color="auto" w:fill="FFFFFF"/>
        </w:rPr>
        <w:t xml:space="preserve"> </w:t>
      </w:r>
    </w:p>
    <w:p w14:paraId="37E481D5" w14:textId="77777777" w:rsidR="001437AA" w:rsidRDefault="007F6C50">
      <w:pPr>
        <w:pStyle w:val="NormalWeb"/>
        <w:rPr>
          <w:rFonts w:ascii="Arial" w:hAnsi="Arial" w:cs="Arial"/>
          <w:color w:val="000000"/>
          <w:sz w:val="20"/>
          <w:szCs w:val="20"/>
          <w:shd w:val="clear" w:color="auto" w:fill="FFFFFF"/>
        </w:rPr>
      </w:pPr>
      <w:r w:rsidRPr="007F6C50">
        <w:rPr>
          <w:rFonts w:ascii="Arial" w:hAnsi="Arial" w:cs="Arial"/>
          <w:color w:val="000000"/>
          <w:sz w:val="20"/>
          <w:szCs w:val="20"/>
          <w:shd w:val="clear" w:color="auto" w:fill="FFFFFF"/>
        </w:rPr>
        <w:t>A synthesis of important areas of Computer Science, culminating in comprehensive examinations covering the central areas of Operating Systems, Algorithms, and Theory of Computation.  Review of literature.  “Advanced to Candidacy” graduate status, GPA greater than or equal to 3.0.</w:t>
      </w:r>
      <w:r w:rsidRPr="007F6C50">
        <w:rPr>
          <w:rFonts w:ascii="Arial" w:hAnsi="Arial" w:cs="Arial"/>
          <w:color w:val="000000"/>
          <w:sz w:val="20"/>
          <w:szCs w:val="20"/>
        </w:rPr>
        <w:br/>
      </w:r>
      <w:r w:rsidRPr="007F6C50">
        <w:rPr>
          <w:rFonts w:ascii="Arial" w:hAnsi="Arial" w:cs="Arial"/>
          <w:color w:val="000000"/>
          <w:sz w:val="20"/>
          <w:szCs w:val="20"/>
        </w:rPr>
        <w:br/>
      </w:r>
      <w:r w:rsidRPr="001437AA">
        <w:rPr>
          <w:rFonts w:ascii="Arial" w:hAnsi="Arial" w:cs="Arial"/>
          <w:color w:val="0070C0"/>
          <w:shd w:val="clear" w:color="auto" w:fill="FFFFFF"/>
        </w:rPr>
        <w:t>Grading:</w:t>
      </w:r>
      <w:r w:rsidRPr="007F6C50">
        <w:rPr>
          <w:rFonts w:ascii="Arial" w:hAnsi="Arial" w:cs="Arial"/>
          <w:color w:val="000000"/>
          <w:sz w:val="20"/>
          <w:szCs w:val="20"/>
          <w:shd w:val="clear" w:color="auto" w:fill="FFFFFF"/>
        </w:rPr>
        <w:t xml:space="preserve"> </w:t>
      </w:r>
    </w:p>
    <w:p w14:paraId="7226FBCA" w14:textId="2C4A9CB3" w:rsidR="007F6C50" w:rsidRDefault="007F6C50">
      <w:pPr>
        <w:pStyle w:val="NormalWeb"/>
        <w:rPr>
          <w:rFonts w:ascii="Arial" w:hAnsi="Arial" w:cs="Arial"/>
          <w:b/>
          <w:sz w:val="20"/>
          <w:szCs w:val="20"/>
        </w:rPr>
      </w:pPr>
      <w:r w:rsidRPr="007F6C50">
        <w:rPr>
          <w:rFonts w:ascii="Arial" w:hAnsi="Arial" w:cs="Arial"/>
          <w:color w:val="000000"/>
          <w:sz w:val="20"/>
          <w:szCs w:val="20"/>
          <w:shd w:val="clear" w:color="auto" w:fill="FFFFFF"/>
        </w:rPr>
        <w:t xml:space="preserve">CR/NC </w:t>
      </w:r>
      <w:r w:rsidR="001437AA">
        <w:rPr>
          <w:rFonts w:ascii="Arial" w:hAnsi="Arial" w:cs="Arial"/>
          <w:color w:val="000000"/>
          <w:sz w:val="20"/>
          <w:szCs w:val="20"/>
          <w:shd w:val="clear" w:color="auto" w:fill="FFFFFF"/>
        </w:rPr>
        <w:t>– A credit is given if the student passes all 3 of the Exams</w:t>
      </w:r>
    </w:p>
    <w:p w14:paraId="6B568EBA" w14:textId="77777777" w:rsidR="001437AA" w:rsidRDefault="007F6C50">
      <w:pPr>
        <w:pStyle w:val="NormalWeb"/>
        <w:rPr>
          <w:rFonts w:ascii="Arial" w:hAnsi="Arial" w:cs="Arial"/>
          <w:b/>
          <w:color w:val="0070C0"/>
        </w:rPr>
      </w:pPr>
      <w:r w:rsidRPr="001437AA">
        <w:rPr>
          <w:rFonts w:ascii="Arial" w:hAnsi="Arial" w:cs="Arial"/>
          <w:b/>
          <w:color w:val="0070C0"/>
        </w:rPr>
        <w:lastRenderedPageBreak/>
        <w:t xml:space="preserve">Extended Description: </w:t>
      </w:r>
    </w:p>
    <w:p w14:paraId="5C9678A1" w14:textId="43E2B56A" w:rsidR="007F6C50" w:rsidRPr="007F6C50" w:rsidRDefault="007F6C50">
      <w:pPr>
        <w:pStyle w:val="NormalWeb"/>
        <w:rPr>
          <w:rFonts w:ascii="Arial" w:hAnsi="Arial" w:cs="Arial"/>
          <w:b/>
          <w:sz w:val="20"/>
          <w:szCs w:val="20"/>
        </w:rPr>
      </w:pPr>
      <w:r w:rsidRPr="007F6C50">
        <w:rPr>
          <w:rFonts w:ascii="Arial" w:hAnsi="Arial" w:cs="Arial"/>
          <w:sz w:val="20"/>
          <w:szCs w:val="20"/>
          <w:shd w:val="clear" w:color="auto" w:fill="FFFFFF"/>
        </w:rPr>
        <w:t xml:space="preserve">CS 692 is a </w:t>
      </w:r>
      <w:r w:rsidR="00897D0D" w:rsidRPr="007F6C50">
        <w:rPr>
          <w:rFonts w:ascii="Arial" w:hAnsi="Arial" w:cs="Arial"/>
          <w:sz w:val="20"/>
          <w:szCs w:val="20"/>
          <w:shd w:val="clear" w:color="auto" w:fill="FFFFFF"/>
        </w:rPr>
        <w:t>3-unit</w:t>
      </w:r>
      <w:r w:rsidRPr="007F6C50">
        <w:rPr>
          <w:rFonts w:ascii="Arial" w:hAnsi="Arial" w:cs="Arial"/>
          <w:sz w:val="20"/>
          <w:szCs w:val="20"/>
          <w:shd w:val="clear" w:color="auto" w:fill="FFFFFF"/>
        </w:rPr>
        <w:t xml:space="preserve"> course, </w:t>
      </w:r>
      <w:r>
        <w:rPr>
          <w:rFonts w:ascii="Arial" w:hAnsi="Arial" w:cs="Arial"/>
          <w:sz w:val="20"/>
          <w:szCs w:val="20"/>
          <w:shd w:val="clear" w:color="auto" w:fill="FFFFFF"/>
        </w:rPr>
        <w:t xml:space="preserve">to be taken CR/NC.  The course </w:t>
      </w:r>
      <w:r w:rsidRPr="007F6C50">
        <w:rPr>
          <w:rFonts w:ascii="Arial" w:hAnsi="Arial" w:cs="Arial"/>
          <w:sz w:val="20"/>
          <w:szCs w:val="20"/>
          <w:shd w:val="clear" w:color="auto" w:fill="FFFFFF"/>
        </w:rPr>
        <w:t>counts towards your 30 units for the Master's</w:t>
      </w:r>
      <w:r>
        <w:rPr>
          <w:rFonts w:ascii="Arial" w:hAnsi="Arial" w:cs="Arial"/>
          <w:sz w:val="20"/>
          <w:szCs w:val="20"/>
          <w:shd w:val="clear" w:color="auto" w:fill="FFFFFF"/>
        </w:rPr>
        <w:t xml:space="preserve"> degree and </w:t>
      </w:r>
      <w:r w:rsidR="00897D0D">
        <w:rPr>
          <w:rFonts w:ascii="Arial" w:hAnsi="Arial" w:cs="Arial"/>
          <w:sz w:val="20"/>
          <w:szCs w:val="20"/>
          <w:shd w:val="clear" w:color="auto" w:fill="FFFFFF"/>
        </w:rPr>
        <w:t xml:space="preserve">fulfills </w:t>
      </w:r>
      <w:r w:rsidR="00897D0D" w:rsidRPr="007F6C50">
        <w:rPr>
          <w:rFonts w:ascii="Arial" w:hAnsi="Arial" w:cs="Arial"/>
          <w:sz w:val="20"/>
          <w:szCs w:val="20"/>
          <w:shd w:val="clear" w:color="auto" w:fill="FFFFFF"/>
        </w:rPr>
        <w:t>the</w:t>
      </w:r>
      <w:r w:rsidRPr="007F6C50">
        <w:rPr>
          <w:rFonts w:ascii="Arial" w:hAnsi="Arial" w:cs="Arial"/>
          <w:sz w:val="20"/>
          <w:szCs w:val="20"/>
          <w:shd w:val="clear" w:color="auto" w:fill="FFFFFF"/>
        </w:rPr>
        <w:t xml:space="preserve"> capstone requirement. This course consists of 3 exams, Systems, Advanced Algorithms, and Theory of Computation, mapping to three of the five required courses for the Master's degree. </w:t>
      </w:r>
      <w:r w:rsidR="00897D0D">
        <w:rPr>
          <w:rFonts w:ascii="Arial" w:hAnsi="Arial" w:cs="Arial"/>
          <w:sz w:val="20"/>
          <w:szCs w:val="20"/>
          <w:shd w:val="clear" w:color="auto" w:fill="FFFFFF"/>
        </w:rPr>
        <w:t xml:space="preserve">During the semester you will prepare for the exams. </w:t>
      </w:r>
      <w:r w:rsidRPr="007F6C50">
        <w:rPr>
          <w:rFonts w:ascii="Arial" w:hAnsi="Arial" w:cs="Arial"/>
          <w:sz w:val="20"/>
          <w:szCs w:val="20"/>
          <w:shd w:val="clear" w:color="auto" w:fill="FFFFFF"/>
        </w:rPr>
        <w:t>"Attendance/Participation" is not mandatory except for the exams.</w:t>
      </w:r>
    </w:p>
    <w:p w14:paraId="48D00A9D" w14:textId="0719414D" w:rsidR="007F6C50" w:rsidRDefault="007F6C50">
      <w:pPr>
        <w:pStyle w:val="NormalWeb"/>
        <w:rPr>
          <w:rFonts w:ascii="Arial" w:hAnsi="Arial" w:cs="Arial"/>
          <w:sz w:val="20"/>
          <w:szCs w:val="20"/>
          <w:shd w:val="clear" w:color="auto" w:fill="FFFFFF"/>
        </w:rPr>
      </w:pPr>
      <w:r w:rsidRPr="0031132D">
        <w:rPr>
          <w:rFonts w:ascii="Arial" w:hAnsi="Arial" w:cs="Arial"/>
          <w:b/>
          <w:sz w:val="20"/>
          <w:szCs w:val="20"/>
          <w:shd w:val="clear" w:color="auto" w:fill="FFFFFF"/>
        </w:rPr>
        <w:t>CS 692 can be taken a maximum of three times</w:t>
      </w:r>
      <w:r w:rsidRPr="007F6C50">
        <w:rPr>
          <w:rFonts w:ascii="Arial" w:hAnsi="Arial" w:cs="Arial"/>
          <w:sz w:val="20"/>
          <w:szCs w:val="20"/>
          <w:shd w:val="clear" w:color="auto" w:fill="FFFFFF"/>
        </w:rPr>
        <w:t>. If a student is unable to pass all three exam</w:t>
      </w:r>
      <w:r w:rsidR="00897D0D">
        <w:rPr>
          <w:rFonts w:ascii="Arial" w:hAnsi="Arial" w:cs="Arial"/>
          <w:sz w:val="20"/>
          <w:szCs w:val="20"/>
          <w:shd w:val="clear" w:color="auto" w:fill="FFFFFF"/>
        </w:rPr>
        <w:t>s</w:t>
      </w:r>
      <w:r w:rsidRPr="007F6C50">
        <w:rPr>
          <w:rFonts w:ascii="Arial" w:hAnsi="Arial" w:cs="Arial"/>
          <w:sz w:val="20"/>
          <w:szCs w:val="20"/>
          <w:shd w:val="clear" w:color="auto" w:fill="FFFFFF"/>
        </w:rPr>
        <w:t xml:space="preserve"> after three attempts, they will, unfortunately, be removed from the program.</w:t>
      </w:r>
      <w:r w:rsidR="00EC05ED">
        <w:rPr>
          <w:rFonts w:ascii="Arial" w:hAnsi="Arial" w:cs="Arial"/>
          <w:sz w:val="20"/>
          <w:szCs w:val="20"/>
          <w:shd w:val="clear" w:color="auto" w:fill="FFFFFF"/>
        </w:rPr>
        <w:t xml:space="preserve">  Please note that students who attempt the exam once cannot change to capstone thesis or project options</w:t>
      </w:r>
    </w:p>
    <w:p w14:paraId="7034075E" w14:textId="383BC5A4" w:rsidR="007F6C50" w:rsidRPr="001437AA" w:rsidRDefault="007F6C50" w:rsidP="007F6C50">
      <w:pPr>
        <w:pStyle w:val="NormalWeb"/>
        <w:shd w:val="clear" w:color="auto" w:fill="FFFFFF"/>
        <w:spacing w:before="0" w:beforeAutospacing="0" w:after="150" w:afterAutospacing="0"/>
        <w:rPr>
          <w:rFonts w:ascii="Arial" w:hAnsi="Arial" w:cs="Arial"/>
          <w:b/>
          <w:color w:val="0070C0"/>
          <w:shd w:val="clear" w:color="auto" w:fill="FFFFFF"/>
        </w:rPr>
      </w:pPr>
      <w:r w:rsidRPr="001437AA">
        <w:rPr>
          <w:rFonts w:ascii="Arial" w:hAnsi="Arial" w:cs="Arial"/>
          <w:b/>
          <w:color w:val="0070C0"/>
          <w:shd w:val="clear" w:color="auto" w:fill="FFFFFF"/>
        </w:rPr>
        <w:t xml:space="preserve">Exam Instructions: </w:t>
      </w:r>
    </w:p>
    <w:p w14:paraId="50B79145" w14:textId="2306B40C" w:rsidR="00CF2274" w:rsidRPr="00CF2274" w:rsidRDefault="001437AA" w:rsidP="00784751">
      <w:pPr>
        <w:pStyle w:val="NormalWeb"/>
        <w:numPr>
          <w:ilvl w:val="0"/>
          <w:numId w:val="19"/>
        </w:numPr>
        <w:shd w:val="clear" w:color="auto" w:fill="FFFFFF"/>
        <w:spacing w:before="0" w:beforeAutospacing="0" w:after="150" w:afterAutospacing="0"/>
        <w:rPr>
          <w:rFonts w:ascii="Arial" w:hAnsi="Arial" w:cs="Arial"/>
          <w:color w:val="000000"/>
          <w:sz w:val="20"/>
          <w:szCs w:val="20"/>
        </w:rPr>
      </w:pPr>
      <w:r>
        <w:rPr>
          <w:rFonts w:ascii="Arial" w:hAnsi="Arial" w:cs="Arial"/>
          <w:bCs/>
          <w:sz w:val="20"/>
          <w:szCs w:val="20"/>
          <w:shd w:val="clear" w:color="auto" w:fill="FFFFFF"/>
        </w:rPr>
        <w:t>An exam sheet with 3 questions and paper will be provided.</w:t>
      </w:r>
    </w:p>
    <w:p w14:paraId="306A36B5" w14:textId="7FEC458C" w:rsidR="00CF2274" w:rsidRPr="00CF2274" w:rsidRDefault="00CF2274" w:rsidP="00784751">
      <w:pPr>
        <w:pStyle w:val="NormalWeb"/>
        <w:numPr>
          <w:ilvl w:val="0"/>
          <w:numId w:val="19"/>
        </w:numPr>
        <w:shd w:val="clear" w:color="auto" w:fill="FFFFFF"/>
        <w:spacing w:before="0" w:beforeAutospacing="0" w:after="150" w:afterAutospacing="0"/>
        <w:rPr>
          <w:rFonts w:ascii="Arial" w:hAnsi="Arial" w:cs="Arial"/>
          <w:color w:val="000000"/>
          <w:sz w:val="20"/>
          <w:szCs w:val="20"/>
        </w:rPr>
      </w:pPr>
      <w:r>
        <w:rPr>
          <w:rFonts w:ascii="Arial" w:hAnsi="Arial" w:cs="Arial"/>
          <w:bCs/>
          <w:sz w:val="20"/>
          <w:szCs w:val="20"/>
          <w:shd w:val="clear" w:color="auto" w:fill="FFFFFF"/>
        </w:rPr>
        <w:t>Students must answer only two out of the three questions.  Please note that an individual question may have multiple subparts.</w:t>
      </w:r>
    </w:p>
    <w:p w14:paraId="1E6D85CA" w14:textId="41DD2273" w:rsidR="007F6C50" w:rsidRPr="001437AA" w:rsidRDefault="007F6C50" w:rsidP="00784751">
      <w:pPr>
        <w:pStyle w:val="NormalWeb"/>
        <w:numPr>
          <w:ilvl w:val="0"/>
          <w:numId w:val="19"/>
        </w:numPr>
        <w:shd w:val="clear" w:color="auto" w:fill="FFFFFF"/>
        <w:spacing w:before="0" w:beforeAutospacing="0" w:after="150" w:afterAutospacing="0"/>
        <w:rPr>
          <w:rStyle w:val="Strong"/>
          <w:rFonts w:ascii="Arial" w:hAnsi="Arial" w:cs="Arial"/>
          <w:color w:val="000000"/>
          <w:sz w:val="20"/>
          <w:szCs w:val="20"/>
        </w:rPr>
      </w:pPr>
      <w:r w:rsidRPr="00CF2274">
        <w:rPr>
          <w:rStyle w:val="Strong"/>
          <w:rFonts w:ascii="Arial" w:hAnsi="Arial" w:cs="Arial"/>
          <w:b w:val="0"/>
          <w:bCs w:val="0"/>
          <w:color w:val="000000"/>
          <w:sz w:val="20"/>
          <w:szCs w:val="20"/>
        </w:rPr>
        <w:t xml:space="preserve">All programming </w:t>
      </w:r>
      <w:r w:rsidR="00CF2274" w:rsidRPr="00CF2274">
        <w:rPr>
          <w:rStyle w:val="Strong"/>
          <w:rFonts w:ascii="Arial" w:hAnsi="Arial" w:cs="Arial"/>
          <w:b w:val="0"/>
          <w:bCs w:val="0"/>
          <w:color w:val="000000"/>
          <w:sz w:val="20"/>
          <w:szCs w:val="20"/>
        </w:rPr>
        <w:t xml:space="preserve">questions and answers should be written </w:t>
      </w:r>
      <w:r w:rsidRPr="00CF2274">
        <w:rPr>
          <w:rStyle w:val="Strong"/>
          <w:rFonts w:ascii="Arial" w:hAnsi="Arial" w:cs="Arial"/>
          <w:b w:val="0"/>
          <w:bCs w:val="0"/>
          <w:color w:val="000000"/>
          <w:sz w:val="20"/>
          <w:szCs w:val="20"/>
        </w:rPr>
        <w:t xml:space="preserve">in the C or C++ languages. </w:t>
      </w:r>
    </w:p>
    <w:p w14:paraId="5B7F6A72" w14:textId="5335EC3A" w:rsidR="001437AA" w:rsidRPr="001437AA" w:rsidRDefault="001437AA" w:rsidP="00784751">
      <w:pPr>
        <w:pStyle w:val="NormalWeb"/>
        <w:numPr>
          <w:ilvl w:val="0"/>
          <w:numId w:val="19"/>
        </w:numPr>
        <w:shd w:val="clear" w:color="auto" w:fill="FFFFFF"/>
        <w:spacing w:before="0" w:beforeAutospacing="0" w:after="150" w:afterAutospacing="0"/>
        <w:rPr>
          <w:rStyle w:val="Strong"/>
          <w:rFonts w:ascii="Arial" w:hAnsi="Arial" w:cs="Arial"/>
          <w:color w:val="000000"/>
          <w:sz w:val="20"/>
          <w:szCs w:val="20"/>
        </w:rPr>
      </w:pPr>
      <w:r>
        <w:rPr>
          <w:rStyle w:val="Strong"/>
          <w:rFonts w:ascii="Arial" w:hAnsi="Arial" w:cs="Arial"/>
          <w:b w:val="0"/>
          <w:bCs w:val="0"/>
          <w:color w:val="000000"/>
          <w:sz w:val="20"/>
          <w:szCs w:val="20"/>
        </w:rPr>
        <w:t>Students should write on one side of their answer paper only.  Do not write on the exam question sheet itself.</w:t>
      </w:r>
    </w:p>
    <w:p w14:paraId="32A4E84B" w14:textId="77777777" w:rsidR="004518B4" w:rsidRPr="004518B4" w:rsidRDefault="004518B4" w:rsidP="00784751">
      <w:pPr>
        <w:pStyle w:val="NormalWeb"/>
        <w:numPr>
          <w:ilvl w:val="0"/>
          <w:numId w:val="19"/>
        </w:numPr>
        <w:shd w:val="clear" w:color="auto" w:fill="FFFFFF"/>
        <w:spacing w:before="0" w:beforeAutospacing="0" w:after="150" w:afterAutospacing="0"/>
        <w:rPr>
          <w:rStyle w:val="Strong"/>
          <w:rFonts w:ascii="Arial" w:hAnsi="Arial" w:cs="Arial"/>
          <w:color w:val="000000"/>
          <w:sz w:val="20"/>
          <w:szCs w:val="20"/>
        </w:rPr>
      </w:pPr>
      <w:r>
        <w:rPr>
          <w:rStyle w:val="Strong"/>
          <w:rFonts w:ascii="Arial" w:hAnsi="Arial" w:cs="Arial"/>
          <w:b w:val="0"/>
          <w:bCs w:val="0"/>
          <w:color w:val="000000"/>
          <w:sz w:val="20"/>
          <w:szCs w:val="20"/>
        </w:rPr>
        <w:t>N</w:t>
      </w:r>
      <w:r>
        <w:rPr>
          <w:rStyle w:val="Strong"/>
          <w:rFonts w:ascii="Arial" w:hAnsi="Arial" w:cs="Arial"/>
          <w:b w:val="0"/>
          <w:bCs w:val="0"/>
          <w:color w:val="000000"/>
          <w:sz w:val="20"/>
          <w:szCs w:val="20"/>
        </w:rPr>
        <w:t xml:space="preserve">ame and </w:t>
      </w:r>
      <w:r>
        <w:rPr>
          <w:rStyle w:val="Strong"/>
          <w:rFonts w:ascii="Arial" w:hAnsi="Arial" w:cs="Arial"/>
          <w:b w:val="0"/>
          <w:bCs w:val="0"/>
          <w:color w:val="000000"/>
          <w:sz w:val="20"/>
          <w:szCs w:val="20"/>
        </w:rPr>
        <w:t>which questions</w:t>
      </w:r>
      <w:r>
        <w:rPr>
          <w:rStyle w:val="Strong"/>
          <w:rFonts w:ascii="Arial" w:hAnsi="Arial" w:cs="Arial"/>
          <w:b w:val="0"/>
          <w:bCs w:val="0"/>
          <w:color w:val="000000"/>
          <w:sz w:val="20"/>
          <w:szCs w:val="20"/>
        </w:rPr>
        <w:t xml:space="preserve"> </w:t>
      </w:r>
      <w:r>
        <w:rPr>
          <w:rStyle w:val="Strong"/>
          <w:rFonts w:ascii="Arial" w:hAnsi="Arial" w:cs="Arial"/>
          <w:b w:val="0"/>
          <w:bCs w:val="0"/>
          <w:color w:val="000000"/>
          <w:sz w:val="20"/>
          <w:szCs w:val="20"/>
        </w:rPr>
        <w:t xml:space="preserve">were chosen to complete </w:t>
      </w:r>
      <w:r>
        <w:rPr>
          <w:rStyle w:val="Strong"/>
          <w:rFonts w:ascii="Arial" w:hAnsi="Arial" w:cs="Arial"/>
          <w:b w:val="0"/>
          <w:bCs w:val="0"/>
          <w:color w:val="000000"/>
          <w:sz w:val="20"/>
          <w:szCs w:val="20"/>
        </w:rPr>
        <w:t>should be marked on the cover sheet</w:t>
      </w:r>
      <w:r>
        <w:rPr>
          <w:rStyle w:val="Strong"/>
          <w:rFonts w:ascii="Arial" w:hAnsi="Arial" w:cs="Arial"/>
          <w:b w:val="0"/>
          <w:bCs w:val="0"/>
          <w:color w:val="000000"/>
          <w:sz w:val="20"/>
          <w:szCs w:val="20"/>
        </w:rPr>
        <w:t xml:space="preserve"> of the exam.  </w:t>
      </w:r>
    </w:p>
    <w:p w14:paraId="56B44BEE" w14:textId="7B704CA6" w:rsidR="001437AA" w:rsidRPr="00CF2274" w:rsidRDefault="001437AA" w:rsidP="00784751">
      <w:pPr>
        <w:pStyle w:val="NormalWeb"/>
        <w:numPr>
          <w:ilvl w:val="0"/>
          <w:numId w:val="19"/>
        </w:numPr>
        <w:shd w:val="clear" w:color="auto" w:fill="FFFFFF"/>
        <w:spacing w:before="0" w:beforeAutospacing="0" w:after="150" w:afterAutospacing="0"/>
        <w:rPr>
          <w:rFonts w:ascii="Arial" w:hAnsi="Arial" w:cs="Arial"/>
          <w:b/>
          <w:bCs/>
          <w:color w:val="000000"/>
          <w:sz w:val="20"/>
          <w:szCs w:val="20"/>
        </w:rPr>
      </w:pPr>
      <w:r>
        <w:rPr>
          <w:rStyle w:val="Strong"/>
          <w:rFonts w:ascii="Arial" w:hAnsi="Arial" w:cs="Arial"/>
          <w:b w:val="0"/>
          <w:bCs w:val="0"/>
          <w:color w:val="000000"/>
          <w:sz w:val="20"/>
          <w:szCs w:val="20"/>
        </w:rPr>
        <w:t>At the end of the exam, students will tear off the cover sheet and staple it to their answer sheets.</w:t>
      </w:r>
    </w:p>
    <w:p w14:paraId="6AB2613C" w14:textId="77777777" w:rsidR="00F30A99" w:rsidRDefault="00F30A99" w:rsidP="007F6C50">
      <w:pPr>
        <w:pStyle w:val="NormalWeb"/>
        <w:spacing w:before="0" w:beforeAutospacing="0" w:after="150" w:afterAutospacing="0"/>
        <w:rPr>
          <w:rFonts w:ascii="Arial" w:hAnsi="Arial" w:cs="Arial"/>
          <w:b/>
          <w:color w:val="000000"/>
          <w:sz w:val="20"/>
          <w:szCs w:val="20"/>
        </w:rPr>
      </w:pPr>
    </w:p>
    <w:p w14:paraId="5CEC0271" w14:textId="77777777" w:rsidR="004518B4" w:rsidRDefault="00D23224" w:rsidP="007F6C50">
      <w:pPr>
        <w:pStyle w:val="NormalWeb"/>
        <w:spacing w:before="0" w:beforeAutospacing="0" w:after="150" w:afterAutospacing="0"/>
        <w:rPr>
          <w:rFonts w:ascii="Arial" w:hAnsi="Arial" w:cs="Arial"/>
          <w:color w:val="0070C0"/>
        </w:rPr>
      </w:pPr>
      <w:r w:rsidRPr="004518B4">
        <w:rPr>
          <w:rFonts w:ascii="Arial" w:hAnsi="Arial" w:cs="Arial"/>
          <w:b/>
          <w:color w:val="0070C0"/>
        </w:rPr>
        <w:t>Grading</w:t>
      </w:r>
      <w:r w:rsidR="004518B4">
        <w:rPr>
          <w:rFonts w:ascii="Arial" w:hAnsi="Arial" w:cs="Arial"/>
          <w:color w:val="0070C0"/>
        </w:rPr>
        <w:t xml:space="preserve"> </w:t>
      </w:r>
      <w:r w:rsidR="004518B4" w:rsidRPr="004518B4">
        <w:rPr>
          <w:rFonts w:ascii="Arial" w:hAnsi="Arial" w:cs="Arial"/>
          <w:b/>
          <w:bCs/>
          <w:color w:val="0070C0"/>
        </w:rPr>
        <w:t>of Exam</w:t>
      </w:r>
    </w:p>
    <w:p w14:paraId="5849263E" w14:textId="12B18868" w:rsidR="00D23224" w:rsidRDefault="007F6C50" w:rsidP="007F6C50">
      <w:pPr>
        <w:pStyle w:val="NormalWeb"/>
        <w:spacing w:before="0" w:beforeAutospacing="0" w:after="150" w:afterAutospacing="0"/>
        <w:rPr>
          <w:rFonts w:ascii="Arial" w:hAnsi="Arial" w:cs="Arial"/>
          <w:color w:val="000000"/>
          <w:sz w:val="20"/>
          <w:szCs w:val="20"/>
        </w:rPr>
      </w:pPr>
      <w:r w:rsidRPr="00D23224">
        <w:rPr>
          <w:rFonts w:ascii="Arial" w:hAnsi="Arial" w:cs="Arial"/>
          <w:color w:val="000000"/>
          <w:sz w:val="20"/>
          <w:szCs w:val="20"/>
        </w:rPr>
        <w:t xml:space="preserve">The course grade is based solely on the </w:t>
      </w:r>
      <w:r w:rsidR="004518B4">
        <w:rPr>
          <w:rFonts w:ascii="Arial" w:hAnsi="Arial" w:cs="Arial"/>
          <w:color w:val="000000"/>
          <w:sz w:val="20"/>
          <w:szCs w:val="20"/>
        </w:rPr>
        <w:t xml:space="preserve">3 </w:t>
      </w:r>
      <w:r w:rsidRPr="00D23224">
        <w:rPr>
          <w:rFonts w:ascii="Arial" w:hAnsi="Arial" w:cs="Arial"/>
          <w:color w:val="000000"/>
          <w:sz w:val="20"/>
          <w:szCs w:val="20"/>
        </w:rPr>
        <w:t>ex</w:t>
      </w:r>
      <w:r w:rsidR="00D23224">
        <w:rPr>
          <w:rFonts w:ascii="Arial" w:hAnsi="Arial" w:cs="Arial"/>
          <w:color w:val="000000"/>
          <w:sz w:val="20"/>
          <w:szCs w:val="20"/>
        </w:rPr>
        <w:t xml:space="preserve">am scores and results in CREDIT or </w:t>
      </w:r>
      <w:r w:rsidRPr="00D23224">
        <w:rPr>
          <w:rFonts w:ascii="Arial" w:hAnsi="Arial" w:cs="Arial"/>
          <w:color w:val="000000"/>
          <w:sz w:val="20"/>
          <w:szCs w:val="20"/>
        </w:rPr>
        <w:t xml:space="preserve">NO CREDIT for the course.   </w:t>
      </w:r>
    </w:p>
    <w:p w14:paraId="094D0480" w14:textId="77777777" w:rsidR="00D23224" w:rsidRDefault="007F6C50" w:rsidP="007F6C50">
      <w:pPr>
        <w:pStyle w:val="NormalWeb"/>
        <w:spacing w:before="0" w:beforeAutospacing="0" w:after="150" w:afterAutospacing="0"/>
        <w:rPr>
          <w:rFonts w:ascii="Arial" w:hAnsi="Arial" w:cs="Arial"/>
          <w:color w:val="000000"/>
          <w:sz w:val="20"/>
          <w:szCs w:val="20"/>
        </w:rPr>
      </w:pPr>
      <w:r w:rsidRPr="00D23224">
        <w:rPr>
          <w:rFonts w:ascii="Arial" w:hAnsi="Arial" w:cs="Arial"/>
          <w:color w:val="000000"/>
          <w:sz w:val="20"/>
          <w:szCs w:val="20"/>
        </w:rPr>
        <w:t xml:space="preserve">The student will complete 2 questions on each test, where each question is worth 20 points. </w:t>
      </w:r>
    </w:p>
    <w:p w14:paraId="6AB24C28" w14:textId="3FCABBF9" w:rsidR="00D23224" w:rsidRDefault="007F6C50" w:rsidP="007F6C50">
      <w:pPr>
        <w:pStyle w:val="NormalWeb"/>
        <w:spacing w:before="0" w:beforeAutospacing="0" w:after="150" w:afterAutospacing="0"/>
        <w:rPr>
          <w:rFonts w:ascii="Arial" w:hAnsi="Arial" w:cs="Arial"/>
          <w:color w:val="000000"/>
          <w:sz w:val="20"/>
          <w:szCs w:val="20"/>
        </w:rPr>
      </w:pPr>
      <w:r w:rsidRPr="00D23224">
        <w:rPr>
          <w:rFonts w:ascii="Arial" w:hAnsi="Arial" w:cs="Arial"/>
          <w:color w:val="000000"/>
          <w:sz w:val="20"/>
          <w:szCs w:val="20"/>
        </w:rPr>
        <w:t xml:space="preserve">The student must pass each test </w:t>
      </w:r>
      <w:r w:rsidR="00E426B4">
        <w:rPr>
          <w:rFonts w:ascii="Arial" w:hAnsi="Arial" w:cs="Arial"/>
          <w:color w:val="000000"/>
          <w:sz w:val="20"/>
          <w:szCs w:val="20"/>
        </w:rPr>
        <w:t>individually, with a score of 24/40 (60%</w:t>
      </w:r>
      <w:r w:rsidRPr="00D23224">
        <w:rPr>
          <w:rFonts w:ascii="Arial" w:hAnsi="Arial" w:cs="Arial"/>
          <w:color w:val="000000"/>
          <w:sz w:val="20"/>
          <w:szCs w:val="20"/>
        </w:rPr>
        <w:t xml:space="preserve">) or better.   </w:t>
      </w:r>
    </w:p>
    <w:p w14:paraId="5F9A1027" w14:textId="7F858308" w:rsidR="004518B4" w:rsidRDefault="004518B4" w:rsidP="007F6C50">
      <w:pPr>
        <w:pStyle w:val="NormalWeb"/>
        <w:spacing w:before="0" w:beforeAutospacing="0" w:after="150" w:afterAutospacing="0"/>
        <w:rPr>
          <w:rFonts w:ascii="Arial" w:hAnsi="Arial" w:cs="Arial"/>
          <w:color w:val="000000"/>
          <w:sz w:val="20"/>
          <w:szCs w:val="20"/>
        </w:rPr>
      </w:pPr>
      <w:r>
        <w:rPr>
          <w:rFonts w:ascii="Arial" w:hAnsi="Arial" w:cs="Arial"/>
          <w:color w:val="000000"/>
          <w:sz w:val="20"/>
          <w:szCs w:val="20"/>
        </w:rPr>
        <w:t>Students have the right to see the grading of their exams.  If they feel they have been graded unfairly, they should first discuss this with the instructor in charge of the exam.  If consensus is not achieved, the exam may be reviewed by the Department Graduate committee.</w:t>
      </w:r>
    </w:p>
    <w:p w14:paraId="55209A6F" w14:textId="77777777" w:rsidR="007F6C50" w:rsidRPr="00D23224" w:rsidRDefault="007F6C50" w:rsidP="007F6C50">
      <w:pPr>
        <w:pStyle w:val="NormalWeb"/>
        <w:spacing w:before="0" w:beforeAutospacing="0" w:after="150" w:afterAutospacing="0"/>
        <w:rPr>
          <w:rFonts w:ascii="Arial" w:hAnsi="Arial" w:cs="Arial"/>
          <w:color w:val="000000"/>
          <w:sz w:val="20"/>
          <w:szCs w:val="20"/>
        </w:rPr>
      </w:pPr>
      <w:r w:rsidRPr="00D23224">
        <w:rPr>
          <w:rFonts w:ascii="Arial" w:hAnsi="Arial" w:cs="Arial"/>
          <w:color w:val="000000"/>
          <w:sz w:val="20"/>
          <w:szCs w:val="20"/>
        </w:rPr>
        <w:t>If the student passes all 3 tests, they will receive a CREDIT (PASS) grade.   If the student does not pass all 3 tests, a NO CREDIT grade will be issued.   In this case, the student should contact the graduate coordinator about re-taking the exam.</w:t>
      </w:r>
      <w:r w:rsidRPr="00D23224">
        <w:rPr>
          <w:rFonts w:ascii="Arial" w:hAnsi="Arial" w:cs="Arial"/>
          <w:color w:val="000000"/>
          <w:sz w:val="20"/>
          <w:szCs w:val="20"/>
        </w:rPr>
        <w:br/>
      </w:r>
      <w:r w:rsidRPr="00D23224">
        <w:rPr>
          <w:rFonts w:ascii="Arial" w:hAnsi="Arial" w:cs="Arial"/>
          <w:color w:val="000000"/>
          <w:sz w:val="20"/>
          <w:szCs w:val="20"/>
        </w:rPr>
        <w:br/>
        <w:t>The following is the standardized Student Learning Outcome (SLO) for each exam:</w:t>
      </w:r>
    </w:p>
    <w:tbl>
      <w:tblPr>
        <w:tblW w:w="122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Description w:val="CSU Bereavement/Funeral Leave"/>
      </w:tblPr>
      <w:tblGrid>
        <w:gridCol w:w="1512"/>
        <w:gridCol w:w="1544"/>
        <w:gridCol w:w="9169"/>
      </w:tblGrid>
      <w:tr w:rsidR="007F6C50" w:rsidRPr="00D23224" w14:paraId="23D52EEC" w14:textId="77777777" w:rsidTr="007F6C5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14:paraId="5ED1707C" w14:textId="77777777" w:rsidR="007F6C50" w:rsidRPr="00D23224" w:rsidRDefault="007F6C50">
            <w:pPr>
              <w:spacing w:after="300"/>
              <w:rPr>
                <w:rFonts w:ascii="Arial" w:hAnsi="Arial" w:cs="Arial"/>
                <w:i/>
                <w:iCs/>
                <w:color w:val="000000"/>
                <w:sz w:val="20"/>
                <w:szCs w:val="20"/>
              </w:rPr>
            </w:pPr>
            <w:r w:rsidRPr="00D23224">
              <w:rPr>
                <w:rFonts w:ascii="Arial" w:hAnsi="Arial" w:cs="Arial"/>
                <w:i/>
                <w:iCs/>
                <w:color w:val="000000"/>
                <w:sz w:val="20"/>
                <w:szCs w:val="20"/>
              </w:rPr>
              <w:t>Grading</w:t>
            </w:r>
          </w:p>
        </w:tc>
      </w:tr>
      <w:tr w:rsidR="007F6C50" w:rsidRPr="00D23224" w14:paraId="4113E423" w14:textId="77777777" w:rsidTr="007F6C5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475E076" w14:textId="77777777" w:rsidR="007F6C50" w:rsidRPr="00D23224" w:rsidRDefault="007F6C50">
            <w:pPr>
              <w:spacing w:after="300"/>
              <w:rPr>
                <w:rFonts w:ascii="Arial" w:hAnsi="Arial" w:cs="Arial"/>
                <w:b/>
                <w:bCs/>
                <w:sz w:val="20"/>
                <w:szCs w:val="20"/>
              </w:rPr>
            </w:pPr>
            <w:r w:rsidRPr="00D23224">
              <w:rPr>
                <w:rFonts w:ascii="Arial" w:hAnsi="Arial" w:cs="Arial"/>
                <w:b/>
                <w:bCs/>
                <w:sz w:val="20"/>
                <w:szCs w:val="20"/>
              </w:rPr>
              <w:t>Result</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930E8B4" w14:textId="77777777" w:rsidR="007F6C50" w:rsidRPr="00D23224" w:rsidRDefault="007F6C50">
            <w:pPr>
              <w:spacing w:after="300"/>
              <w:rPr>
                <w:rFonts w:ascii="Arial" w:hAnsi="Arial" w:cs="Arial"/>
                <w:b/>
                <w:bCs/>
                <w:sz w:val="20"/>
                <w:szCs w:val="20"/>
              </w:rPr>
            </w:pPr>
            <w:r w:rsidRPr="00D23224">
              <w:rPr>
                <w:rFonts w:ascii="Arial" w:hAnsi="Arial" w:cs="Arial"/>
                <w:b/>
                <w:bCs/>
                <w:sz w:val="20"/>
                <w:szCs w:val="20"/>
              </w:rPr>
              <w:t>Grade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45C396D" w14:textId="77777777" w:rsidR="007F6C50" w:rsidRPr="00D23224" w:rsidRDefault="007F6C50">
            <w:pPr>
              <w:spacing w:after="300"/>
              <w:rPr>
                <w:rFonts w:ascii="Arial" w:hAnsi="Arial" w:cs="Arial"/>
                <w:b/>
                <w:bCs/>
                <w:sz w:val="20"/>
                <w:szCs w:val="20"/>
              </w:rPr>
            </w:pPr>
            <w:r w:rsidRPr="00D23224">
              <w:rPr>
                <w:rFonts w:ascii="Arial" w:hAnsi="Arial" w:cs="Arial"/>
                <w:b/>
                <w:bCs/>
                <w:sz w:val="20"/>
                <w:szCs w:val="20"/>
              </w:rPr>
              <w:t>Student Learning Outcome</w:t>
            </w:r>
          </w:p>
        </w:tc>
      </w:tr>
      <w:tr w:rsidR="007F6C50" w:rsidRPr="00D23224" w14:paraId="6DF780A8" w14:textId="77777777" w:rsidTr="007F6C5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23EEE1" w14:textId="77777777" w:rsidR="007F6C50" w:rsidRPr="00D23224" w:rsidRDefault="007F6C50">
            <w:pPr>
              <w:spacing w:after="300"/>
              <w:rPr>
                <w:rFonts w:ascii="Arial" w:hAnsi="Arial" w:cs="Arial"/>
                <w:sz w:val="20"/>
                <w:szCs w:val="20"/>
              </w:rPr>
            </w:pPr>
            <w:r w:rsidRPr="00D23224">
              <w:rPr>
                <w:rFonts w:ascii="Arial" w:hAnsi="Arial" w:cs="Arial"/>
                <w:sz w:val="20"/>
                <w:szCs w:val="20"/>
              </w:rPr>
              <w:t>Excellent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8FF141" w14:textId="77777777" w:rsidR="007F6C50" w:rsidRPr="00D23224" w:rsidRDefault="00B66F9E">
            <w:pPr>
              <w:spacing w:after="300"/>
              <w:rPr>
                <w:rFonts w:ascii="Arial" w:hAnsi="Arial" w:cs="Arial"/>
                <w:sz w:val="20"/>
                <w:szCs w:val="20"/>
              </w:rPr>
            </w:pPr>
            <w:r>
              <w:rPr>
                <w:rFonts w:ascii="Arial" w:hAnsi="Arial" w:cs="Arial"/>
                <w:sz w:val="20"/>
                <w:szCs w:val="20"/>
              </w:rPr>
              <w:t>35</w:t>
            </w:r>
            <w:r w:rsidR="007F6C50" w:rsidRPr="00D23224">
              <w:rPr>
                <w:rFonts w:ascii="Arial" w:hAnsi="Arial" w:cs="Arial"/>
                <w:sz w:val="20"/>
                <w:szCs w:val="20"/>
              </w:rPr>
              <w:t>-40 pts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26F0FB" w14:textId="77777777" w:rsidR="007F6C50" w:rsidRPr="00D23224" w:rsidRDefault="007F6C50">
            <w:pPr>
              <w:spacing w:after="300"/>
              <w:rPr>
                <w:rFonts w:ascii="Arial" w:hAnsi="Arial" w:cs="Arial"/>
                <w:sz w:val="20"/>
                <w:szCs w:val="20"/>
              </w:rPr>
            </w:pPr>
            <w:r w:rsidRPr="00D23224">
              <w:rPr>
                <w:rFonts w:ascii="Arial" w:hAnsi="Arial" w:cs="Arial"/>
                <w:sz w:val="20"/>
                <w:szCs w:val="20"/>
              </w:rPr>
              <w:t>: Understands essentially correct solution</w:t>
            </w:r>
          </w:p>
        </w:tc>
      </w:tr>
      <w:tr w:rsidR="007F6C50" w:rsidRPr="00D23224" w14:paraId="1A552B74" w14:textId="77777777" w:rsidTr="007F6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FA511" w14:textId="77777777" w:rsidR="007F6C50" w:rsidRPr="00D23224" w:rsidRDefault="007F6C50">
            <w:pPr>
              <w:spacing w:after="300"/>
              <w:rPr>
                <w:rFonts w:ascii="Arial" w:hAnsi="Arial" w:cs="Arial"/>
                <w:sz w:val="20"/>
                <w:szCs w:val="20"/>
              </w:rPr>
            </w:pPr>
            <w:r w:rsidRPr="00D23224">
              <w:rPr>
                <w:rFonts w:ascii="Arial" w:hAnsi="Arial" w:cs="Arial"/>
                <w:sz w:val="20"/>
                <w:szCs w:val="20"/>
              </w:rPr>
              <w:t>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C56B7" w14:textId="77777777" w:rsidR="007F6C50" w:rsidRPr="00D23224" w:rsidRDefault="00B66F9E">
            <w:pPr>
              <w:spacing w:after="300"/>
              <w:rPr>
                <w:rFonts w:ascii="Arial" w:hAnsi="Arial" w:cs="Arial"/>
                <w:sz w:val="20"/>
                <w:szCs w:val="20"/>
              </w:rPr>
            </w:pPr>
            <w:r>
              <w:rPr>
                <w:rFonts w:ascii="Arial" w:hAnsi="Arial" w:cs="Arial"/>
                <w:sz w:val="20"/>
                <w:szCs w:val="20"/>
              </w:rPr>
              <w:t>29-34</w:t>
            </w:r>
            <w:r w:rsidR="007F6C50" w:rsidRPr="00D23224">
              <w:rPr>
                <w:rFonts w:ascii="Arial" w:hAnsi="Arial" w:cs="Arial"/>
                <w:sz w:val="20"/>
                <w:szCs w:val="20"/>
              </w:rPr>
              <w:t xml:space="preserve"> pts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786A4" w14:textId="77777777" w:rsidR="007F6C50" w:rsidRPr="00D23224" w:rsidRDefault="007F6C50">
            <w:pPr>
              <w:spacing w:after="300"/>
              <w:rPr>
                <w:rFonts w:ascii="Arial" w:hAnsi="Arial" w:cs="Arial"/>
                <w:sz w:val="20"/>
                <w:szCs w:val="20"/>
              </w:rPr>
            </w:pPr>
            <w:r w:rsidRPr="00D23224">
              <w:rPr>
                <w:rFonts w:ascii="Arial" w:hAnsi="Arial" w:cs="Arial"/>
                <w:sz w:val="20"/>
                <w:szCs w:val="20"/>
              </w:rPr>
              <w:t xml:space="preserve">: Understands correct solution, but </w:t>
            </w:r>
            <w:r w:rsidR="00B66F9E">
              <w:rPr>
                <w:rFonts w:ascii="Arial" w:hAnsi="Arial" w:cs="Arial"/>
                <w:sz w:val="20"/>
                <w:szCs w:val="20"/>
              </w:rPr>
              <w:t xml:space="preserve">some </w:t>
            </w:r>
            <w:r w:rsidRPr="00D23224">
              <w:rPr>
                <w:rFonts w:ascii="Arial" w:hAnsi="Arial" w:cs="Arial"/>
                <w:sz w:val="20"/>
                <w:szCs w:val="20"/>
              </w:rPr>
              <w:t>errors in execution</w:t>
            </w:r>
          </w:p>
        </w:tc>
      </w:tr>
      <w:tr w:rsidR="007F6C50" w:rsidRPr="00D23224" w14:paraId="132BC705" w14:textId="77777777" w:rsidTr="007F6C5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70CDDE" w14:textId="77777777" w:rsidR="007F6C50" w:rsidRPr="00D23224" w:rsidRDefault="00B66F9E">
            <w:pPr>
              <w:spacing w:after="300"/>
              <w:rPr>
                <w:rFonts w:ascii="Arial" w:hAnsi="Arial" w:cs="Arial"/>
                <w:sz w:val="20"/>
                <w:szCs w:val="20"/>
              </w:rPr>
            </w:pPr>
            <w:r>
              <w:rPr>
                <w:rFonts w:ascii="Arial" w:hAnsi="Arial" w:cs="Arial"/>
                <w:sz w:val="20"/>
                <w:szCs w:val="20"/>
              </w:rPr>
              <w:t>Passing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96977E" w14:textId="77777777" w:rsidR="007F6C50" w:rsidRPr="00D23224" w:rsidRDefault="00B66F9E">
            <w:pPr>
              <w:spacing w:after="300"/>
              <w:rPr>
                <w:rFonts w:ascii="Arial" w:hAnsi="Arial" w:cs="Arial"/>
                <w:sz w:val="20"/>
                <w:szCs w:val="20"/>
              </w:rPr>
            </w:pPr>
            <w:r>
              <w:rPr>
                <w:rFonts w:ascii="Arial" w:hAnsi="Arial" w:cs="Arial"/>
                <w:sz w:val="20"/>
                <w:szCs w:val="20"/>
              </w:rPr>
              <w:t>24-28</w:t>
            </w:r>
            <w:r w:rsidR="007F6C50" w:rsidRPr="00D23224">
              <w:rPr>
                <w:rFonts w:ascii="Arial" w:hAnsi="Arial" w:cs="Arial"/>
                <w:sz w:val="20"/>
                <w:szCs w:val="20"/>
              </w:rPr>
              <w:t xml:space="preserve"> pts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E6815" w14:textId="77777777" w:rsidR="007F6C50" w:rsidRPr="00D23224" w:rsidRDefault="007F6C50" w:rsidP="00B66F9E">
            <w:pPr>
              <w:spacing w:after="300"/>
              <w:rPr>
                <w:rFonts w:ascii="Arial" w:hAnsi="Arial" w:cs="Arial"/>
                <w:sz w:val="20"/>
                <w:szCs w:val="20"/>
              </w:rPr>
            </w:pPr>
            <w:r w:rsidRPr="00D23224">
              <w:rPr>
                <w:rFonts w:ascii="Arial" w:hAnsi="Arial" w:cs="Arial"/>
                <w:sz w:val="20"/>
                <w:szCs w:val="20"/>
              </w:rPr>
              <w:t xml:space="preserve">: </w:t>
            </w:r>
            <w:r w:rsidR="00B66F9E">
              <w:rPr>
                <w:rFonts w:ascii="Arial" w:hAnsi="Arial" w:cs="Arial"/>
                <w:sz w:val="20"/>
                <w:szCs w:val="20"/>
              </w:rPr>
              <w:t xml:space="preserve">Some </w:t>
            </w:r>
            <w:r w:rsidR="00B66F9E" w:rsidRPr="00D23224">
              <w:rPr>
                <w:rFonts w:ascii="Arial" w:hAnsi="Arial" w:cs="Arial"/>
                <w:sz w:val="20"/>
                <w:szCs w:val="20"/>
              </w:rPr>
              <w:t xml:space="preserve">understanding of solution, </w:t>
            </w:r>
            <w:r w:rsidR="00B66F9E">
              <w:rPr>
                <w:rFonts w:ascii="Arial" w:hAnsi="Arial" w:cs="Arial"/>
                <w:sz w:val="20"/>
                <w:szCs w:val="20"/>
              </w:rPr>
              <w:t xml:space="preserve">but has </w:t>
            </w:r>
            <w:r w:rsidR="00B66F9E" w:rsidRPr="00D23224">
              <w:rPr>
                <w:rFonts w:ascii="Arial" w:hAnsi="Arial" w:cs="Arial"/>
                <w:sz w:val="20"/>
                <w:szCs w:val="20"/>
              </w:rPr>
              <w:t xml:space="preserve">errors </w:t>
            </w:r>
          </w:p>
        </w:tc>
      </w:tr>
      <w:tr w:rsidR="007F6C50" w:rsidRPr="00D23224" w14:paraId="278E6374" w14:textId="77777777" w:rsidTr="007F6C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ED90B" w14:textId="77777777" w:rsidR="007F6C50" w:rsidRPr="00D23224" w:rsidRDefault="007F6C50">
            <w:pPr>
              <w:spacing w:after="300"/>
              <w:rPr>
                <w:rFonts w:ascii="Arial" w:hAnsi="Arial" w:cs="Arial"/>
                <w:sz w:val="20"/>
                <w:szCs w:val="20"/>
              </w:rPr>
            </w:pPr>
            <w:r w:rsidRPr="00D23224">
              <w:rPr>
                <w:rFonts w:ascii="Arial" w:hAnsi="Arial" w:cs="Arial"/>
                <w:sz w:val="20"/>
                <w:szCs w:val="20"/>
              </w:rPr>
              <w:t>Poor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946C0" w14:textId="77777777" w:rsidR="007F6C50" w:rsidRPr="00D23224" w:rsidRDefault="00B66F9E">
            <w:pPr>
              <w:spacing w:after="300"/>
              <w:rPr>
                <w:rFonts w:ascii="Arial" w:hAnsi="Arial" w:cs="Arial"/>
                <w:sz w:val="20"/>
                <w:szCs w:val="20"/>
              </w:rPr>
            </w:pPr>
            <w:r>
              <w:rPr>
                <w:rFonts w:ascii="Arial" w:hAnsi="Arial" w:cs="Arial"/>
                <w:sz w:val="20"/>
                <w:szCs w:val="20"/>
              </w:rPr>
              <w:t>13-24</w:t>
            </w:r>
            <w:r w:rsidR="007F6C50" w:rsidRPr="00D23224">
              <w:rPr>
                <w:rFonts w:ascii="Arial" w:hAnsi="Arial" w:cs="Arial"/>
                <w:sz w:val="20"/>
                <w:szCs w:val="20"/>
              </w:rPr>
              <w:t xml:space="preserve"> pts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BFFBA" w14:textId="77777777" w:rsidR="007F6C50" w:rsidRPr="00D23224" w:rsidRDefault="007F6C50">
            <w:pPr>
              <w:spacing w:after="300"/>
              <w:rPr>
                <w:rFonts w:ascii="Arial" w:hAnsi="Arial" w:cs="Arial"/>
                <w:sz w:val="20"/>
                <w:szCs w:val="20"/>
              </w:rPr>
            </w:pPr>
            <w:r w:rsidRPr="00D23224">
              <w:rPr>
                <w:rFonts w:ascii="Arial" w:hAnsi="Arial" w:cs="Arial"/>
                <w:sz w:val="20"/>
                <w:szCs w:val="20"/>
              </w:rPr>
              <w:t>: No understanding of solution, but has some knowledge of topic area</w:t>
            </w:r>
          </w:p>
        </w:tc>
      </w:tr>
      <w:tr w:rsidR="007F6C50" w:rsidRPr="00D23224" w14:paraId="3B6B1442" w14:textId="77777777" w:rsidTr="007F6C5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8A2DAA" w14:textId="77777777" w:rsidR="007F6C50" w:rsidRPr="00D23224" w:rsidRDefault="007F6C50">
            <w:pPr>
              <w:spacing w:after="300"/>
              <w:rPr>
                <w:rFonts w:ascii="Arial" w:hAnsi="Arial" w:cs="Arial"/>
                <w:sz w:val="20"/>
                <w:szCs w:val="20"/>
              </w:rPr>
            </w:pPr>
            <w:r w:rsidRPr="00D23224">
              <w:rPr>
                <w:rFonts w:ascii="Arial" w:hAnsi="Arial" w:cs="Arial"/>
                <w:sz w:val="20"/>
                <w:szCs w:val="20"/>
              </w:rPr>
              <w:t>No Effort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068209" w14:textId="77777777" w:rsidR="007F6C50" w:rsidRPr="00D23224" w:rsidRDefault="007F6C50">
            <w:pPr>
              <w:spacing w:after="300"/>
              <w:rPr>
                <w:rFonts w:ascii="Arial" w:hAnsi="Arial" w:cs="Arial"/>
                <w:sz w:val="20"/>
                <w:szCs w:val="20"/>
              </w:rPr>
            </w:pPr>
            <w:r w:rsidRPr="00D23224">
              <w:rPr>
                <w:rFonts w:ascii="Arial" w:hAnsi="Arial" w:cs="Arial"/>
                <w:sz w:val="20"/>
                <w:szCs w:val="20"/>
              </w:rPr>
              <w:t>0-12 pts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B784B7" w14:textId="77777777" w:rsidR="007F6C50" w:rsidRPr="00D23224" w:rsidRDefault="007F6C50">
            <w:pPr>
              <w:spacing w:after="300"/>
              <w:rPr>
                <w:rFonts w:ascii="Arial" w:hAnsi="Arial" w:cs="Arial"/>
                <w:sz w:val="20"/>
                <w:szCs w:val="20"/>
              </w:rPr>
            </w:pPr>
            <w:r w:rsidRPr="00D23224">
              <w:rPr>
                <w:rFonts w:ascii="Arial" w:hAnsi="Arial" w:cs="Arial"/>
                <w:sz w:val="20"/>
                <w:szCs w:val="20"/>
              </w:rPr>
              <w:t>: No understanding of the solution, or the topic area</w:t>
            </w:r>
          </w:p>
        </w:tc>
      </w:tr>
    </w:tbl>
    <w:p w14:paraId="15F4EF29" w14:textId="77777777" w:rsidR="007F6C50" w:rsidRPr="00D23224" w:rsidRDefault="007F6C50" w:rsidP="007F6C50">
      <w:pPr>
        <w:pStyle w:val="NormalWeb"/>
        <w:spacing w:before="0" w:beforeAutospacing="0" w:after="150" w:afterAutospacing="0"/>
        <w:rPr>
          <w:rFonts w:ascii="Arial" w:hAnsi="Arial" w:cs="Arial"/>
          <w:color w:val="000000"/>
          <w:sz w:val="20"/>
          <w:szCs w:val="20"/>
        </w:rPr>
      </w:pPr>
      <w:r w:rsidRPr="00D23224">
        <w:rPr>
          <w:rFonts w:ascii="Arial" w:hAnsi="Arial" w:cs="Arial"/>
          <w:color w:val="000000"/>
          <w:sz w:val="20"/>
          <w:szCs w:val="20"/>
        </w:rPr>
        <w:t>The above descriptions are on a per answer basis, and do not account for the variety between the two selected problems in the section. For example, scores of 17 and 17 are both essentially correct and yield an overall Excellent (34) result. Another example is an Adequate (22) result derived from an Excellent (17) understanding of one problem but No Effort (5) on the other problem.</w:t>
      </w:r>
    </w:p>
    <w:p w14:paraId="78C6AFB9" w14:textId="77777777" w:rsidR="00F30A99" w:rsidRPr="00F30A99" w:rsidRDefault="00F30A99" w:rsidP="00F30A99">
      <w:pPr>
        <w:pStyle w:val="NormalWeb"/>
        <w:rPr>
          <w:rFonts w:ascii="Arial" w:hAnsi="Arial" w:cs="Arial"/>
          <w:b/>
          <w:bCs/>
          <w:sz w:val="20"/>
          <w:szCs w:val="20"/>
        </w:rPr>
      </w:pPr>
    </w:p>
    <w:p w14:paraId="79504B82" w14:textId="77777777" w:rsidR="00A54629" w:rsidRPr="000F3811" w:rsidRDefault="00750937">
      <w:pPr>
        <w:pStyle w:val="NormalWeb"/>
        <w:rPr>
          <w:rFonts w:ascii="Arial" w:hAnsi="Arial" w:cs="Arial"/>
          <w:sz w:val="20"/>
          <w:szCs w:val="20"/>
        </w:rPr>
      </w:pPr>
      <w:r w:rsidRPr="000F3811">
        <w:rPr>
          <w:rFonts w:ascii="Arial" w:hAnsi="Arial" w:cs="Arial"/>
          <w:b/>
          <w:bCs/>
          <w:sz w:val="20"/>
          <w:szCs w:val="20"/>
        </w:rPr>
        <w:t>Class Policies</w:t>
      </w:r>
      <w:r w:rsidRPr="000F3811">
        <w:rPr>
          <w:rFonts w:ascii="Arial" w:hAnsi="Arial" w:cs="Arial"/>
          <w:sz w:val="20"/>
          <w:szCs w:val="20"/>
        </w:rPr>
        <w:t xml:space="preserve"> </w:t>
      </w:r>
      <w:r w:rsidRPr="000F3811">
        <w:rPr>
          <w:rFonts w:ascii="Arial" w:hAnsi="Arial" w:cs="Arial"/>
          <w:b/>
          <w:sz w:val="20"/>
          <w:szCs w:val="20"/>
        </w:rPr>
        <w:t>&amp; Notes</w:t>
      </w:r>
    </w:p>
    <w:p w14:paraId="186DAB72" w14:textId="77777777" w:rsidR="007D2505" w:rsidRPr="000F3811" w:rsidRDefault="004F152A" w:rsidP="007D2505">
      <w:pPr>
        <w:pStyle w:val="ListParagraph"/>
        <w:numPr>
          <w:ilvl w:val="0"/>
          <w:numId w:val="3"/>
        </w:numPr>
        <w:spacing w:before="240" w:after="240"/>
        <w:rPr>
          <w:rFonts w:ascii="Arial" w:hAnsi="Arial" w:cs="Arial"/>
          <w:sz w:val="20"/>
          <w:szCs w:val="20"/>
        </w:rPr>
      </w:pPr>
      <w:r w:rsidRPr="000F3811">
        <w:rPr>
          <w:rFonts w:ascii="Arial" w:hAnsi="Arial" w:cs="Arial"/>
          <w:b/>
          <w:sz w:val="20"/>
          <w:szCs w:val="20"/>
        </w:rPr>
        <w:t>Academic Standards</w:t>
      </w:r>
      <w:r w:rsidR="00BD3163" w:rsidRPr="000F3811">
        <w:rPr>
          <w:rFonts w:ascii="Arial" w:hAnsi="Arial" w:cs="Arial"/>
          <w:b/>
          <w:sz w:val="20"/>
          <w:szCs w:val="20"/>
        </w:rPr>
        <w:t xml:space="preserve">: </w:t>
      </w:r>
      <w:r w:rsidR="00BD3163" w:rsidRPr="000F3811">
        <w:rPr>
          <w:rFonts w:ascii="Arial" w:hAnsi="Arial" w:cs="Arial"/>
          <w:sz w:val="20"/>
          <w:szCs w:val="20"/>
        </w:rPr>
        <w:t xml:space="preserve">By enrolling in this class the student agrees to uphold the standards of academic integrity described in the catalog at </w:t>
      </w:r>
      <w:r w:rsidR="007D2505" w:rsidRPr="000F3811">
        <w:rPr>
          <w:rFonts w:ascii="Arial" w:hAnsi="Arial" w:cs="Arial"/>
          <w:sz w:val="20"/>
          <w:szCs w:val="20"/>
        </w:rPr>
        <w:t xml:space="preserve">http://www20.csueastbay.edu/academic/academicpolicies/academic-dishonesty.html.” </w:t>
      </w:r>
    </w:p>
    <w:p w14:paraId="4256F993" w14:textId="13D1FD4E" w:rsidR="004F152A" w:rsidRPr="000F3811" w:rsidRDefault="00CF2274" w:rsidP="00BD3163">
      <w:pPr>
        <w:numPr>
          <w:ilvl w:val="1"/>
          <w:numId w:val="3"/>
        </w:numPr>
        <w:spacing w:before="240" w:after="240"/>
        <w:rPr>
          <w:rFonts w:ascii="Arial" w:hAnsi="Arial" w:cs="Arial"/>
          <w:sz w:val="20"/>
          <w:szCs w:val="20"/>
        </w:rPr>
      </w:pPr>
      <w:r>
        <w:rPr>
          <w:rFonts w:ascii="Arial" w:hAnsi="Arial" w:cs="Arial"/>
          <w:sz w:val="20"/>
          <w:szCs w:val="20"/>
        </w:rPr>
        <w:t xml:space="preserve">Exams </w:t>
      </w:r>
      <w:r w:rsidR="00750937" w:rsidRPr="000F3811">
        <w:rPr>
          <w:rFonts w:ascii="Arial" w:hAnsi="Arial" w:cs="Arial"/>
          <w:sz w:val="20"/>
          <w:szCs w:val="20"/>
        </w:rPr>
        <w:t>are to b</w:t>
      </w:r>
      <w:r w:rsidR="00750937" w:rsidRPr="000F3811">
        <w:rPr>
          <w:rFonts w:ascii="Arial" w:hAnsi="Arial" w:cs="Arial"/>
          <w:iCs/>
          <w:sz w:val="20"/>
          <w:szCs w:val="20"/>
        </w:rPr>
        <w:t>e individual</w:t>
      </w:r>
      <w:r w:rsidR="00750937" w:rsidRPr="000F3811">
        <w:rPr>
          <w:rFonts w:ascii="Arial" w:hAnsi="Arial" w:cs="Arial"/>
          <w:sz w:val="20"/>
          <w:szCs w:val="20"/>
        </w:rPr>
        <w:t>, not team efforts. This means that there should be no sharing of code or answers.  Sharing code or answers will be considered plagiarism.  Plagiarism is the act of using someone else’s words or programming code and claiming them as your own.  (Please see refer to the CSUEB catalog for a complete description).</w:t>
      </w:r>
      <w:r w:rsidR="00750937" w:rsidRPr="000F3811">
        <w:rPr>
          <w:rFonts w:ascii="Arial" w:hAnsi="Arial" w:cs="Arial"/>
          <w:i/>
          <w:sz w:val="20"/>
          <w:szCs w:val="20"/>
        </w:rPr>
        <w:t> </w:t>
      </w:r>
    </w:p>
    <w:p w14:paraId="1DB148FB" w14:textId="79EF64A3" w:rsidR="00A54629" w:rsidRPr="000F3811" w:rsidRDefault="00750937" w:rsidP="00BD3163">
      <w:pPr>
        <w:numPr>
          <w:ilvl w:val="1"/>
          <w:numId w:val="3"/>
        </w:numPr>
        <w:spacing w:before="240" w:after="240"/>
        <w:rPr>
          <w:rFonts w:ascii="Arial" w:hAnsi="Arial" w:cs="Arial"/>
          <w:sz w:val="20"/>
          <w:szCs w:val="20"/>
        </w:rPr>
      </w:pPr>
      <w:r w:rsidRPr="000F3811">
        <w:rPr>
          <w:rFonts w:ascii="Arial" w:hAnsi="Arial" w:cs="Arial"/>
          <w:i/>
          <w:sz w:val="20"/>
          <w:szCs w:val="20"/>
        </w:rPr>
        <w:t>Any student who is found to have plagiarized wil</w:t>
      </w:r>
      <w:r w:rsidRPr="000F3811">
        <w:rPr>
          <w:rFonts w:ascii="Arial" w:hAnsi="Arial" w:cs="Arial"/>
          <w:i/>
          <w:iCs/>
          <w:sz w:val="20"/>
          <w:szCs w:val="20"/>
        </w:rPr>
        <w:t xml:space="preserve">l receive a 0 on the exam and an academic dishonesty report will be filed. </w:t>
      </w:r>
      <w:r w:rsidRPr="000F3811">
        <w:rPr>
          <w:rFonts w:ascii="Arial" w:hAnsi="Arial" w:cs="Arial"/>
          <w:i/>
          <w:sz w:val="20"/>
          <w:szCs w:val="20"/>
        </w:rPr>
        <w:t>This will occur on the first infraction and will become part of the student's permanent academic record.</w:t>
      </w:r>
    </w:p>
    <w:p w14:paraId="35499116" w14:textId="77777777" w:rsidR="00A54629" w:rsidRPr="000F3811" w:rsidRDefault="00750937" w:rsidP="00BD3163">
      <w:pPr>
        <w:numPr>
          <w:ilvl w:val="1"/>
          <w:numId w:val="3"/>
        </w:numPr>
        <w:spacing w:before="240" w:after="240"/>
        <w:rPr>
          <w:rFonts w:ascii="Arial" w:hAnsi="Arial" w:cs="Arial"/>
          <w:sz w:val="20"/>
          <w:szCs w:val="20"/>
        </w:rPr>
      </w:pPr>
      <w:r w:rsidRPr="000F3811">
        <w:rPr>
          <w:rFonts w:ascii="Arial" w:hAnsi="Arial" w:cs="Arial"/>
          <w:sz w:val="20"/>
          <w:szCs w:val="20"/>
        </w:rPr>
        <w:t xml:space="preserve">Finding a solution to the program or assignment online is also not allowed.  Such sharing constitutes </w:t>
      </w:r>
      <w:r w:rsidRPr="000F3811">
        <w:rPr>
          <w:rFonts w:ascii="Arial" w:hAnsi="Arial" w:cs="Arial"/>
          <w:i/>
          <w:iCs/>
          <w:sz w:val="20"/>
          <w:szCs w:val="20"/>
        </w:rPr>
        <w:t>academic dishonesty</w:t>
      </w:r>
      <w:r w:rsidRPr="000F3811">
        <w:rPr>
          <w:rFonts w:ascii="Arial" w:hAnsi="Arial" w:cs="Arial"/>
          <w:sz w:val="20"/>
          <w:szCs w:val="20"/>
        </w:rPr>
        <w:t xml:space="preserve">, as described in the CSUEB catalog. </w:t>
      </w:r>
      <w:r w:rsidRPr="000F3811">
        <w:rPr>
          <w:rFonts w:ascii="Arial" w:hAnsi="Arial" w:cs="Arial"/>
          <w:i/>
          <w:sz w:val="20"/>
          <w:szCs w:val="20"/>
        </w:rPr>
        <w:t>Any student who is found academically dishonest will</w:t>
      </w:r>
      <w:r w:rsidRPr="000F3811">
        <w:rPr>
          <w:rFonts w:ascii="Arial" w:hAnsi="Arial" w:cs="Arial"/>
          <w:i/>
          <w:iCs/>
          <w:sz w:val="20"/>
          <w:szCs w:val="20"/>
        </w:rPr>
        <w:t xml:space="preserve"> receive a 0 on the program, </w:t>
      </w:r>
      <w:r w:rsidR="00BD3163" w:rsidRPr="000F3811">
        <w:rPr>
          <w:rFonts w:ascii="Arial" w:hAnsi="Arial" w:cs="Arial"/>
          <w:i/>
          <w:iCs/>
          <w:sz w:val="20"/>
          <w:szCs w:val="20"/>
        </w:rPr>
        <w:t xml:space="preserve">lab, </w:t>
      </w:r>
      <w:r w:rsidRPr="000F3811">
        <w:rPr>
          <w:rFonts w:ascii="Arial" w:hAnsi="Arial" w:cs="Arial"/>
          <w:i/>
          <w:iCs/>
          <w:sz w:val="20"/>
          <w:szCs w:val="20"/>
        </w:rPr>
        <w:t xml:space="preserve">assignment, or exam and an academic dishonesty report will be filed. </w:t>
      </w:r>
      <w:r w:rsidRPr="000F3811">
        <w:rPr>
          <w:rFonts w:ascii="Arial" w:hAnsi="Arial" w:cs="Arial"/>
          <w:i/>
          <w:sz w:val="20"/>
          <w:szCs w:val="20"/>
        </w:rPr>
        <w:t>This will occur on the first infraction and will become part of the student's permanent academic record.</w:t>
      </w:r>
    </w:p>
    <w:p w14:paraId="624FD2E8" w14:textId="77777777" w:rsidR="00A54629" w:rsidRPr="000F3811" w:rsidRDefault="00BD3163" w:rsidP="00BD3163">
      <w:pPr>
        <w:numPr>
          <w:ilvl w:val="1"/>
          <w:numId w:val="3"/>
        </w:numPr>
        <w:spacing w:before="240" w:after="240"/>
        <w:rPr>
          <w:rFonts w:ascii="Arial" w:hAnsi="Arial" w:cs="Arial"/>
          <w:sz w:val="20"/>
          <w:szCs w:val="20"/>
        </w:rPr>
      </w:pPr>
      <w:r w:rsidRPr="000F3811">
        <w:rPr>
          <w:rFonts w:ascii="Arial" w:hAnsi="Arial" w:cs="Arial"/>
          <w:sz w:val="20"/>
          <w:szCs w:val="20"/>
        </w:rPr>
        <w:t>“</w:t>
      </w:r>
      <w:r w:rsidR="00750937" w:rsidRPr="000F3811">
        <w:rPr>
          <w:rFonts w:ascii="Arial" w:hAnsi="Arial" w:cs="Arial"/>
          <w:sz w:val="20"/>
          <w:szCs w:val="20"/>
        </w:rPr>
        <w:t xml:space="preserve">High level'' discussion of algorithms is acceptable, but detailed discussion is not. Any essential code included from sample programs must be properly acknowledged in comments. Any work not your own, e.g., results obtained from reference sources or from other individuals, should receive appropriate bibliographic </w:t>
      </w:r>
      <w:r w:rsidR="00750937" w:rsidRPr="000F3811">
        <w:rPr>
          <w:rFonts w:ascii="Arial" w:hAnsi="Arial" w:cs="Arial"/>
          <w:iCs/>
          <w:sz w:val="20"/>
          <w:szCs w:val="20"/>
        </w:rPr>
        <w:t>citations</w:t>
      </w:r>
      <w:r w:rsidR="00750937" w:rsidRPr="000F3811">
        <w:rPr>
          <w:rFonts w:ascii="Arial" w:hAnsi="Arial" w:cs="Arial"/>
          <w:sz w:val="20"/>
          <w:szCs w:val="20"/>
        </w:rPr>
        <w:t xml:space="preserve">. </w:t>
      </w:r>
    </w:p>
    <w:p w14:paraId="5959C100" w14:textId="77777777" w:rsidR="007D2505" w:rsidRPr="000F3811" w:rsidRDefault="00BD3163" w:rsidP="003F17B0">
      <w:pPr>
        <w:numPr>
          <w:ilvl w:val="0"/>
          <w:numId w:val="3"/>
        </w:numPr>
        <w:spacing w:before="240" w:after="240"/>
        <w:rPr>
          <w:rFonts w:ascii="Arial" w:hAnsi="Arial" w:cs="Arial"/>
          <w:sz w:val="20"/>
          <w:szCs w:val="20"/>
        </w:rPr>
      </w:pPr>
      <w:r w:rsidRPr="000F3811">
        <w:rPr>
          <w:rFonts w:ascii="Arial" w:hAnsi="Arial" w:cs="Arial"/>
          <w:b/>
          <w:sz w:val="20"/>
          <w:szCs w:val="20"/>
        </w:rPr>
        <w:t>Disabilities</w:t>
      </w:r>
      <w:r w:rsidR="007D2505" w:rsidRPr="000F3811">
        <w:rPr>
          <w:rFonts w:ascii="Arial" w:hAnsi="Arial" w:cs="Arial"/>
          <w:sz w:val="20"/>
          <w:szCs w:val="20"/>
        </w:rPr>
        <w:t>: If you have a documented disability and wish to discuss academic accommodations, or if you would need assistance in the event of an emergency evacuation, please contact me as soon as possible. Students with disabilities needing accommodation should speak with the Accessibility Services.</w:t>
      </w:r>
    </w:p>
    <w:p w14:paraId="634E11F6" w14:textId="77777777" w:rsidR="007D2505" w:rsidRPr="000F3811" w:rsidRDefault="00BD3163" w:rsidP="003F17B0">
      <w:pPr>
        <w:numPr>
          <w:ilvl w:val="0"/>
          <w:numId w:val="3"/>
        </w:numPr>
        <w:spacing w:before="240" w:after="240"/>
        <w:rPr>
          <w:rFonts w:ascii="Arial" w:hAnsi="Arial" w:cs="Arial"/>
          <w:sz w:val="20"/>
          <w:szCs w:val="20"/>
        </w:rPr>
      </w:pPr>
      <w:r w:rsidRPr="000F3811">
        <w:rPr>
          <w:rFonts w:ascii="Arial" w:hAnsi="Arial" w:cs="Arial"/>
          <w:b/>
          <w:sz w:val="20"/>
          <w:szCs w:val="20"/>
        </w:rPr>
        <w:t>Emergency Information</w:t>
      </w:r>
      <w:r w:rsidR="007D2505" w:rsidRPr="000F3811">
        <w:rPr>
          <w:rFonts w:ascii="Arial" w:hAnsi="Arial" w:cs="Arial"/>
          <w:sz w:val="20"/>
          <w:szCs w:val="20"/>
        </w:rPr>
        <w:t xml:space="preserve">: California State University, East Bay is committed to being a safe and caring community. Your appropriate response in the event of an emergency can help save lives. Information on what to do in an emergency situation (earthquake, electrical outage, fire, extreme heat, severe storm, hazardous materials, and terrorist attack) may be found at: </w:t>
      </w:r>
    </w:p>
    <w:p w14:paraId="4513F8F6" w14:textId="77777777" w:rsidR="007D2505" w:rsidRPr="000F3811" w:rsidRDefault="007D2505" w:rsidP="007D2505">
      <w:pPr>
        <w:spacing w:before="240" w:after="240"/>
        <w:ind w:left="720"/>
        <w:rPr>
          <w:rFonts w:ascii="Arial" w:hAnsi="Arial" w:cs="Arial"/>
          <w:sz w:val="20"/>
          <w:szCs w:val="20"/>
        </w:rPr>
      </w:pPr>
      <w:r w:rsidRPr="000F3811">
        <w:rPr>
          <w:rFonts w:ascii="Arial" w:hAnsi="Arial" w:cs="Arial"/>
          <w:sz w:val="20"/>
          <w:szCs w:val="20"/>
        </w:rPr>
        <w:t xml:space="preserve">http://www20.csueastbay.edu/af/departments/risk-management/ehs/emergencymanagement/index.html  </w:t>
      </w:r>
    </w:p>
    <w:p w14:paraId="2A42D31B" w14:textId="77777777" w:rsidR="00BD3163" w:rsidRPr="000F3811" w:rsidRDefault="007D2505" w:rsidP="007D2505">
      <w:pPr>
        <w:spacing w:before="240" w:after="240"/>
        <w:ind w:left="720"/>
        <w:rPr>
          <w:rFonts w:ascii="Arial" w:hAnsi="Arial" w:cs="Arial"/>
          <w:sz w:val="20"/>
          <w:szCs w:val="20"/>
        </w:rPr>
      </w:pPr>
      <w:r w:rsidRPr="000F3811">
        <w:rPr>
          <w:rFonts w:ascii="Arial" w:hAnsi="Arial" w:cs="Arial"/>
          <w:sz w:val="20"/>
          <w:szCs w:val="20"/>
        </w:rPr>
        <w:t>Please be familiar with these procedures. Information on this page is updated as required. Please review the information on a regular basis.</w:t>
      </w:r>
    </w:p>
    <w:p w14:paraId="60A96F33" w14:textId="0EB41A95" w:rsidR="007D2505" w:rsidRPr="000F3811" w:rsidRDefault="007D2505" w:rsidP="007D2505">
      <w:pPr>
        <w:pStyle w:val="ListParagraph"/>
        <w:numPr>
          <w:ilvl w:val="0"/>
          <w:numId w:val="11"/>
        </w:numPr>
        <w:spacing w:before="240" w:after="240"/>
        <w:rPr>
          <w:rFonts w:ascii="Arial" w:hAnsi="Arial" w:cs="Arial"/>
          <w:sz w:val="20"/>
          <w:szCs w:val="20"/>
        </w:rPr>
      </w:pPr>
      <w:r w:rsidRPr="000F3811">
        <w:rPr>
          <w:rFonts w:ascii="Arial" w:hAnsi="Arial" w:cs="Arial"/>
          <w:b/>
          <w:sz w:val="20"/>
          <w:szCs w:val="20"/>
        </w:rPr>
        <w:t>Discrimination, Harassment, and Retaliation (DHR)</w:t>
      </w:r>
      <w:r w:rsidRPr="000F3811">
        <w:rPr>
          <w:rFonts w:ascii="Arial" w:hAnsi="Arial" w:cs="Arial"/>
          <w:sz w:val="20"/>
          <w:szCs w:val="20"/>
        </w:rPr>
        <w:t xml:space="preserve"> Title IX and CSU policy prohibit discrimination, </w:t>
      </w:r>
      <w:r w:rsidR="007F792F" w:rsidRPr="000F3811">
        <w:rPr>
          <w:rFonts w:ascii="Arial" w:hAnsi="Arial" w:cs="Arial"/>
          <w:sz w:val="20"/>
          <w:szCs w:val="20"/>
        </w:rPr>
        <w:t>harassment,</w:t>
      </w:r>
      <w:r w:rsidRPr="000F3811">
        <w:rPr>
          <w:rFonts w:ascii="Arial" w:hAnsi="Arial" w:cs="Arial"/>
          <w:sz w:val="20"/>
          <w:szCs w:val="20"/>
        </w:rPr>
        <w:t xml:space="preserve"> and retaliation, including Sex Discrimination, Sexual Harassment or Sexual Violence. CSUEB encourages anyone experiencing such behavior to report their concerns immediately. CSUEB has both confidential and non-confidential resources and reporting options available to you. Non-confidential resources include faculty and staff, who are required to report all incidents and thus cannot promise confidentiality. Faculty and staff must provide the campus Title IX coordinator and or the DHR Administrator with relevant details such as the names of those involved in an incident. For confidential services, contact the Confidential Advocate at 510-885-3700 or go to the Student Health and Counseling Center. For 24-hour crisis services call the BAWAR hotline at 510-845-7273. For more information about policies and resources or reporting options, please visit the following websites: </w:t>
      </w:r>
    </w:p>
    <w:p w14:paraId="5F1BE0CD" w14:textId="77777777" w:rsidR="007D2505" w:rsidRPr="000F3811" w:rsidRDefault="007D2505" w:rsidP="007D2505">
      <w:pPr>
        <w:pStyle w:val="ListParagraph"/>
        <w:spacing w:before="240" w:after="240"/>
        <w:ind w:left="1080"/>
        <w:rPr>
          <w:rFonts w:ascii="Arial" w:hAnsi="Arial" w:cs="Arial"/>
          <w:b/>
          <w:sz w:val="20"/>
          <w:szCs w:val="20"/>
        </w:rPr>
      </w:pPr>
    </w:p>
    <w:p w14:paraId="4B8BFA2E" w14:textId="77777777" w:rsidR="007D2505" w:rsidRPr="000F3811" w:rsidRDefault="007D2505" w:rsidP="007D2505">
      <w:pPr>
        <w:pStyle w:val="ListParagraph"/>
        <w:spacing w:before="240" w:after="240"/>
        <w:ind w:left="1080"/>
        <w:rPr>
          <w:rFonts w:ascii="Arial" w:hAnsi="Arial" w:cs="Arial"/>
          <w:sz w:val="20"/>
          <w:szCs w:val="20"/>
        </w:rPr>
      </w:pPr>
      <w:r w:rsidRPr="000F3811">
        <w:rPr>
          <w:rFonts w:ascii="Arial" w:hAnsi="Arial" w:cs="Arial"/>
          <w:sz w:val="20"/>
          <w:szCs w:val="20"/>
        </w:rPr>
        <w:t xml:space="preserve">http://www.csueastbay.edu/af/departments/riskmanagement/investigations/register-complaints.html </w:t>
      </w:r>
      <w:hyperlink r:id="rId6" w:history="1">
        <w:r w:rsidRPr="000F3811">
          <w:rPr>
            <w:rStyle w:val="Hyperlink"/>
            <w:rFonts w:ascii="Arial" w:hAnsi="Arial" w:cs="Arial"/>
            <w:sz w:val="20"/>
            <w:szCs w:val="20"/>
          </w:rPr>
          <w:t>http://www.csueastbay.edu/titleix</w:t>
        </w:r>
      </w:hyperlink>
      <w:r w:rsidRPr="000F3811">
        <w:rPr>
          <w:rFonts w:ascii="Arial" w:hAnsi="Arial" w:cs="Arial"/>
          <w:sz w:val="20"/>
          <w:szCs w:val="20"/>
        </w:rPr>
        <w:t xml:space="preserve"> </w:t>
      </w:r>
    </w:p>
    <w:p w14:paraId="54098B27" w14:textId="77777777" w:rsidR="007D2505" w:rsidRPr="000F3811" w:rsidRDefault="007D2505" w:rsidP="007D2505">
      <w:pPr>
        <w:pStyle w:val="ListParagraph"/>
        <w:spacing w:before="240" w:after="240"/>
        <w:ind w:left="1080"/>
        <w:rPr>
          <w:rFonts w:ascii="Arial" w:hAnsi="Arial" w:cs="Arial"/>
          <w:sz w:val="20"/>
          <w:szCs w:val="20"/>
        </w:rPr>
      </w:pPr>
    </w:p>
    <w:p w14:paraId="0D2C4C36" w14:textId="77777777" w:rsidR="00D23224" w:rsidRDefault="007D2505" w:rsidP="00D23224">
      <w:pPr>
        <w:pStyle w:val="ListParagraph"/>
        <w:numPr>
          <w:ilvl w:val="0"/>
          <w:numId w:val="11"/>
        </w:numPr>
        <w:spacing w:before="240" w:after="240"/>
        <w:rPr>
          <w:rFonts w:ascii="Arial" w:hAnsi="Arial" w:cs="Arial"/>
          <w:sz w:val="20"/>
          <w:szCs w:val="20"/>
        </w:rPr>
      </w:pPr>
      <w:r w:rsidRPr="000F3811">
        <w:rPr>
          <w:rFonts w:ascii="Arial" w:hAnsi="Arial" w:cs="Arial"/>
          <w:sz w:val="20"/>
          <w:szCs w:val="20"/>
        </w:rPr>
        <w:t xml:space="preserve">The University is committed to maintaining a safe and healthy living and learning environment for students, faculty, and staff. Each member of the campus community should choose behaviors that contribute toward this end </w:t>
      </w:r>
      <w:hyperlink r:id="rId7" w:history="1">
        <w:r w:rsidR="00D23224" w:rsidRPr="00332D75">
          <w:rPr>
            <w:rStyle w:val="Hyperlink"/>
            <w:rFonts w:ascii="Arial" w:hAnsi="Arial" w:cs="Arial"/>
            <w:sz w:val="20"/>
            <w:szCs w:val="20"/>
          </w:rPr>
          <w:t>http://www.csueastbay.edu/studentconduct/student-conduct.html</w:t>
        </w:r>
      </w:hyperlink>
    </w:p>
    <w:p w14:paraId="77745C73" w14:textId="38D783F6" w:rsidR="00D23224" w:rsidRDefault="00D23224" w:rsidP="00D23224">
      <w:pPr>
        <w:pStyle w:val="ListParagraph"/>
        <w:spacing w:before="240" w:after="240"/>
        <w:ind w:left="1080"/>
        <w:rPr>
          <w:rFonts w:ascii="Arial" w:hAnsi="Arial" w:cs="Arial"/>
          <w:sz w:val="20"/>
          <w:szCs w:val="20"/>
        </w:rPr>
      </w:pPr>
    </w:p>
    <w:p w14:paraId="3EEE346E" w14:textId="411164E2" w:rsidR="00CF2274" w:rsidRDefault="00CF2274" w:rsidP="00D23224">
      <w:pPr>
        <w:pStyle w:val="ListParagraph"/>
        <w:spacing w:before="240" w:after="240"/>
        <w:ind w:left="1080"/>
        <w:rPr>
          <w:rFonts w:ascii="Arial" w:hAnsi="Arial" w:cs="Arial"/>
          <w:sz w:val="20"/>
          <w:szCs w:val="20"/>
        </w:rPr>
      </w:pPr>
    </w:p>
    <w:p w14:paraId="60D69FAE" w14:textId="77777777" w:rsidR="00E00D9E" w:rsidRDefault="00E00D9E" w:rsidP="00CF2274">
      <w:pPr>
        <w:pStyle w:val="ListParagraph"/>
        <w:spacing w:before="240" w:after="240"/>
        <w:ind w:left="0"/>
        <w:rPr>
          <w:rFonts w:ascii="Arial" w:hAnsi="Arial" w:cs="Arial"/>
          <w:b/>
          <w:sz w:val="20"/>
          <w:szCs w:val="20"/>
        </w:rPr>
      </w:pPr>
      <w:bookmarkStart w:id="2" w:name="_Hlk47907131"/>
    </w:p>
    <w:p w14:paraId="60010975" w14:textId="77777777" w:rsidR="00E00D9E" w:rsidRDefault="00E00D9E" w:rsidP="00CF2274">
      <w:pPr>
        <w:pStyle w:val="ListParagraph"/>
        <w:spacing w:before="240" w:after="240"/>
        <w:ind w:left="0"/>
        <w:rPr>
          <w:rFonts w:ascii="Arial" w:hAnsi="Arial" w:cs="Arial"/>
          <w:b/>
          <w:sz w:val="20"/>
          <w:szCs w:val="20"/>
        </w:rPr>
      </w:pPr>
    </w:p>
    <w:p w14:paraId="730233E4" w14:textId="77777777" w:rsidR="00E00D9E" w:rsidRPr="00764BFE" w:rsidRDefault="00E00D9E" w:rsidP="00E00D9E">
      <w:pPr>
        <w:pStyle w:val="NormalWeb"/>
        <w:shd w:val="clear" w:color="auto" w:fill="FFFFFF"/>
        <w:spacing w:before="0" w:beforeAutospacing="0"/>
        <w:rPr>
          <w:rFonts w:ascii="Arial" w:hAnsi="Arial" w:cs="Arial"/>
          <w:b/>
          <w:bCs/>
          <w:color w:val="0070C0"/>
        </w:rPr>
      </w:pPr>
      <w:r w:rsidRPr="00764BFE">
        <w:rPr>
          <w:rFonts w:ascii="Arial" w:hAnsi="Arial" w:cs="Arial"/>
          <w:b/>
          <w:bCs/>
          <w:color w:val="0070C0"/>
        </w:rPr>
        <w:t>Muwekma Ohlone Tribal Land Acknowledgment For Cal State University East Bay located in Hayward, CA</w:t>
      </w:r>
    </w:p>
    <w:p w14:paraId="368DB82D"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Jalquin/Yrgin Ancestral Muwekma Ohlone Territory</w:t>
      </w:r>
    </w:p>
    <w:p w14:paraId="75DF640C"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We would like to recognize that while we gather at Cal State University East Bay located in Hayward, CA, we are gathered on the ethno-historic tribal territory of the intermarried Jalquin (hal-keen) / Yrgin (eer-gen) Chochenyo-Ohlone-speaking tribal group, who were the direct ancestors of some of the lineages enrolled in the Muwekma Ohlone Tribe of the San Francisco Bay Area, and who were missionized into Missions San Francisco, Santa Clara and San Jose.</w:t>
      </w:r>
    </w:p>
    <w:p w14:paraId="160E0810"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The present-day Muwekma Ohlone Tribe, with an enrolled Bureau of Indian Affairs documented membership of over 600 members, is comprised of all of the known surviving Indian lineages aboriginal to the San Francisco Bay region who trace their ancestry through the Missions San Jose, Santa Clara, and San Francisco, during the advent of the Hispano-European empire into Alta California beginning in AD 1769. They are the successors and living members of the sovereign, historic, previously Federally Recognized Verona Band of Alameda County now formally known as the Muwekma Ohlone Tribe of San Francisco Bay Area. Muwekma means La Gente – The People in their traditional Chochenyo-Ohlone language.</w:t>
      </w:r>
    </w:p>
    <w:p w14:paraId="33581046"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The land on which CSUEB in Hayward has been established, was and continues to be of great importance and significance for the Muwekma Ohlone Tribal people. This region extends to surrounding areas that held several Túupentaks (too-pen-tahks) (aka Temescals), traditional semi-subterranean spiritual roundhouses. Túupentaks were places of celebrations, healing, rituals, dances, intertribal feasts, and religious ceremonies. Nearby ancestral heritage “shellmound sites,” such as those located at Máyyan Šáatošikma ~ Coyote Hills, Berkeley, and Emeryville, served as the Muwekma Ohlone Tribe’s territorial monuments and traditional cemetery sites for high lineage families, craft specialists, and fallen warriors.</w:t>
      </w:r>
    </w:p>
    <w:p w14:paraId="54752BB0"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The region surrounding the City of Hayward, and Cal State University East Bay, is where many of their ancestral heritage cemetery and village sites are located. These localities are viewed as special and sacred places, and we respectfully acknowledge that they had been previously settled and owned by the ancestral Muwekma Tribal groups for many thousands of years. The location of the nearby Fairmont County Hospital was the place of one of the Tribe’s major rancherias called “The Springs,” during the middle-late 1800s where their families planted various crops and raised cattle. Today, the Muwekma Ohlone work as stewards for many of their 10,000-year-old ancestral heritage village and cemetery sites.</w:t>
      </w:r>
    </w:p>
    <w:p w14:paraId="2E19EC1C"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As mentioned before, the City of Hayward is established within their ancestral Jalquin/Yrgin Ohlone Tribal ethnohistoric territory, which based upon the unratified federal treaties of 1851-1852, includes the unceded ancestral lands of the Muwekma Ohlone Tribe of the San Francisco Bay Area. Missions San Francisco and San Jose records document that many of the enrolled Muwekma lineages are directly descended from the Jalquin/Yrgin Chochenyo Ohlone-speaking tribal groups, as well as from neighboring Ohlone tribes.</w:t>
      </w:r>
    </w:p>
    <w:p w14:paraId="3383BA9A"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It is important that we not only recognize the history of the land of the Jalquin/Yrgin on which we gather to learn and participate, but also recognize that the First People of this region – the Muwekma Ohlone People, are alive and thriving members of the Hayward and broader Bay Area communities today.</w:t>
      </w:r>
    </w:p>
    <w:p w14:paraId="5F9A63E9"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Even though their tribe was denied a land base when it was first federally recognized, it is because of the tenacity and strength of their ancestors and elders, that their People have been able to maintain their traditions, and keep their culture and language alive. Furthermore, the Muwekma Ohlone families have never left their indigenous ancestral lands. Today they repair the sustained damages of over 251 years of colonization. They are focused on keeping their traditional culture strong, while they work for a bright and favorable future for their children, as they follow in the footsteps of their ancestors.</w:t>
      </w:r>
    </w:p>
    <w:p w14:paraId="40F7C3CD"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We respectfully request, that the good citizens of the City of Hayward and surrounding Towns strive to be faithful stewards on behalf of the Muwekma Ohlone Tribe by maintaining the bay, freshwater ways, native plants, animal habitats, and the air we all breathe. Furthermore, we request that the City of Hayward and surrounding Towns honor the military service of the Muwekma men and women who have honorably served overseas during World War I, World War II, Korea, Vietnam, Desert Storm, Iraq and who are still serving in the United States Armed Forces today; and honor the tribal veterans and service members from California, North and South America.</w:t>
      </w:r>
    </w:p>
    <w:p w14:paraId="7C1F675C"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In closing, it is of great importance to acknowledge the significance of this Holše Warep (hol-sheh wah-rehp) ~ Beautiful Land to the indigenous Muwekma Ohlone People of this region. We ask everyone who attends or visits Cal State University East Bay in Hayward, to be respectful of the aboriginal lands of the Muwekma Ohlone People, and consistent with their principles of community and diversity strive to be good stewards on behalf of the Muwekma Ohlone Tribe, on whose land you are their guests. Aho!</w:t>
      </w:r>
    </w:p>
    <w:p w14:paraId="5BCD3718"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Muwekma Ohlone Tribal Land Acknowledgment For Cal State University East Bay located in Hayward, CA</w:t>
      </w:r>
    </w:p>
    <w:p w14:paraId="6AC78B87" w14:textId="77777777" w:rsidR="00E00D9E" w:rsidRPr="003C2D49" w:rsidRDefault="00E00D9E" w:rsidP="00E00D9E">
      <w:pPr>
        <w:pStyle w:val="NormalWeb"/>
        <w:shd w:val="clear" w:color="auto" w:fill="FFFFFF"/>
        <w:spacing w:before="0" w:beforeAutospacing="0"/>
        <w:rPr>
          <w:rFonts w:ascii="Arial" w:hAnsi="Arial" w:cs="Arial"/>
          <w:color w:val="212529"/>
          <w:sz w:val="20"/>
          <w:szCs w:val="20"/>
        </w:rPr>
      </w:pPr>
      <w:r w:rsidRPr="003C2D49">
        <w:rPr>
          <w:rFonts w:ascii="Arial" w:hAnsi="Arial" w:cs="Arial"/>
          <w:color w:val="212529"/>
          <w:sz w:val="20"/>
          <w:szCs w:val="20"/>
        </w:rPr>
        <w:t>Jalquin/Yrgin Ancestral Muwekma Ohlone Territory</w:t>
      </w:r>
    </w:p>
    <w:p w14:paraId="0440A4E5" w14:textId="77777777" w:rsidR="00E00D9E" w:rsidRPr="003C2D49" w:rsidRDefault="00E00D9E" w:rsidP="00E00D9E">
      <w:pPr>
        <w:spacing w:before="240" w:after="240"/>
        <w:rPr>
          <w:rFonts w:ascii="Arial" w:hAnsi="Arial" w:cs="Arial"/>
          <w:sz w:val="20"/>
          <w:szCs w:val="20"/>
        </w:rPr>
      </w:pPr>
    </w:p>
    <w:p w14:paraId="3F029991" w14:textId="7E86BE4E" w:rsidR="00E00D9E" w:rsidRPr="00764BFE" w:rsidRDefault="00E00D9E" w:rsidP="00E00D9E">
      <w:pPr>
        <w:spacing w:before="240" w:after="240"/>
        <w:rPr>
          <w:rFonts w:ascii="Arial" w:hAnsi="Arial" w:cs="Arial"/>
          <w:b/>
          <w:bCs/>
          <w:color w:val="0070C0"/>
        </w:rPr>
      </w:pPr>
      <w:r>
        <w:rPr>
          <w:rFonts w:ascii="Arial" w:hAnsi="Arial" w:cs="Arial"/>
          <w:b/>
          <w:bCs/>
          <w:color w:val="0070C0"/>
        </w:rPr>
        <w:t>Operating Systems Topics</w:t>
      </w:r>
    </w:p>
    <w:p w14:paraId="5501D72C" w14:textId="77777777" w:rsidR="00E00D9E" w:rsidRDefault="00E00D9E" w:rsidP="00CF2274">
      <w:pPr>
        <w:pStyle w:val="ListParagraph"/>
        <w:spacing w:before="240" w:after="240"/>
        <w:ind w:left="0"/>
        <w:rPr>
          <w:rFonts w:ascii="Arial" w:hAnsi="Arial" w:cs="Arial"/>
          <w:b/>
          <w:sz w:val="20"/>
          <w:szCs w:val="20"/>
        </w:rPr>
      </w:pPr>
    </w:p>
    <w:p w14:paraId="75056041" w14:textId="62831471" w:rsidR="00CF2274" w:rsidRPr="00F30A99" w:rsidRDefault="00CF2274" w:rsidP="00CF2274">
      <w:pPr>
        <w:pStyle w:val="ListParagraph"/>
        <w:spacing w:before="240" w:after="240"/>
        <w:ind w:left="0"/>
        <w:rPr>
          <w:rFonts w:ascii="Arial" w:hAnsi="Arial" w:cs="Arial"/>
          <w:b/>
          <w:sz w:val="20"/>
          <w:szCs w:val="20"/>
        </w:rPr>
      </w:pPr>
      <w:r>
        <w:rPr>
          <w:rFonts w:ascii="Arial" w:hAnsi="Arial" w:cs="Arial"/>
          <w:b/>
          <w:sz w:val="20"/>
          <w:szCs w:val="20"/>
        </w:rPr>
        <w:t xml:space="preserve">Topics </w:t>
      </w:r>
      <w:r w:rsidRPr="00F30A99">
        <w:rPr>
          <w:rFonts w:ascii="Arial" w:hAnsi="Arial" w:cs="Arial"/>
          <w:b/>
          <w:sz w:val="20"/>
          <w:szCs w:val="20"/>
        </w:rPr>
        <w:t>– Operating Systems</w:t>
      </w:r>
    </w:p>
    <w:p w14:paraId="6A4A8649"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1. Processor management</w:t>
      </w:r>
    </w:p>
    <w:p w14:paraId="480E9548"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a. Process control blocks</w:t>
      </w:r>
    </w:p>
    <w:p w14:paraId="7281C12C"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b. Long and short-term schedulers</w:t>
      </w:r>
    </w:p>
    <w:p w14:paraId="76DCA2E7"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c. Scheduling algorithms</w:t>
      </w:r>
    </w:p>
    <w:p w14:paraId="096263BE"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d. Context switching</w:t>
      </w:r>
    </w:p>
    <w:p w14:paraId="1E993230"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e. System calls and interrupts</w:t>
      </w:r>
    </w:p>
    <w:p w14:paraId="76271DD2"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f. Inter</w:t>
      </w:r>
      <w:r>
        <w:rPr>
          <w:rFonts w:ascii="Arial" w:hAnsi="Arial" w:cs="Arial"/>
          <w:color w:val="000000"/>
          <w:sz w:val="20"/>
          <w:szCs w:val="20"/>
        </w:rPr>
        <w:t>-</w:t>
      </w:r>
      <w:r w:rsidRPr="00F30A99">
        <w:rPr>
          <w:rFonts w:ascii="Arial" w:hAnsi="Arial" w:cs="Arial"/>
          <w:color w:val="000000"/>
          <w:sz w:val="20"/>
          <w:szCs w:val="20"/>
        </w:rPr>
        <w:t>process communication.</w:t>
      </w:r>
    </w:p>
    <w:p w14:paraId="55AFFEF1"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g. Definition of critical sections, requirements for solution to critical section problem.</w:t>
      </w:r>
    </w:p>
    <w:p w14:paraId="5BD454EA"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h. Concurrency solutions, including hardware solutions (disabling interrupts, atomic ops), and software solutions (semaphores, monitors)</w:t>
      </w:r>
    </w:p>
    <w:p w14:paraId="7BCA8E63"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i. Standard synchronization problems, including producer/consumer, dining philosophers, readers/writers</w:t>
      </w:r>
    </w:p>
    <w:p w14:paraId="24C5760F"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j. Concurrency and parallel processing.</w:t>
      </w:r>
    </w:p>
    <w:p w14:paraId="464EEE4C"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2. Memory management</w:t>
      </w:r>
    </w:p>
    <w:p w14:paraId="5D18B313"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a. Logical/physical addresses</w:t>
      </w:r>
    </w:p>
    <w:p w14:paraId="179AB519"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c. Paging</w:t>
      </w:r>
    </w:p>
    <w:p w14:paraId="252247B7"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d. Page table implementation, including multi-level paging, hashed, inverted page tables</w:t>
      </w:r>
    </w:p>
    <w:p w14:paraId="2F2603D5"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e. Segmentation</w:t>
      </w:r>
    </w:p>
    <w:p w14:paraId="606DDFBD"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f. Page replacement algorithms</w:t>
      </w:r>
    </w:p>
    <w:p w14:paraId="722D3BEF"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g. Frame allocation algorithms, working sets, reactive scheme using page fault rate</w:t>
      </w:r>
    </w:p>
    <w:p w14:paraId="4C613DB4"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3. Device management</w:t>
      </w:r>
    </w:p>
    <w:p w14:paraId="49890239"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a. Interrupt servicing</w:t>
      </w:r>
    </w:p>
    <w:p w14:paraId="28272AC3"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b. Disk scheduling</w:t>
      </w:r>
    </w:p>
    <w:p w14:paraId="01A03D75"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4. Deadlock</w:t>
      </w:r>
    </w:p>
    <w:p w14:paraId="7B6250F8"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a. Characterization including necessary conditions</w:t>
      </w:r>
    </w:p>
    <w:p w14:paraId="05C94564"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Pr>
          <w:rFonts w:ascii="Arial" w:hAnsi="Arial" w:cs="Arial"/>
          <w:color w:val="000000"/>
          <w:sz w:val="20"/>
          <w:szCs w:val="20"/>
        </w:rPr>
        <w:t>b. Detection (Safe State), Prevention</w:t>
      </w:r>
    </w:p>
    <w:p w14:paraId="1577BFC2"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c. Avoidance, including Banker’s algorithm</w:t>
      </w:r>
    </w:p>
    <w:p w14:paraId="2E043252"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d. Recovery</w:t>
      </w:r>
    </w:p>
    <w:p w14:paraId="720B3A25"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5. Virtualization and Virtual Machines.</w:t>
      </w:r>
    </w:p>
    <w:p w14:paraId="33C28CC9" w14:textId="77777777" w:rsidR="00CF2274" w:rsidRPr="00F30A99" w:rsidRDefault="00CF2274" w:rsidP="00CF2274">
      <w:pPr>
        <w:pStyle w:val="NormalWeb"/>
        <w:spacing w:before="0" w:beforeAutospacing="0" w:after="150" w:afterAutospacing="0"/>
        <w:ind w:left="720"/>
        <w:rPr>
          <w:rFonts w:ascii="Arial" w:hAnsi="Arial" w:cs="Arial"/>
          <w:color w:val="000000"/>
          <w:sz w:val="20"/>
          <w:szCs w:val="20"/>
        </w:rPr>
      </w:pPr>
      <w:r w:rsidRPr="00F30A99">
        <w:rPr>
          <w:rFonts w:ascii="Arial" w:hAnsi="Arial" w:cs="Arial"/>
          <w:color w:val="000000"/>
          <w:sz w:val="20"/>
          <w:szCs w:val="20"/>
        </w:rPr>
        <w:t>a. Virtual Machine Memory Management.</w:t>
      </w:r>
    </w:p>
    <w:p w14:paraId="499FD1DC" w14:textId="70352A3A" w:rsidR="00CF2274" w:rsidRPr="00F30A99" w:rsidRDefault="00CF2274" w:rsidP="00CF2274">
      <w:pPr>
        <w:pStyle w:val="NormalWeb"/>
        <w:spacing w:before="0" w:beforeAutospacing="0" w:after="150" w:afterAutospacing="0"/>
        <w:rPr>
          <w:rFonts w:ascii="Arial" w:hAnsi="Arial" w:cs="Arial"/>
          <w:color w:val="000000"/>
          <w:sz w:val="20"/>
          <w:szCs w:val="20"/>
        </w:rPr>
      </w:pPr>
      <w:r>
        <w:rPr>
          <w:rFonts w:ascii="Arial" w:hAnsi="Arial" w:cs="Arial"/>
          <w:color w:val="000000"/>
          <w:sz w:val="20"/>
          <w:szCs w:val="20"/>
        </w:rPr>
        <w:t>6. OS architectures - Monolith, Module, or layered– benefits and disadvantages</w:t>
      </w:r>
      <w:r w:rsidRPr="00F30A99">
        <w:rPr>
          <w:rFonts w:ascii="Arial" w:hAnsi="Arial" w:cs="Arial"/>
          <w:color w:val="000000"/>
          <w:sz w:val="20"/>
          <w:szCs w:val="20"/>
        </w:rPr>
        <w:t> </w:t>
      </w:r>
    </w:p>
    <w:p w14:paraId="1342D2C5" w14:textId="77777777" w:rsidR="00CF2274" w:rsidRDefault="00CF2274" w:rsidP="00CF2274">
      <w:pPr>
        <w:pStyle w:val="NormalWeb"/>
        <w:spacing w:before="0" w:beforeAutospacing="0" w:after="150" w:afterAutospacing="0"/>
        <w:rPr>
          <w:rFonts w:ascii="Arial" w:hAnsi="Arial" w:cs="Arial"/>
          <w:b/>
          <w:bCs/>
          <w:color w:val="000000"/>
          <w:sz w:val="20"/>
          <w:szCs w:val="20"/>
        </w:rPr>
      </w:pPr>
    </w:p>
    <w:p w14:paraId="059C8DFC"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b/>
          <w:bCs/>
          <w:color w:val="000000"/>
          <w:sz w:val="20"/>
          <w:szCs w:val="20"/>
        </w:rPr>
        <w:t>References:  (Textbooks)</w:t>
      </w:r>
    </w:p>
    <w:p w14:paraId="61FFBBC9"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Silberschatz et al: Operating Systems Concepts</w:t>
      </w:r>
    </w:p>
    <w:p w14:paraId="2AD3F38D"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Stallings: Operating Systems</w:t>
      </w:r>
    </w:p>
    <w:p w14:paraId="2033206C" w14:textId="77777777" w:rsidR="00CF2274" w:rsidRPr="00F30A99" w:rsidRDefault="00CF2274" w:rsidP="00CF2274">
      <w:pPr>
        <w:pStyle w:val="NormalWeb"/>
        <w:spacing w:before="0" w:beforeAutospacing="0" w:after="150" w:afterAutospacing="0"/>
        <w:rPr>
          <w:rFonts w:ascii="Arial" w:hAnsi="Arial" w:cs="Arial"/>
          <w:color w:val="000000"/>
          <w:sz w:val="20"/>
          <w:szCs w:val="20"/>
        </w:rPr>
      </w:pPr>
      <w:r w:rsidRPr="00F30A99">
        <w:rPr>
          <w:rFonts w:ascii="Arial" w:hAnsi="Arial" w:cs="Arial"/>
          <w:color w:val="000000"/>
          <w:sz w:val="20"/>
          <w:szCs w:val="20"/>
        </w:rPr>
        <w:t>Tannenbaum: Modern Operating Systems</w:t>
      </w:r>
    </w:p>
    <w:bookmarkEnd w:id="2"/>
    <w:p w14:paraId="53581408" w14:textId="77777777" w:rsidR="00CF2274" w:rsidRDefault="00CF2274" w:rsidP="00D23224">
      <w:pPr>
        <w:pStyle w:val="ListParagraph"/>
        <w:spacing w:before="240" w:after="240"/>
        <w:ind w:left="1080"/>
        <w:rPr>
          <w:rFonts w:ascii="Arial" w:hAnsi="Arial" w:cs="Arial"/>
          <w:sz w:val="20"/>
          <w:szCs w:val="20"/>
        </w:rPr>
      </w:pPr>
    </w:p>
    <w:p w14:paraId="460BA7C1" w14:textId="77777777" w:rsidR="00D23224" w:rsidRDefault="00D23224" w:rsidP="00D23224">
      <w:pPr>
        <w:pStyle w:val="ListParagraph"/>
        <w:spacing w:before="240" w:after="240"/>
        <w:ind w:left="1080"/>
        <w:rPr>
          <w:rFonts w:ascii="Arial" w:hAnsi="Arial" w:cs="Arial"/>
          <w:sz w:val="20"/>
          <w:szCs w:val="20"/>
        </w:rPr>
      </w:pPr>
    </w:p>
    <w:p w14:paraId="482F7A3E" w14:textId="77777777" w:rsidR="007F6C50" w:rsidRDefault="007F6C50" w:rsidP="00D23224">
      <w:pPr>
        <w:pStyle w:val="NormalWeb"/>
        <w:spacing w:before="0" w:beforeAutospacing="0" w:after="150" w:afterAutospacing="0"/>
        <w:rPr>
          <w:rFonts w:ascii="Helvetica" w:hAnsi="Helvetica"/>
          <w:color w:val="000000"/>
        </w:rPr>
      </w:pPr>
      <w:r>
        <w:rPr>
          <w:rFonts w:ascii="Helvetica" w:hAnsi="Helvetica"/>
          <w:color w:val="000000"/>
        </w:rPr>
        <w:t> </w:t>
      </w:r>
    </w:p>
    <w:p w14:paraId="60718246" w14:textId="77777777" w:rsidR="0024120A" w:rsidRPr="000F3811" w:rsidRDefault="0024120A" w:rsidP="00D23224">
      <w:pPr>
        <w:pStyle w:val="NormalWeb"/>
        <w:rPr>
          <w:rFonts w:ascii="Arial" w:hAnsi="Arial" w:cs="Arial"/>
          <w:sz w:val="20"/>
          <w:szCs w:val="20"/>
        </w:rPr>
      </w:pPr>
    </w:p>
    <w:sectPr w:rsidR="0024120A" w:rsidRPr="000F3811" w:rsidSect="00A546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04A4"/>
    <w:multiLevelType w:val="hybridMultilevel"/>
    <w:tmpl w:val="92A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67E68"/>
    <w:multiLevelType w:val="hybridMultilevel"/>
    <w:tmpl w:val="6A4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C47E4"/>
    <w:multiLevelType w:val="hybridMultilevel"/>
    <w:tmpl w:val="6828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12671"/>
    <w:multiLevelType w:val="multilevel"/>
    <w:tmpl w:val="D6B8C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C340CCD"/>
    <w:multiLevelType w:val="multilevel"/>
    <w:tmpl w:val="AF2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95EF9"/>
    <w:multiLevelType w:val="multilevel"/>
    <w:tmpl w:val="919A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3880C71"/>
    <w:multiLevelType w:val="hybridMultilevel"/>
    <w:tmpl w:val="FE7E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54B5B"/>
    <w:multiLevelType w:val="hybridMultilevel"/>
    <w:tmpl w:val="CE5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A708D9"/>
    <w:multiLevelType w:val="hybridMultilevel"/>
    <w:tmpl w:val="2C94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44CE1"/>
    <w:multiLevelType w:val="hybridMultilevel"/>
    <w:tmpl w:val="8B282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624BA"/>
    <w:multiLevelType w:val="hybridMultilevel"/>
    <w:tmpl w:val="5F64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E3221"/>
    <w:multiLevelType w:val="multilevel"/>
    <w:tmpl w:val="C77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84A98"/>
    <w:multiLevelType w:val="hybridMultilevel"/>
    <w:tmpl w:val="7F869D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7267BC"/>
    <w:multiLevelType w:val="hybridMultilevel"/>
    <w:tmpl w:val="C8FC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C59BC"/>
    <w:multiLevelType w:val="hybridMultilevel"/>
    <w:tmpl w:val="B60EA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2009E"/>
    <w:multiLevelType w:val="multilevel"/>
    <w:tmpl w:val="B9D47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6F15810"/>
    <w:multiLevelType w:val="multilevel"/>
    <w:tmpl w:val="919A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92D1726"/>
    <w:multiLevelType w:val="multilevel"/>
    <w:tmpl w:val="829AF1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6156D"/>
    <w:multiLevelType w:val="multilevel"/>
    <w:tmpl w:val="40F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05918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1100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7018317">
    <w:abstractNumId w:val="5"/>
  </w:num>
  <w:num w:numId="4" w16cid:durableId="65305183">
    <w:abstractNumId w:val="8"/>
  </w:num>
  <w:num w:numId="5" w16cid:durableId="1492134081">
    <w:abstractNumId w:val="16"/>
  </w:num>
  <w:num w:numId="6" w16cid:durableId="1617788171">
    <w:abstractNumId w:val="9"/>
  </w:num>
  <w:num w:numId="7" w16cid:durableId="85931469">
    <w:abstractNumId w:val="10"/>
  </w:num>
  <w:num w:numId="8" w16cid:durableId="411239855">
    <w:abstractNumId w:val="12"/>
  </w:num>
  <w:num w:numId="9" w16cid:durableId="1973368955">
    <w:abstractNumId w:val="14"/>
  </w:num>
  <w:num w:numId="10" w16cid:durableId="652416316">
    <w:abstractNumId w:val="17"/>
  </w:num>
  <w:num w:numId="11" w16cid:durableId="1199049183">
    <w:abstractNumId w:val="7"/>
  </w:num>
  <w:num w:numId="12" w16cid:durableId="100494935">
    <w:abstractNumId w:val="1"/>
  </w:num>
  <w:num w:numId="13" w16cid:durableId="1488324494">
    <w:abstractNumId w:val="18"/>
  </w:num>
  <w:num w:numId="14" w16cid:durableId="1397051109">
    <w:abstractNumId w:val="11"/>
  </w:num>
  <w:num w:numId="15" w16cid:durableId="1467045169">
    <w:abstractNumId w:val="0"/>
  </w:num>
  <w:num w:numId="16" w16cid:durableId="1214003320">
    <w:abstractNumId w:val="4"/>
  </w:num>
  <w:num w:numId="17" w16cid:durableId="1942374864">
    <w:abstractNumId w:val="13"/>
  </w:num>
  <w:num w:numId="18" w16cid:durableId="1294750500">
    <w:abstractNumId w:val="6"/>
  </w:num>
  <w:num w:numId="19" w16cid:durableId="61324715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F"/>
    <w:rsid w:val="00013CF4"/>
    <w:rsid w:val="00034763"/>
    <w:rsid w:val="00053B28"/>
    <w:rsid w:val="000700DA"/>
    <w:rsid w:val="000A72C4"/>
    <w:rsid w:val="000B0C66"/>
    <w:rsid w:val="000C299C"/>
    <w:rsid w:val="000F3811"/>
    <w:rsid w:val="001275F8"/>
    <w:rsid w:val="001437AA"/>
    <w:rsid w:val="00147E0C"/>
    <w:rsid w:val="00154B8C"/>
    <w:rsid w:val="00191AA3"/>
    <w:rsid w:val="001E1445"/>
    <w:rsid w:val="001F4F94"/>
    <w:rsid w:val="00215CB9"/>
    <w:rsid w:val="0024120A"/>
    <w:rsid w:val="00252744"/>
    <w:rsid w:val="00252820"/>
    <w:rsid w:val="0025631F"/>
    <w:rsid w:val="002C2A2E"/>
    <w:rsid w:val="002E3BD3"/>
    <w:rsid w:val="0031132D"/>
    <w:rsid w:val="00380214"/>
    <w:rsid w:val="003A067A"/>
    <w:rsid w:val="003C3938"/>
    <w:rsid w:val="003E0FFA"/>
    <w:rsid w:val="003F17B0"/>
    <w:rsid w:val="00432A21"/>
    <w:rsid w:val="004518B4"/>
    <w:rsid w:val="004B540E"/>
    <w:rsid w:val="004C65E2"/>
    <w:rsid w:val="004F152A"/>
    <w:rsid w:val="00524AE0"/>
    <w:rsid w:val="005809B4"/>
    <w:rsid w:val="005A52B4"/>
    <w:rsid w:val="005C568B"/>
    <w:rsid w:val="006039C6"/>
    <w:rsid w:val="00647520"/>
    <w:rsid w:val="00663D28"/>
    <w:rsid w:val="006669C1"/>
    <w:rsid w:val="006709D2"/>
    <w:rsid w:val="00684EDB"/>
    <w:rsid w:val="006C4E7F"/>
    <w:rsid w:val="006D2975"/>
    <w:rsid w:val="006E3529"/>
    <w:rsid w:val="006F5603"/>
    <w:rsid w:val="00705E2D"/>
    <w:rsid w:val="00750937"/>
    <w:rsid w:val="00754C0A"/>
    <w:rsid w:val="007965FC"/>
    <w:rsid w:val="007A3786"/>
    <w:rsid w:val="007B1944"/>
    <w:rsid w:val="007D2505"/>
    <w:rsid w:val="007F19AF"/>
    <w:rsid w:val="007F6C50"/>
    <w:rsid w:val="007F792F"/>
    <w:rsid w:val="0080274C"/>
    <w:rsid w:val="008253BA"/>
    <w:rsid w:val="00835172"/>
    <w:rsid w:val="00837FF5"/>
    <w:rsid w:val="008862EF"/>
    <w:rsid w:val="008868C6"/>
    <w:rsid w:val="00886E74"/>
    <w:rsid w:val="00897D0D"/>
    <w:rsid w:val="008B0DAA"/>
    <w:rsid w:val="008E7AC6"/>
    <w:rsid w:val="00942761"/>
    <w:rsid w:val="009636E2"/>
    <w:rsid w:val="009D1D59"/>
    <w:rsid w:val="00A05037"/>
    <w:rsid w:val="00A168EA"/>
    <w:rsid w:val="00A20D77"/>
    <w:rsid w:val="00A54629"/>
    <w:rsid w:val="00AA7CEA"/>
    <w:rsid w:val="00AC71F1"/>
    <w:rsid w:val="00B303C7"/>
    <w:rsid w:val="00B35754"/>
    <w:rsid w:val="00B60B76"/>
    <w:rsid w:val="00B66F9E"/>
    <w:rsid w:val="00B811E3"/>
    <w:rsid w:val="00BD3163"/>
    <w:rsid w:val="00C33210"/>
    <w:rsid w:val="00C42B97"/>
    <w:rsid w:val="00C71E2D"/>
    <w:rsid w:val="00CE62D7"/>
    <w:rsid w:val="00CF2274"/>
    <w:rsid w:val="00D23224"/>
    <w:rsid w:val="00D33958"/>
    <w:rsid w:val="00D4140C"/>
    <w:rsid w:val="00DC403F"/>
    <w:rsid w:val="00DD21EE"/>
    <w:rsid w:val="00DF4807"/>
    <w:rsid w:val="00E00D9E"/>
    <w:rsid w:val="00E04DBB"/>
    <w:rsid w:val="00E426B4"/>
    <w:rsid w:val="00EC05ED"/>
    <w:rsid w:val="00F12E39"/>
    <w:rsid w:val="00F30A99"/>
    <w:rsid w:val="00F44296"/>
    <w:rsid w:val="00F45BA1"/>
    <w:rsid w:val="00F51A2D"/>
    <w:rsid w:val="00F60D59"/>
    <w:rsid w:val="00F64C67"/>
    <w:rsid w:val="00F905F4"/>
    <w:rsid w:val="00FF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BE982"/>
  <w15:docId w15:val="{5A85AEB2-5BEA-4F45-BF48-D3770D3E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6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4629"/>
    <w:rPr>
      <w:color w:val="0000FF"/>
      <w:u w:val="single"/>
    </w:rPr>
  </w:style>
  <w:style w:type="character" w:styleId="FollowedHyperlink">
    <w:name w:val="FollowedHyperlink"/>
    <w:basedOn w:val="DefaultParagraphFont"/>
    <w:rsid w:val="00A54629"/>
    <w:rPr>
      <w:color w:val="800080"/>
      <w:u w:val="single"/>
    </w:rPr>
  </w:style>
  <w:style w:type="paragraph" w:styleId="NormalWeb">
    <w:name w:val="Normal (Web)"/>
    <w:basedOn w:val="Normal"/>
    <w:uiPriority w:val="99"/>
    <w:rsid w:val="00A54629"/>
    <w:pPr>
      <w:spacing w:before="100" w:beforeAutospacing="1" w:after="100" w:afterAutospacing="1"/>
    </w:pPr>
  </w:style>
  <w:style w:type="paragraph" w:styleId="ListParagraph">
    <w:name w:val="List Paragraph"/>
    <w:basedOn w:val="Normal"/>
    <w:uiPriority w:val="34"/>
    <w:qFormat/>
    <w:rsid w:val="001E1445"/>
    <w:pPr>
      <w:ind w:left="720"/>
      <w:contextualSpacing/>
    </w:pPr>
  </w:style>
  <w:style w:type="character" w:styleId="Emphasis">
    <w:name w:val="Emphasis"/>
    <w:basedOn w:val="DefaultParagraphFont"/>
    <w:uiPriority w:val="20"/>
    <w:qFormat/>
    <w:rsid w:val="005809B4"/>
    <w:rPr>
      <w:i/>
      <w:iCs/>
    </w:rPr>
  </w:style>
  <w:style w:type="character" w:styleId="Strong">
    <w:name w:val="Strong"/>
    <w:basedOn w:val="DefaultParagraphFont"/>
    <w:uiPriority w:val="22"/>
    <w:qFormat/>
    <w:rsid w:val="007F6C50"/>
    <w:rPr>
      <w:b/>
      <w:bCs/>
    </w:rPr>
  </w:style>
  <w:style w:type="character" w:styleId="UnresolvedMention">
    <w:name w:val="Unresolved Mention"/>
    <w:basedOn w:val="DefaultParagraphFont"/>
    <w:uiPriority w:val="99"/>
    <w:semiHidden/>
    <w:unhideWhenUsed/>
    <w:rsid w:val="00670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041">
      <w:bodyDiv w:val="1"/>
      <w:marLeft w:val="0"/>
      <w:marRight w:val="0"/>
      <w:marTop w:val="0"/>
      <w:marBottom w:val="0"/>
      <w:divBdr>
        <w:top w:val="none" w:sz="0" w:space="0" w:color="auto"/>
        <w:left w:val="none" w:sz="0" w:space="0" w:color="auto"/>
        <w:bottom w:val="none" w:sz="0" w:space="0" w:color="auto"/>
        <w:right w:val="none" w:sz="0" w:space="0" w:color="auto"/>
      </w:divBdr>
    </w:div>
    <w:div w:id="714475174">
      <w:bodyDiv w:val="1"/>
      <w:marLeft w:val="0"/>
      <w:marRight w:val="0"/>
      <w:marTop w:val="0"/>
      <w:marBottom w:val="0"/>
      <w:divBdr>
        <w:top w:val="none" w:sz="0" w:space="0" w:color="auto"/>
        <w:left w:val="none" w:sz="0" w:space="0" w:color="auto"/>
        <w:bottom w:val="none" w:sz="0" w:space="0" w:color="auto"/>
        <w:right w:val="none" w:sz="0" w:space="0" w:color="auto"/>
      </w:divBdr>
      <w:divsChild>
        <w:div w:id="1483354623">
          <w:marLeft w:val="0"/>
          <w:marRight w:val="0"/>
          <w:marTop w:val="0"/>
          <w:marBottom w:val="0"/>
          <w:divBdr>
            <w:top w:val="none" w:sz="0" w:space="0" w:color="auto"/>
            <w:left w:val="none" w:sz="0" w:space="0" w:color="auto"/>
            <w:bottom w:val="none" w:sz="0" w:space="0" w:color="auto"/>
            <w:right w:val="none" w:sz="0" w:space="0" w:color="auto"/>
          </w:divBdr>
        </w:div>
      </w:divsChild>
    </w:div>
    <w:div w:id="718167394">
      <w:bodyDiv w:val="1"/>
      <w:marLeft w:val="0"/>
      <w:marRight w:val="0"/>
      <w:marTop w:val="0"/>
      <w:marBottom w:val="0"/>
      <w:divBdr>
        <w:top w:val="none" w:sz="0" w:space="0" w:color="auto"/>
        <w:left w:val="none" w:sz="0" w:space="0" w:color="auto"/>
        <w:bottom w:val="none" w:sz="0" w:space="0" w:color="auto"/>
        <w:right w:val="none" w:sz="0" w:space="0" w:color="auto"/>
      </w:divBdr>
    </w:div>
    <w:div w:id="735934305">
      <w:bodyDiv w:val="1"/>
      <w:marLeft w:val="0"/>
      <w:marRight w:val="0"/>
      <w:marTop w:val="0"/>
      <w:marBottom w:val="0"/>
      <w:divBdr>
        <w:top w:val="none" w:sz="0" w:space="0" w:color="auto"/>
        <w:left w:val="none" w:sz="0" w:space="0" w:color="auto"/>
        <w:bottom w:val="none" w:sz="0" w:space="0" w:color="auto"/>
        <w:right w:val="none" w:sz="0" w:space="0" w:color="auto"/>
      </w:divBdr>
    </w:div>
    <w:div w:id="968820726">
      <w:bodyDiv w:val="1"/>
      <w:marLeft w:val="0"/>
      <w:marRight w:val="0"/>
      <w:marTop w:val="0"/>
      <w:marBottom w:val="0"/>
      <w:divBdr>
        <w:top w:val="none" w:sz="0" w:space="0" w:color="auto"/>
        <w:left w:val="none" w:sz="0" w:space="0" w:color="auto"/>
        <w:bottom w:val="none" w:sz="0" w:space="0" w:color="auto"/>
        <w:right w:val="none" w:sz="0" w:space="0" w:color="auto"/>
      </w:divBdr>
    </w:div>
    <w:div w:id="1637029228">
      <w:bodyDiv w:val="1"/>
      <w:marLeft w:val="0"/>
      <w:marRight w:val="0"/>
      <w:marTop w:val="0"/>
      <w:marBottom w:val="0"/>
      <w:divBdr>
        <w:top w:val="none" w:sz="0" w:space="0" w:color="auto"/>
        <w:left w:val="none" w:sz="0" w:space="0" w:color="auto"/>
        <w:bottom w:val="none" w:sz="0" w:space="0" w:color="auto"/>
        <w:right w:val="none" w:sz="0" w:space="0" w:color="auto"/>
      </w:divBdr>
    </w:div>
    <w:div w:id="18659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eastbay.edu/studentconduct/student-condu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eastbay.edu/titleix" TargetMode="External"/><Relationship Id="rId5" Type="http://schemas.openxmlformats.org/officeDocument/2006/relationships/hyperlink" Target="https://csueb.zoom.us/j/862875157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2360 Programming Methods and Intro to Software Engineering</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2360 Programming Methods and Intro to Software Engineering</dc:title>
  <dc:creator>Leann</dc:creator>
  <cp:lastModifiedBy>Leann Christianson</cp:lastModifiedBy>
  <cp:revision>5</cp:revision>
  <dcterms:created xsi:type="dcterms:W3CDTF">2022-07-26T01:32:00Z</dcterms:created>
  <dcterms:modified xsi:type="dcterms:W3CDTF">2022-07-26T01:58:00Z</dcterms:modified>
</cp:coreProperties>
</file>