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bookmarkStart w:id="0" w:name="page1"/>
      <w:bookmarkEnd w:id="0"/>
      <w:r>
        <w:rPr>
          <w:rFonts w:ascii="Trebuchet MS" w:hAnsi="Trebuchet MS" w:cs="Trebuchet MS"/>
          <w:b/>
          <w:bCs/>
          <w:color w:val="1F497D"/>
        </w:rPr>
        <w:t>Sandya Tangudu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7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  <w:color w:val="1F497D"/>
        </w:rPr>
        <w:t>E-</w:t>
      </w:r>
      <w:proofErr w:type="gramStart"/>
      <w:r>
        <w:rPr>
          <w:rFonts w:ascii="Trebuchet MS" w:hAnsi="Trebuchet MS" w:cs="Trebuchet MS"/>
          <w:b/>
          <w:bCs/>
          <w:color w:val="1F497D"/>
        </w:rPr>
        <w:t>mail :</w:t>
      </w:r>
      <w:proofErr w:type="gramEnd"/>
      <w:r>
        <w:rPr>
          <w:rFonts w:ascii="Trebuchet MS" w:hAnsi="Trebuchet MS" w:cs="Trebuchet MS"/>
          <w:b/>
          <w:bCs/>
          <w:color w:val="1F497D"/>
        </w:rPr>
        <w:t xml:space="preserve"> sandyatangudu@gmail.com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5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  <w:color w:val="1F497D"/>
        </w:rPr>
        <w:t>Mobile: +91 7093625199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5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  <w:color w:val="1F497D"/>
        </w:rPr>
        <w:t>DOB: 15/06/1993</w:t>
      </w:r>
    </w:p>
    <w:p w:rsidR="002051E3" w:rsidRDefault="007A02CD">
      <w:pPr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14.35pt;width:98.25pt;height:21.75pt;z-index:-7;mso-position-horizontal-relative:text;mso-position-vertical-relative:text" o:allowincell="f">
            <v:imagedata r:id="rId5" o:title=""/>
          </v:shape>
        </w:pict>
      </w: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</w:rPr>
        <w:t>CAREER OBJECTIVE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051E3" w:rsidRDefault="002051E3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overflowPunct w:val="0"/>
        <w:autoSpaceDE w:val="0"/>
        <w:autoSpaceDN w:val="0"/>
        <w:adjustRightInd w:val="0"/>
        <w:spacing w:after="0" w:line="263" w:lineRule="auto"/>
        <w:ind w:right="20"/>
        <w:jc w:val="both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be a potential resource to the organization where I can utilize all my skills and knowledge which would help the organization to grow and further enhance my growth profile. It would be my never-ending dedication to maintain the spectrum of integrity, honesty and character.</w:t>
      </w:r>
    </w:p>
    <w:p w:rsidR="002051E3" w:rsidRDefault="007A02CD">
      <w:pPr>
        <w:widowControl w:val="0"/>
        <w:autoSpaceDE w:val="0"/>
        <w:autoSpaceDN w:val="0"/>
        <w:adjustRightInd w:val="0"/>
        <w:spacing w:after="0" w:line="243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27" type="#_x0000_t75" style="position:absolute;margin-left:0;margin-top:11.65pt;width:108.75pt;height:21.75pt;z-index:-6;mso-position-horizontal-relative:text;mso-position-vertical-relative:text" o:allowincell="f">
            <v:imagedata r:id="rId6" o:title=""/>
          </v:shape>
        </w:pict>
      </w: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</w:rPr>
        <w:t>EXECUTIVE SUMMARY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051E3" w:rsidRDefault="002051E3">
      <w:pPr>
        <w:widowControl w:val="0"/>
        <w:autoSpaceDE w:val="0"/>
        <w:autoSpaceDN w:val="0"/>
        <w:adjustRightInd w:val="0"/>
        <w:spacing w:after="0" w:line="269" w:lineRule="exact"/>
        <w:rPr>
          <w:rFonts w:ascii="Times New Roman" w:hAnsi="Times New Roman"/>
          <w:sz w:val="24"/>
          <w:szCs w:val="24"/>
        </w:rPr>
      </w:pPr>
    </w:p>
    <w:p w:rsidR="002051E3" w:rsidRDefault="00B70BC3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Overall 2.9</w:t>
      </w:r>
      <w:r w:rsidR="00083ED5">
        <w:rPr>
          <w:rFonts w:ascii="Arial" w:hAnsi="Arial" w:cs="Arial"/>
          <w:sz w:val="24"/>
          <w:szCs w:val="24"/>
        </w:rPr>
        <w:t xml:space="preserve"> years of experience in IT.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84" w:lineRule="exact"/>
        <w:rPr>
          <w:rFonts w:ascii="Arial" w:hAnsi="Arial" w:cs="Arial"/>
          <w:sz w:val="24"/>
          <w:szCs w:val="24"/>
        </w:rPr>
      </w:pPr>
    </w:p>
    <w:p w:rsidR="00B70BC3" w:rsidRPr="00B70BC3" w:rsidRDefault="00083ED5" w:rsidP="00B70BC3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Currentl</w:t>
      </w:r>
      <w:r w:rsidR="00CA0651">
        <w:rPr>
          <w:rFonts w:ascii="Arial" w:hAnsi="Arial" w:cs="Arial"/>
          <w:sz w:val="24"/>
          <w:szCs w:val="24"/>
        </w:rPr>
        <w:t xml:space="preserve">y working as </w:t>
      </w:r>
      <w:proofErr w:type="spellStart"/>
      <w:r w:rsidR="00CA0651">
        <w:rPr>
          <w:rFonts w:ascii="Arial" w:hAnsi="Arial" w:cs="Arial"/>
          <w:sz w:val="24"/>
          <w:szCs w:val="24"/>
        </w:rPr>
        <w:t>a</w:t>
      </w:r>
      <w:proofErr w:type="spellEnd"/>
      <w:r w:rsidR="00CA0651">
        <w:rPr>
          <w:rFonts w:ascii="Arial" w:hAnsi="Arial" w:cs="Arial"/>
          <w:sz w:val="24"/>
          <w:szCs w:val="24"/>
        </w:rPr>
        <w:t xml:space="preserve"> Associate Consultant</w:t>
      </w:r>
      <w:r>
        <w:rPr>
          <w:rFonts w:ascii="Arial" w:hAnsi="Arial" w:cs="Arial"/>
          <w:sz w:val="24"/>
          <w:szCs w:val="24"/>
        </w:rPr>
        <w:t xml:space="preserve"> in </w:t>
      </w:r>
      <w:r w:rsidR="00CA0651">
        <w:rPr>
          <w:rFonts w:ascii="Arial" w:hAnsi="Arial" w:cs="Arial"/>
          <w:sz w:val="24"/>
          <w:szCs w:val="24"/>
        </w:rPr>
        <w:t>Capgemini</w:t>
      </w:r>
      <w:r>
        <w:rPr>
          <w:rFonts w:ascii="Arial" w:hAnsi="Arial" w:cs="Arial"/>
          <w:sz w:val="24"/>
          <w:szCs w:val="24"/>
        </w:rPr>
        <w:t xml:space="preserve">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B70BC3" w:rsidRPr="00B70BC3" w:rsidRDefault="00083ED5" w:rsidP="00B70BC3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302" w:lineRule="auto"/>
        <w:ind w:left="36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Strong ability to communicate clearly and appropriately with executive and management level business partners, non-technical and end users, technical subject matter experts and vendors.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9" w:lineRule="exact"/>
        <w:rPr>
          <w:rFonts w:ascii="Arial" w:hAnsi="Arial" w:cs="Arial"/>
          <w:sz w:val="23"/>
          <w:szCs w:val="23"/>
        </w:rPr>
      </w:pPr>
    </w:p>
    <w:p w:rsidR="00B70BC3" w:rsidRPr="00B70BC3" w:rsidRDefault="00083ED5" w:rsidP="00B70BC3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Managing delivery timelines from application support perspective.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B70BC3" w:rsidRPr="00B70BC3" w:rsidRDefault="00083ED5" w:rsidP="00B70BC3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90" w:lineRule="auto"/>
        <w:ind w:left="360" w:right="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Liaison with Service Managers to track high priority service related and ensures root cause analysis and fault resolution is coordinated and delivered to avoid recurrence of issues.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8" w:lineRule="exact"/>
        <w:rPr>
          <w:rFonts w:ascii="Arial" w:hAnsi="Arial" w:cs="Arial"/>
          <w:sz w:val="24"/>
          <w:szCs w:val="24"/>
        </w:rPr>
      </w:pPr>
    </w:p>
    <w:p w:rsidR="00B70BC3" w:rsidRPr="00B70BC3" w:rsidRDefault="00083ED5" w:rsidP="00B70BC3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90" w:lineRule="auto"/>
        <w:ind w:left="360" w:right="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Excellent communication and inter personal skills and builds strong business relationships with customers, users and senior stakeholders.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8" w:lineRule="exact"/>
        <w:rPr>
          <w:rFonts w:ascii="Arial" w:hAnsi="Arial" w:cs="Arial"/>
          <w:sz w:val="24"/>
          <w:szCs w:val="24"/>
        </w:rPr>
      </w:pPr>
    </w:p>
    <w:p w:rsidR="00B70BC3" w:rsidRPr="00B70BC3" w:rsidRDefault="00083ED5" w:rsidP="00B70BC3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90" w:lineRule="auto"/>
        <w:ind w:left="360" w:right="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Responsible for development, review and implementation of all plans and procedures in relation with IT system support.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8" w:lineRule="exact"/>
        <w:rPr>
          <w:rFonts w:ascii="Arial" w:hAnsi="Arial" w:cs="Arial"/>
          <w:sz w:val="24"/>
          <w:szCs w:val="24"/>
        </w:rPr>
      </w:pPr>
    </w:p>
    <w:p w:rsidR="00B70BC3" w:rsidRPr="00B70BC3" w:rsidRDefault="00083ED5" w:rsidP="00B70BC3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9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Creating estimates for project plans based on initial design clarifications. Review design’s and team’s bandwidth to provide resource commitments.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8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Participate on assigned team as well as provide specialized assistance to other teams or groups.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92" w:lineRule="exact"/>
        <w:rPr>
          <w:rFonts w:ascii="Arial" w:hAnsi="Arial" w:cs="Arial"/>
        </w:rPr>
      </w:pPr>
    </w:p>
    <w:p w:rsidR="00B70BC3" w:rsidRPr="00B70BC3" w:rsidRDefault="00083ED5" w:rsidP="00B70BC3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Able to contribute to the development of new concepts and to improve existing techniques.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318" w:lineRule="auto"/>
        <w:ind w:left="360" w:right="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Coordinated with internal and external Client resources to isolate and troubleshoot issues resulting with service disruption and outage. </w:t>
      </w:r>
    </w:p>
    <w:p w:rsidR="002051E3" w:rsidRDefault="007A02CD">
      <w:pPr>
        <w:widowControl w:val="0"/>
        <w:autoSpaceDE w:val="0"/>
        <w:autoSpaceDN w:val="0"/>
        <w:adjustRightInd w:val="0"/>
        <w:spacing w:after="0" w:line="299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28" type="#_x0000_t75" style="position:absolute;margin-left:0;margin-top:14.45pt;width:160.5pt;height:21.75pt;z-index:-5;mso-position-horizontal-relative:text;mso-position-vertical-relative:text" o:allowincell="f">
            <v:imagedata r:id="rId7" o:title=""/>
          </v:shape>
        </w:pict>
      </w: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</w:rPr>
        <w:t>EDUCATIONAL QUALIFICATIONS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37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307" w:lineRule="auto"/>
        <w:ind w:left="360" w:right="300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Bachelor of Technology in IT (2010-2014) with an aggregate of </w:t>
      </w:r>
      <w:r>
        <w:rPr>
          <w:rFonts w:ascii="Gautami" w:hAnsi="Gautami" w:cs="Gautami"/>
          <w:sz w:val="23"/>
          <w:szCs w:val="23"/>
        </w:rPr>
        <w:t>​</w:t>
      </w:r>
      <w:r>
        <w:rPr>
          <w:rFonts w:ascii="Arial" w:hAnsi="Arial" w:cs="Arial"/>
          <w:b/>
          <w:bCs/>
          <w:sz w:val="23"/>
          <w:szCs w:val="23"/>
        </w:rPr>
        <w:t>76.02 %</w:t>
      </w:r>
      <w:r>
        <w:rPr>
          <w:rFonts w:ascii="Gautami" w:hAnsi="Gautami" w:cs="Gautami"/>
          <w:sz w:val="23"/>
          <w:szCs w:val="23"/>
        </w:rPr>
        <w:t>​</w:t>
      </w:r>
      <w:r>
        <w:rPr>
          <w:rFonts w:ascii="Arial" w:hAnsi="Arial" w:cs="Arial"/>
          <w:sz w:val="23"/>
          <w:szCs w:val="23"/>
        </w:rPr>
        <w:t xml:space="preserve">from Aditya College of Engineering , Affiliated to Jawaharlal Nehru Technological University , Kakinada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" w:lineRule="exact"/>
        <w:rPr>
          <w:rFonts w:ascii="Arial" w:hAnsi="Arial" w:cs="Arial"/>
          <w:b/>
          <w:bCs/>
          <w:sz w:val="23"/>
          <w:szCs w:val="23"/>
        </w:rPr>
      </w:pPr>
    </w:p>
    <w:p w:rsidR="002051E3" w:rsidRDefault="00083ED5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84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Higher Secondary Education (2008-2010) from Board of Intermediate Education with an aggregate </w:t>
      </w:r>
      <w:r w:rsidR="00BE20A2">
        <w:rPr>
          <w:rFonts w:ascii="Arial" w:hAnsi="Arial" w:cs="Arial"/>
          <w:sz w:val="24"/>
          <w:szCs w:val="24"/>
        </w:rPr>
        <w:t xml:space="preserve">of </w:t>
      </w:r>
      <w:r w:rsidR="00BE20A2">
        <w:rPr>
          <w:rFonts w:ascii="Gautami" w:hAnsi="Gautami" w:cs="Gautami"/>
          <w:sz w:val="24"/>
          <w:szCs w:val="24"/>
        </w:rPr>
        <w:t>88.3</w:t>
      </w:r>
      <w:r>
        <w:rPr>
          <w:rFonts w:ascii="Arial" w:hAnsi="Arial" w:cs="Arial"/>
          <w:b/>
          <w:bCs/>
          <w:sz w:val="24"/>
          <w:szCs w:val="24"/>
        </w:rPr>
        <w:t>%</w:t>
      </w:r>
      <w:r>
        <w:rPr>
          <w:rFonts w:ascii="Gautami" w:hAnsi="Gautami" w:cs="Gautami"/>
          <w:sz w:val="24"/>
          <w:szCs w:val="24"/>
        </w:rPr>
        <w:t>​</w:t>
      </w:r>
      <w:r>
        <w:rPr>
          <w:rFonts w:ascii="Arial" w:hAnsi="Arial" w:cs="Arial"/>
          <w:sz w:val="24"/>
          <w:szCs w:val="24"/>
        </w:rPr>
        <w:t xml:space="preserve">from Sri Chaitanya Junior College, Vizag. </w:t>
      </w:r>
    </w:p>
    <w:p w:rsidR="002051E3" w:rsidRDefault="00083ED5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52" w:lineRule="auto"/>
        <w:ind w:left="360" w:right="2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Secondary School Education, State Syllabus (2007) </w:t>
      </w:r>
      <w:r w:rsidR="00BE20A2">
        <w:rPr>
          <w:rFonts w:ascii="Arial" w:hAnsi="Arial" w:cs="Arial"/>
          <w:sz w:val="24"/>
          <w:szCs w:val="24"/>
        </w:rPr>
        <w:t xml:space="preserve">with </w:t>
      </w:r>
      <w:r w:rsidR="00BE20A2">
        <w:rPr>
          <w:rFonts w:ascii="Gautami" w:hAnsi="Gautami" w:cs="Gautami"/>
          <w:sz w:val="24"/>
          <w:szCs w:val="24"/>
        </w:rPr>
        <w:t>87.6</w:t>
      </w:r>
      <w:r>
        <w:rPr>
          <w:rFonts w:ascii="Arial" w:hAnsi="Arial" w:cs="Arial"/>
          <w:b/>
          <w:bCs/>
          <w:sz w:val="24"/>
          <w:szCs w:val="24"/>
        </w:rPr>
        <w:t>%</w:t>
      </w:r>
      <w:r>
        <w:rPr>
          <w:rFonts w:ascii="Arial" w:hAnsi="Arial" w:cs="Arial"/>
          <w:sz w:val="24"/>
          <w:szCs w:val="24"/>
        </w:rPr>
        <w:t xml:space="preserve"> from Sri Prakash Vidya</w:t>
      </w:r>
      <w:bookmarkStart w:id="1" w:name="_GoBack"/>
      <w:bookmarkEnd w:id="1"/>
      <w:r>
        <w:rPr>
          <w:rFonts w:ascii="Arial" w:hAnsi="Arial" w:cs="Arial"/>
          <w:sz w:val="24"/>
          <w:szCs w:val="24"/>
        </w:rPr>
        <w:t xml:space="preserve"> Nikethan, Visakhapatnam.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051E3">
          <w:pgSz w:w="12240" w:h="15840"/>
          <w:pgMar w:top="1015" w:right="1080" w:bottom="1440" w:left="1080" w:header="720" w:footer="720" w:gutter="0"/>
          <w:cols w:space="720" w:equalWidth="0">
            <w:col w:w="10080"/>
          </w:cols>
          <w:noEndnote/>
        </w:sectPr>
      </w:pPr>
    </w:p>
    <w:p w:rsidR="002051E3" w:rsidRDefault="007A02CD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</w:rPr>
      </w:pPr>
      <w:bookmarkStart w:id="2" w:name="page3"/>
      <w:bookmarkEnd w:id="2"/>
      <w:r>
        <w:rPr>
          <w:noProof/>
        </w:rPr>
        <w:lastRenderedPageBreak/>
        <w:pict>
          <v:shape id="_x0000_s1029" type="#_x0000_t75" style="position:absolute;margin-left:54pt;margin-top:50.25pt;width:93.75pt;height:21.75pt;z-index:-4;mso-position-horizontal-relative:page;mso-position-vertical-relative:page" o:allowincell="f">
            <v:imagedata r:id="rId8" o:title="" chromakey="white"/>
            <w10:wrap anchorx="page" anchory="page"/>
          </v:shape>
        </w:pict>
      </w:r>
      <w:r w:rsidR="00083ED5">
        <w:rPr>
          <w:rFonts w:ascii="Trebuchet MS" w:hAnsi="Trebuchet MS" w:cs="Trebuchet MS"/>
          <w:b/>
          <w:bCs/>
        </w:rPr>
        <w:t>TECHNICAL SKILLS</w:t>
      </w:r>
    </w:p>
    <w:p w:rsidR="0059761F" w:rsidRDefault="0059761F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59761F" w:rsidRPr="0059761F" w:rsidTr="0059761F">
        <w:tc>
          <w:tcPr>
            <w:tcW w:w="5148" w:type="dxa"/>
            <w:shd w:val="clear" w:color="auto" w:fill="auto"/>
          </w:tcPr>
          <w:p w:rsidR="0059761F" w:rsidRPr="0059761F" w:rsidRDefault="0059761F" w:rsidP="005976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1F">
              <w:rPr>
                <w:rFonts w:ascii="Arial" w:hAnsi="Arial" w:cs="Arial"/>
                <w:w w:val="92"/>
                <w:sz w:val="24"/>
                <w:szCs w:val="24"/>
              </w:rPr>
              <w:t>Programming Languages</w:t>
            </w:r>
          </w:p>
        </w:tc>
        <w:tc>
          <w:tcPr>
            <w:tcW w:w="5148" w:type="dxa"/>
            <w:shd w:val="clear" w:color="auto" w:fill="auto"/>
          </w:tcPr>
          <w:p w:rsidR="0059761F" w:rsidRPr="0059761F" w:rsidRDefault="0059761F" w:rsidP="005976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1F">
              <w:rPr>
                <w:rFonts w:ascii="Arial" w:hAnsi="Arial" w:cs="Arial"/>
                <w:w w:val="99"/>
                <w:sz w:val="24"/>
                <w:szCs w:val="24"/>
              </w:rPr>
              <w:t>C, HTML, Core Java, Hibernate, Spring, Spring Boot, PCF.</w:t>
            </w:r>
          </w:p>
        </w:tc>
      </w:tr>
      <w:tr w:rsidR="0059761F" w:rsidRPr="0059761F" w:rsidTr="0059761F">
        <w:tc>
          <w:tcPr>
            <w:tcW w:w="5148" w:type="dxa"/>
            <w:shd w:val="clear" w:color="auto" w:fill="auto"/>
          </w:tcPr>
          <w:p w:rsidR="0059761F" w:rsidRPr="0059761F" w:rsidRDefault="0059761F" w:rsidP="005976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1F">
              <w:rPr>
                <w:rFonts w:ascii="Arial" w:hAnsi="Arial" w:cs="Arial"/>
                <w:sz w:val="24"/>
                <w:szCs w:val="24"/>
              </w:rPr>
              <w:t>Databases</w:t>
            </w:r>
          </w:p>
        </w:tc>
        <w:tc>
          <w:tcPr>
            <w:tcW w:w="5148" w:type="dxa"/>
            <w:shd w:val="clear" w:color="auto" w:fill="auto"/>
          </w:tcPr>
          <w:p w:rsidR="0059761F" w:rsidRPr="0059761F" w:rsidRDefault="0059761F" w:rsidP="005976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1F">
              <w:rPr>
                <w:rFonts w:ascii="Arial" w:hAnsi="Arial" w:cs="Arial"/>
                <w:sz w:val="24"/>
                <w:szCs w:val="24"/>
              </w:rPr>
              <w:t>Oracle</w:t>
            </w:r>
          </w:p>
        </w:tc>
      </w:tr>
      <w:tr w:rsidR="0059761F" w:rsidRPr="0059761F" w:rsidTr="0059761F">
        <w:tc>
          <w:tcPr>
            <w:tcW w:w="5148" w:type="dxa"/>
            <w:shd w:val="clear" w:color="auto" w:fill="auto"/>
          </w:tcPr>
          <w:p w:rsidR="0059761F" w:rsidRPr="0059761F" w:rsidRDefault="0059761F" w:rsidP="005976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1F">
              <w:rPr>
                <w:rFonts w:ascii="Arial" w:hAnsi="Arial" w:cs="Arial"/>
                <w:sz w:val="24"/>
                <w:szCs w:val="24"/>
              </w:rPr>
              <w:t>Operating systems</w:t>
            </w:r>
          </w:p>
        </w:tc>
        <w:tc>
          <w:tcPr>
            <w:tcW w:w="5148" w:type="dxa"/>
            <w:shd w:val="clear" w:color="auto" w:fill="auto"/>
          </w:tcPr>
          <w:p w:rsidR="0059761F" w:rsidRPr="0059761F" w:rsidRDefault="0059761F" w:rsidP="005976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1F">
              <w:rPr>
                <w:rFonts w:ascii="Arial" w:hAnsi="Arial" w:cs="Arial"/>
                <w:sz w:val="24"/>
                <w:szCs w:val="24"/>
              </w:rPr>
              <w:t>Windows XP, Windows Server 2003, UNIX.</w:t>
            </w:r>
          </w:p>
        </w:tc>
      </w:tr>
      <w:tr w:rsidR="0059761F" w:rsidRPr="0059761F" w:rsidTr="0059761F">
        <w:tc>
          <w:tcPr>
            <w:tcW w:w="5148" w:type="dxa"/>
            <w:shd w:val="clear" w:color="auto" w:fill="auto"/>
          </w:tcPr>
          <w:p w:rsidR="0059761F" w:rsidRPr="0059761F" w:rsidRDefault="0059761F" w:rsidP="005976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1F">
              <w:rPr>
                <w:rFonts w:ascii="Arial" w:hAnsi="Arial" w:cs="Arial"/>
                <w:sz w:val="24"/>
                <w:szCs w:val="24"/>
              </w:rPr>
              <w:t>Others</w:t>
            </w:r>
          </w:p>
        </w:tc>
        <w:tc>
          <w:tcPr>
            <w:tcW w:w="5148" w:type="dxa"/>
            <w:shd w:val="clear" w:color="auto" w:fill="auto"/>
          </w:tcPr>
          <w:p w:rsidR="0059761F" w:rsidRPr="0059761F" w:rsidRDefault="0059761F" w:rsidP="005976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1F">
              <w:rPr>
                <w:rFonts w:ascii="Arial" w:hAnsi="Arial" w:cs="Arial"/>
                <w:w w:val="94"/>
                <w:sz w:val="24"/>
                <w:szCs w:val="24"/>
              </w:rPr>
              <w:t>Microsoft office, Tortoise SVN, BMC Remedy Tool</w:t>
            </w:r>
          </w:p>
        </w:tc>
      </w:tr>
    </w:tbl>
    <w:p w:rsidR="0059761F" w:rsidRDefault="005976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051E3" w:rsidRDefault="002051E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051E3" w:rsidRDefault="002051E3">
      <w:pPr>
        <w:widowControl w:val="0"/>
        <w:autoSpaceDE w:val="0"/>
        <w:autoSpaceDN w:val="0"/>
        <w:adjustRightInd w:val="0"/>
        <w:spacing w:after="0" w:line="399" w:lineRule="exact"/>
        <w:rPr>
          <w:rFonts w:ascii="Times New Roman" w:hAnsi="Times New Roman"/>
          <w:sz w:val="24"/>
          <w:szCs w:val="24"/>
        </w:rPr>
      </w:pPr>
    </w:p>
    <w:p w:rsidR="002051E3" w:rsidRDefault="002051E3">
      <w:pPr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1380"/>
        <w:gridCol w:w="180"/>
        <w:gridCol w:w="7760"/>
        <w:gridCol w:w="20"/>
      </w:tblGrid>
      <w:tr w:rsidR="002051E3" w:rsidRPr="00C5543D">
        <w:trPr>
          <w:trHeight w:val="292"/>
        </w:trPr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Trebuchet MS" w:hAnsi="Trebuchet MS" w:cs="Trebuchet MS"/>
                <w:b/>
                <w:bCs/>
                <w:w w:val="98"/>
              </w:rPr>
              <w:t>ACADEMIC PROJECTS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051E3" w:rsidRPr="00C5543D">
        <w:trPr>
          <w:trHeight w:val="143"/>
        </w:trPr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7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Gautami" w:hAnsi="Gautami" w:cs="Gautami"/>
                <w:sz w:val="24"/>
                <w:szCs w:val="24"/>
              </w:rPr>
              <w:t>​</w:t>
            </w:r>
            <w:r w:rsidRPr="00C5543D">
              <w:rPr>
                <w:rFonts w:ascii="Arial" w:hAnsi="Arial" w:cs="Arial"/>
                <w:sz w:val="24"/>
                <w:szCs w:val="24"/>
              </w:rPr>
              <w:t>:</w:t>
            </w:r>
            <w:r w:rsidRPr="00C5543D">
              <w:rPr>
                <w:rFonts w:ascii="Gautami" w:hAnsi="Gautami" w:cs="Gautami"/>
                <w:sz w:val="24"/>
                <w:szCs w:val="24"/>
              </w:rPr>
              <w:t>​</w:t>
            </w:r>
            <w:r w:rsidRPr="00C5543D">
              <w:rPr>
                <w:rFonts w:ascii="Arial" w:hAnsi="Arial" w:cs="Arial"/>
                <w:b/>
                <w:bCs/>
                <w:sz w:val="24"/>
                <w:szCs w:val="24"/>
              </w:rPr>
              <w:t>“Mobile Attendance System.”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051E3" w:rsidRPr="00C5543D">
        <w:trPr>
          <w:trHeight w:val="748"/>
        </w:trPr>
        <w:tc>
          <w:tcPr>
            <w:tcW w:w="23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b/>
                <w:bCs/>
                <w:sz w:val="24"/>
                <w:szCs w:val="24"/>
              </w:rPr>
              <w:t>Major Project</w:t>
            </w:r>
          </w:p>
        </w:tc>
        <w:tc>
          <w:tcPr>
            <w:tcW w:w="77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051E3" w:rsidRPr="00C5543D">
        <w:trPr>
          <w:trHeight w:val="317"/>
        </w:trPr>
        <w:tc>
          <w:tcPr>
            <w:tcW w:w="23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31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Gautami" w:hAnsi="Gautami" w:cs="Gautami"/>
                <w:w w:val="98"/>
              </w:rPr>
              <w:t>​</w:t>
            </w:r>
            <w:r w:rsidRPr="00C5543D">
              <w:rPr>
                <w:rFonts w:ascii="Arial" w:hAnsi="Arial" w:cs="Arial"/>
                <w:w w:val="98"/>
              </w:rPr>
              <w:t>: This project is used to take attendance using an app in mobile and it will send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051E3" w:rsidRPr="00C5543D">
        <w:trPr>
          <w:trHeight w:val="312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C5543D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C5543D">
              <w:rPr>
                <w:rFonts w:ascii="Arial" w:hAnsi="Arial" w:cs="Arial"/>
                <w:sz w:val="24"/>
                <w:szCs w:val="24"/>
              </w:rPr>
              <w:t xml:space="preserve"> message to the HOD with list of absentees by this we can reduce manual work.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051E3" w:rsidRPr="00C5543D">
        <w:trPr>
          <w:trHeight w:val="436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435" w:lineRule="exact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b/>
                <w:bCs/>
                <w:sz w:val="24"/>
                <w:szCs w:val="24"/>
              </w:rPr>
              <w:t>Software Requirements:</w:t>
            </w:r>
            <w:r w:rsidRPr="00C5543D">
              <w:rPr>
                <w:rFonts w:ascii="Gautami" w:hAnsi="Gautami" w:cs="Gautami"/>
                <w:sz w:val="24"/>
                <w:szCs w:val="24"/>
              </w:rPr>
              <w:t>​</w:t>
            </w:r>
            <w:r w:rsidRPr="00C5543D">
              <w:rPr>
                <w:rFonts w:ascii="Arial" w:hAnsi="Arial" w:cs="Arial"/>
                <w:sz w:val="24"/>
                <w:szCs w:val="24"/>
              </w:rPr>
              <w:t>Android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051E3" w:rsidRPr="00C5543D">
        <w:trPr>
          <w:trHeight w:val="300"/>
        </w:trPr>
        <w:tc>
          <w:tcPr>
            <w:tcW w:w="23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99" w:lineRule="exact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b/>
                <w:bCs/>
                <w:sz w:val="20"/>
                <w:szCs w:val="20"/>
              </w:rPr>
              <w:t>Team Size</w:t>
            </w:r>
            <w:r w:rsidRPr="00C5543D">
              <w:rPr>
                <w:rFonts w:ascii="Gautami" w:hAnsi="Gautami" w:cs="Gautami"/>
                <w:sz w:val="20"/>
                <w:szCs w:val="20"/>
              </w:rPr>
              <w:t>​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103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sz w:val="24"/>
                <w:szCs w:val="24"/>
              </w:rPr>
              <w:t>:  4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051E3" w:rsidRPr="00C5543D">
        <w:trPr>
          <w:trHeight w:val="46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Gautami" w:hAnsi="Gautami" w:cs="Gautami"/>
                <w:sz w:val="24"/>
                <w:szCs w:val="24"/>
              </w:rPr>
              <w:t>​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sz w:val="24"/>
                <w:szCs w:val="24"/>
              </w:rPr>
              <w:t>: Team Leader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</w:tbl>
    <w:p w:rsidR="002051E3" w:rsidRDefault="007A02CD">
      <w:pPr>
        <w:widowControl w:val="0"/>
        <w:autoSpaceDE w:val="0"/>
        <w:autoSpaceDN w:val="0"/>
        <w:adjustRightInd w:val="0"/>
        <w:spacing w:after="0" w:line="357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30" type="#_x0000_t75" style="position:absolute;margin-left:0;margin-top:17.3pt;width:96pt;height:21.75pt;z-index:-3;mso-position-horizontal-relative:text;mso-position-vertical-relative:text" o:allowincell="f">
            <v:imagedata r:id="rId9" o:title=""/>
          </v:shape>
        </w:pict>
      </w: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</w:rPr>
        <w:t>WORK EXPERIENCE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051E3" w:rsidRDefault="002051E3">
      <w:pPr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Name   : R &amp; D Service Develop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94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tabs>
          <w:tab w:val="left" w:pos="20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Client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: GSK (Glaxo smith Kline)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328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tabs>
          <w:tab w:val="left" w:pos="13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Duration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Gautami" w:hAnsi="Gautami" w:cs="Gautami"/>
          <w:sz w:val="24"/>
          <w:szCs w:val="24"/>
        </w:rPr>
        <w:t>​</w:t>
      </w:r>
      <w:r>
        <w:rPr>
          <w:rFonts w:ascii="Arial" w:hAnsi="Arial" w:cs="Arial"/>
          <w:sz w:val="24"/>
          <w:szCs w:val="24"/>
        </w:rPr>
        <w:t>Jan 2015 – Till date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38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tabs>
          <w:tab w:val="left" w:pos="17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</w:rPr>
        <w:t>Description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Tech Mahindra supports nearly 200 applications for GSK out of 45 applications were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64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overflowPunct w:val="0"/>
        <w:autoSpaceDE w:val="0"/>
        <w:autoSpaceDN w:val="0"/>
        <w:adjustRightInd w:val="0"/>
        <w:spacing w:after="0" w:line="252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in</w:t>
      </w:r>
      <w:proofErr w:type="gramEnd"/>
      <w:r>
        <w:rPr>
          <w:rFonts w:ascii="Arial" w:hAnsi="Arial" w:cs="Arial"/>
          <w:sz w:val="24"/>
          <w:szCs w:val="24"/>
        </w:rPr>
        <w:t xml:space="preserve"> my portfolio. Currently handle application support and maintenance for iSign, EAP, VLS, HTKB, Harp, Exceed, Activity Base Publication Code System, e-Sample Submission Management system, these are critical applications in develop area in GSK.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tabs>
          <w:tab w:val="left" w:pos="10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Role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Gautami" w:hAnsi="Gautami" w:cs="Gautami"/>
          <w:sz w:val="24"/>
          <w:szCs w:val="24"/>
        </w:rPr>
        <w:t xml:space="preserve">​    </w:t>
      </w:r>
      <w:r>
        <w:rPr>
          <w:rFonts w:ascii="Arial" w:hAnsi="Arial" w:cs="Arial"/>
          <w:sz w:val="24"/>
          <w:szCs w:val="24"/>
        </w:rPr>
        <w:t>: Software Engineer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Responsibilities: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Requirement Analysis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35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Incident Management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Problem Management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Change Management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7" w:lineRule="auto"/>
        <w:ind w:right="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Coding as per the requirement. Involved in analysis and coding in multiple enhancement projects.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Migration Functional Testing and Bug fixing.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95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Managing SLA driven deliveries, escalations, Risk and Schedule management SPOC for any client or internal escalations.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051E3">
          <w:pgSz w:w="12240" w:h="15840"/>
          <w:pgMar w:top="1015" w:right="1080" w:bottom="684" w:left="1080" w:header="720" w:footer="720" w:gutter="0"/>
          <w:cols w:space="720" w:equalWidth="0">
            <w:col w:w="10080"/>
          </w:cols>
          <w:noEndnote/>
        </w:sectPr>
      </w:pPr>
    </w:p>
    <w:p w:rsidR="002051E3" w:rsidRDefault="00083ED5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3" w:name="page5"/>
      <w:bookmarkEnd w:id="3"/>
      <w:r>
        <w:rPr>
          <w:rFonts w:ascii="Arial" w:hAnsi="Arial" w:cs="Arial"/>
          <w:sz w:val="24"/>
          <w:szCs w:val="24"/>
        </w:rPr>
        <w:lastRenderedPageBreak/>
        <w:t xml:space="preserve">Identify and implement best practices in the support engagement.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54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Performing end-to-end incident management. Responsible for time-critical user service.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54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83" w:lineRule="auto"/>
        <w:ind w:right="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Researched and evaluated alternative solutions and made recommendations to obtain efficiencies and cost effective solutions.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Provided hands-on technical governance on all aspects of production support. </w:t>
      </w:r>
    </w:p>
    <w:p w:rsidR="002051E3" w:rsidRDefault="007A02CD">
      <w:pPr>
        <w:widowControl w:val="0"/>
        <w:autoSpaceDE w:val="0"/>
        <w:autoSpaceDN w:val="0"/>
        <w:adjustRightInd w:val="0"/>
        <w:spacing w:after="0" w:line="80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31" type="#_x0000_t75" style="position:absolute;margin-left:0;margin-top:3.45pt;width:77.25pt;height:21.75pt;z-index:-2;mso-position-horizontal-relative:text;mso-position-vertical-relative:text" o:allowincell="f">
            <v:imagedata r:id="rId10" o:title=""/>
          </v:shape>
        </w:pict>
      </w: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</w:rPr>
        <w:t>ACHIEVEMENTS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051E3" w:rsidRDefault="002051E3">
      <w:pPr>
        <w:widowControl w:val="0"/>
        <w:autoSpaceDE w:val="0"/>
        <w:autoSpaceDN w:val="0"/>
        <w:adjustRightInd w:val="0"/>
        <w:spacing w:after="0" w:line="299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5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240" w:lineRule="auto"/>
        <w:ind w:left="460" w:hanging="3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Consistent among Top 3 IT students in College.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5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5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375" w:lineRule="auto"/>
        <w:ind w:left="460" w:hanging="3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Got appreciated with “POB – PAT ON BACK” for my contribution in successfully migrate the applications to use Oracle 12c version from older version.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7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5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240" w:lineRule="auto"/>
        <w:ind w:left="460" w:hanging="3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Got appreciated with “BRAVO” as I got good feedback from the customer for resolving the issues.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72" w:lineRule="exact"/>
        <w:rPr>
          <w:rFonts w:ascii="Arial" w:hAnsi="Arial" w:cs="Arial"/>
        </w:rPr>
      </w:pPr>
    </w:p>
    <w:p w:rsidR="002051E3" w:rsidRDefault="00083ED5">
      <w:pPr>
        <w:widowControl w:val="0"/>
        <w:numPr>
          <w:ilvl w:val="0"/>
          <w:numId w:val="5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240" w:lineRule="auto"/>
        <w:ind w:left="460" w:hanging="3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Achieved a Silver Medal during engineering for academic excellence. </w:t>
      </w:r>
    </w:p>
    <w:p w:rsidR="002051E3" w:rsidRDefault="007A02CD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32" type="#_x0000_t75" style="position:absolute;margin-left:0;margin-top:13.2pt;width:159pt;height:21.75pt;z-index:-1;mso-position-horizontal-relative:text;mso-position-vertical-relative:text" o:allowincell="f">
            <v:imagedata r:id="rId11" o:title=""/>
          </v:shape>
        </w:pict>
      </w: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</w:rPr>
      </w:pPr>
      <w:r>
        <w:rPr>
          <w:rFonts w:ascii="Trebuchet MS" w:hAnsi="Trebuchet MS" w:cs="Trebuchet MS"/>
          <w:b/>
          <w:bCs/>
        </w:rPr>
        <w:t>EXTRA CURRICULAR ACTIVITIES</w:t>
      </w:r>
    </w:p>
    <w:p w:rsidR="00CA0651" w:rsidRDefault="00CA0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051E3" w:rsidRPr="00CA0651" w:rsidRDefault="00CA0651" w:rsidP="00CA0651">
      <w:pPr>
        <w:widowControl w:val="0"/>
        <w:numPr>
          <w:ilvl w:val="0"/>
          <w:numId w:val="6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409" w:lineRule="auto"/>
        <w:ind w:left="460" w:right="20" w:hanging="370"/>
        <w:jc w:val="both"/>
        <w:rPr>
          <w:rFonts w:ascii="Arial" w:hAnsi="Arial" w:cs="Arial"/>
          <w:sz w:val="24"/>
          <w:szCs w:val="24"/>
        </w:rPr>
      </w:pPr>
      <w:r w:rsidRPr="00CA0651">
        <w:rPr>
          <w:rFonts w:ascii="Arial" w:hAnsi="Arial" w:cs="Arial"/>
          <w:sz w:val="24"/>
          <w:szCs w:val="24"/>
        </w:rPr>
        <w:t xml:space="preserve">Trained on Pivotal Cloud Foundry by </w:t>
      </w:r>
      <w:r>
        <w:rPr>
          <w:rFonts w:ascii="Arial" w:hAnsi="Arial" w:cs="Arial"/>
          <w:sz w:val="24"/>
          <w:szCs w:val="24"/>
        </w:rPr>
        <w:t>Capgemini.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6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409" w:lineRule="auto"/>
        <w:ind w:left="460" w:right="20" w:hanging="3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Participated and got awarded with a Certificate of Appreciation for organizing Paper Presentation in Aditya College of Engineering.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6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240" w:lineRule="auto"/>
        <w:ind w:left="460" w:hanging="3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School captain and House captain in school.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29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ind w:left="738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(Sandya Tangudu)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2051E3">
      <w:pgSz w:w="12240" w:h="15840"/>
      <w:pgMar w:top="1005" w:right="1080" w:bottom="1440" w:left="1080" w:header="720" w:footer="720" w:gutter="0"/>
      <w:cols w:space="720" w:equalWidth="0">
        <w:col w:w="1008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EB"/>
    <w:multiLevelType w:val="hybridMultilevel"/>
    <w:tmpl w:val="00000BB3"/>
    <w:lvl w:ilvl="0" w:tplc="00002EA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2CD6"/>
    <w:multiLevelType w:val="hybridMultilevel"/>
    <w:tmpl w:val="000072AE"/>
    <w:lvl w:ilvl="0" w:tplc="0000695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AF1"/>
    <w:multiLevelType w:val="hybridMultilevel"/>
    <w:tmpl w:val="000041BB"/>
    <w:lvl w:ilvl="0" w:tplc="000026E9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5F90"/>
    <w:multiLevelType w:val="hybridMultilevel"/>
    <w:tmpl w:val="00001649"/>
    <w:lvl w:ilvl="0" w:tplc="00006DF1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6784"/>
    <w:multiLevelType w:val="hybridMultilevel"/>
    <w:tmpl w:val="00004AE1"/>
    <w:lvl w:ilvl="0" w:tplc="00003D6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83ED5"/>
    <w:rsid w:val="00083ED5"/>
    <w:rsid w:val="002051E3"/>
    <w:rsid w:val="00355020"/>
    <w:rsid w:val="0059761F"/>
    <w:rsid w:val="007A02CD"/>
    <w:rsid w:val="00B70BC3"/>
    <w:rsid w:val="00BE20A2"/>
    <w:rsid w:val="00C5543D"/>
    <w:rsid w:val="00CA0651"/>
    <w:rsid w:val="00D2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5:docId w15:val="{E6BB581D-0535-46EB-BF5F-0235F0A6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0BC3"/>
    <w:pPr>
      <w:ind w:left="720"/>
    </w:pPr>
  </w:style>
  <w:style w:type="table" w:styleId="TableGrid">
    <w:name w:val="Table Grid"/>
    <w:basedOn w:val="TableNormal"/>
    <w:uiPriority w:val="59"/>
    <w:rsid w:val="005976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Tangudu, Sandya</cp:lastModifiedBy>
  <cp:revision>13</cp:revision>
  <dcterms:created xsi:type="dcterms:W3CDTF">2016-12-25T06:52:00Z</dcterms:created>
  <dcterms:modified xsi:type="dcterms:W3CDTF">2017-04-05T03:12:00Z</dcterms:modified>
</cp:coreProperties>
</file>