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NINE</w:t>
      </w:r>
    </w:p>
    <w:p>
      <w:pPr>
        <w:spacing w:after="0" w:before="0"/>
        <w:jc w:val="center"/>
      </w:pPr>
      <w:r>
        <w:rPr>
          <w:rFonts w:ascii="Georgia" w:cs="Georgia" w:eastAsia="Georgia" w:hAnsi="Georgia"/>
          <w:color w:val="1A1A18"/>
          <w:sz w:val="56"/>
          <w:szCs w:val="56"/>
        </w:rPr>
        <w:t xml:space="preserve">Why Your Soda Bubbles</w:t>
      </w:r>
    </w:p>
    <w:p>
      <w:pPr>
        <w:spacing w:after="480" w:before="0"/>
        <w:jc w:val="center"/>
      </w:pPr>
      <w:r>
        <w:rPr>
          <w:rFonts w:ascii="Georgia" w:cs="Georgia" w:eastAsia="Georgia" w:hAnsi="Georgia"/>
          <w:i/>
          <w:iCs/>
          <w:color w:val="2C5F6E"/>
          <w:sz w:val="56"/>
          <w:szCs w:val="56"/>
        </w:rPr>
        <w:t xml:space="preserve">in One Spot</w:t>
      </w:r>
    </w:p>
    <w:p>
      <w:pPr>
        <w:spacing w:after="240" w:before="0"/>
      </w:pPr>
      <w:r>
        <w:t xml:space="preserve"/>
      </w:r>
    </w:p>
    <w:p>
      <w:pPr>
        <w:spacing w:after="0" w:before="0" w:line="480"/>
        <w:ind/>
        <w:jc w:val="both"/>
      </w:pPr>
      <w:r>
        <w:rPr>
          <w:rFonts w:ascii="Georgia" w:cs="Georgia" w:eastAsia="Georgia" w:hAnsi="Georgia"/>
          <w:sz w:val="24"/>
          <w:szCs w:val="24"/>
        </w:rPr>
        <w:t xml:space="preserve">Pour yourself a glass of soda right now if you have one nearby. If not, picture it. The glass sitting there, bubbles rising from one spot, that unbroken chain doing its clockwork thing while you read.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spot has something on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 cannot see it. It is invisible to the naked eye. It is roughly 100 micrometers long — about the width of a human hair — and it has been sitting on the inside wall of your glass since the last time someone dried it with a cloth. It is a fiber. A single microscopic thread shed from a dish towel or cloth during washing and drying, landing on the glass wall, adhering there, waiting patiently for the next time someone poured something carbonated.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researcher named Gérard Liger-Belair at the University of Reims in France has spent decades studying this. Not metaphorically. Literally — high speed microscopes aimed at glasses of champagne, recording bubble formation in real time at thousands of frames per second, tracking individual nucleation events back to their source. His work, published across dozens of peer reviewed papers in the Journal of Physical Chemistry and other serious journals, produced a finding that is simultaneously mundane and astonishing.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spot in your glass is almost always a piece of cloth.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Specifically it is a cellulose fiber — a hollow cylindrical structure about 100 micrometers long with a cavity opening of a few micrometers at its tip. When the glass was dried after washing, a tiny pocket of air got trapped inside the fiber's hollow core. The fiber stuck to the glass wall. The air pocket stayed. And when you poured carbonated liquid into the glass that trapped air became the starting point for everything that followed.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say almost always because the fiber is the most common culprit but not the only one. Any imperfection in the glass surface can serve the same function — a microscopic scratch from a dishwasher rack, a tiny pit in the glass from a manufacturing defect, a speck of dust that settled and adhered. What all of these have in common is a surface irregularity that traps a small pocket of gas and provides a location where the energy required to form a bubble drops dramatically.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energy requirement is the key to understanding everything else. Dissolving CO₂ molecules in a liquid under pressure is straightforward. Getting them back out again as a visible bubble is not. A bubble forming from nothing in the middle of a liquid — what physicists call homogeneous nucleation — requires enormous energy. The molecules have to overcome the surface tension of the liquid to create a new gas-liquid interface from scratch. In a perfectly smooth container with no imperfections and no particles, carbonated liquid would simply stay supersaturated — packed with dissolved gas that has nowhere to go — potentially for hours, releasing its CO₂ so slowly as to be practically invisible.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actually happens. A perfectly clean glass with no surface defects and no fibers produces almost no bubbles. The carbonation is still there. The gas is still dissolved. It just has nowhere comfortable to escape.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imperfection gives it somewhere to go. The scratch, the pit, the fiber — each one provides a pre-existing gas pocket that dramatically lowers the energy required for a bubble to begin. The dissolved CO₂ diffuses into the existing pocket rather than creating a new interface from nothing. The barrier drops. The bubble forms. And the spot that provided the starting point becomes a permanent bubble factory for as long as the carbonation lasts.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question is why it keeps going. Why doesn't the fiber simply run out of gas and stop?</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fiber doesn't run out of gas because it doesn't need to supply the gas. It just needs to hold a starting point.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what happens inside that hollow cellulose tube in the moments after you pour your drink. The CO₂ dissolved in the liquid is supersaturated — there is more gas dissolved than the liquid can comfortably hold at atmospheric pressure. That dissolved gas wants to escape. It can't form a bubble from nothing in the middle of the liquid — too much energy required. But it can do something much easier. It can diffuse through the liquid toward the nearest gas pocket and join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tiny air pocket trapped inside the fiber's hollow core is that nearest gas pocket. CO₂ molecules dissolved in the liquid surrounding the fiber migrate toward it — not dramatically, not all at once, but steadily, driven by the concentration gradient between the supersaturated liquid and the relatively gas-rich pocket inside the fiber. The pocket grows.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the pocket gets large enough — when the growing gas bubble at the fiber tip reaches a critical size where its buoyancy exceeds the surface tension holding it in place — it detaches. It releases from the fiber tip as a complete bubble and begins its rise to the surface. Liger-Belair's high speed video shows this happening with extraordinary clarity. The bubble forms at the fiber tip, grows with clockwork regularity, detaches, rises. Another forms immediately behind it. Detaches. Rises. Another.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here is the part that makes the system self-sustaining. When the bubble detaches it doesn't take everything with it. Surface tension inside the fiber pulls a remnant of gas back down into the hollow core. A tiny seed pocket remains. The dissolved CO₂ begins diffusing toward it immediately. The pocket grows again. Another bubble forms. The cycle repeats.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random. It is not chaotic. Liger-Belair measured the timing of bubble release from individual fibers and found it was essentially periodic — each bubble detaching at a consistent interval determined by the fiber's geometry, the CO₂ concentration in the liquid, and the temperature. A single fiber in a glass of champagne can produce bubbles at a rate of between one and thirty per second depending on conditions. Over the course of drinking a glass of champagne a single active nucleation site can generate between 10,000 and 30,000 bubbles.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From one invisible piece of dish towel.</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unbroken chain of bubbles you have watched your entire life rising from that one spot in the glass is a single cellulose fiber from your dish towel doing its work with a precision that would embarrass most manufactured devices.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Now we need to ask why the fiber works as well as it does. Because not every surface imperfection produces an equally vigorous bubble stream. Not every scratch produces bubbles at all. Something about the specific character of the surface — not just its geometry but its chemistry — determines whether it becomes an active nucleation site or a dead 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answer brings us back to territory we know well.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of a cellulose fiber is hydrophilic. Cellulose is made of glucose units linked together — a biological polymer that loves water, attracts it, maintains intimate contact with it. The inner wall of the fiber's hollow core is hydrophilic. The outer surface of the fiber where it contacts the glass wall is hydrophilic. And hydrophilic surfaces, as we established in Chapter 4, produce exclusion zones.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2020 study published in a peer reviewed materials science journal confirmed something striking about surface chemistry and bubble nucleation. Researchers compared bubble formation in cups with superhydrophobic surfaces — surfaces engineered to strongly repel water — against cups with superhydrophilic surfaces — surfaces engineered to strongly attract it. The results were dramatic. Superhydrophobic surfaces suppressed bubble nucleation almost entirely. When the same carbonated liquid was poured into a superhydrophilic cup approximately 34 percent of the liquid overflowed due to violent bubble formation. In the superhydrophobic cup only 4 percent overflowed.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Same liquid. Same carbonation. Same temperature. Different surface chemistry. Completely different bubble behavior.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controls the bubble. Not just the geometry of the imperfection — whether there is a scratch or a fiber present. The molecular character of the surface — how it interacts with water, how water behaves in the region immediately adjacent to it — directly determines the energy landscape for bubble nucleation at that location.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where the exclusion zone enters as a coherent piece of the explanation. The ordered water layer at a hydrophilic surface — the exclusion zone we have spent four chapters examining — changes the conditions at the surface interface. The water near a strongly hydrophilic surface is not bulk water. It has different charge, different viscosity, different optical properties. It maintains a sharp boundary with the bulk liquid beyond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gas bubble forming at a surface doesn't just interact with the surface geometry. It interacts with the water immediately adjacent to that surface. The exclusion zone is that water. Whatever the ultimate explanation for why hydrophilic surfaces produce more vigorous nucleation than hydrophobic ones — and the full mechanistic story is still being worked out — the exclusion zone is the best description we currently have of what the water at that interface actually looks like.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do not have a confirmed peer reviewed study that traces a direct mechanistic line from exclusion zone properties to bubble nucleation rates. What we have is directional evidence from multiple angles pointing at the same conclusion. Surface water behavior controls bubble formation. The exclusion zone is the most detailed characterization of surface water behavior available. The connection is coherent, grounded, and worth stating clearly as the hypothesis it is.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controls the bubble. The exclusion zone is the surface water. The full story of how one produces the other is a question that the next decade of research will likely answer.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Before we close this chapter there is one more demonstration of these principles that deserves a moment. Not because it requires new science — everything that explains your soda glass explains this too. But because it is the most dramatic illustration of nucleation physics that most people have ever witnessed and it deserves an honest explanation after a lifetime of being told it is simply a chemical reaction.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not a chemical reaction. It is a surface phenomenon.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Drop a Mentos candy into a bottle of Diet Coke and you have approximately two seconds before you need to step back. The eruption that follows — a fountain of foam that can reach several feet — is the same physics as your soda glass operating at a scale that removes all ambiguity about what surface area does to bubble nucleation rates.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of a Mentos candy is not smooth. Under a microscope it is a landscape of tiny pits, ridges, and irregularities — thousands of them across the surface of a single candy. Each one is a potential nucleation site. Each one can trap a gas pocket. Each one can begin producing bubbles the moment it contacts supersaturated liquid.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single Mentos candy has a surface area of approximately 40 square centimeters. Across that surface area are thousands of active nucleation sites firing simultaneously the moment the candy hits the liquid. Thousands of bubble chains forming at once. Each bubble growing, detaching, rising — and as it rises through the liquid it drags more liquid upward with it, creating convection currents that bring fresh supersaturated liquid into contact with the candy surface, feeding more nucleation sites, producing more bubbles.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result is not a slow rhythmic stream like your soda glass. It is a cascade. A runaway nucleation event where the rate of bubble formation creates the conditions for more bubble formation in a self-amplifying loop that exhausts a significant fraction of the bottle's dissolved CO₂ in seconds.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Diet Coke part matters too. Diet Coke contains artificial sweeteners rather than sugar. Sugar molecules are large and interfere slightly with bubble nucleation — they clog the nucleation sites and slow the cascade. Artificial sweeteners are smaller and leave the sites cleaner. More active surface area. Faster cascade. Bigger fountain.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it is the surface that does it. Not the chemistry of Mentos interacting with the chemistry of Cola. No acid-base reaction is occurring. No novel compound is being produced. A surface with thousands of nucleation sites is contacting a supersaturated liquid and doing exactly what surfaces with many nucleation sites do when they contact supersaturated liquids.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your single cellulose fiber does slowly and elegantly over the course of an hour, the Mentos candy does violently and completely in two seconds.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Same physics. Different scale. Different outcome. The surface controlled everything both times.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Eight chapters ago we poured a glass of soda.</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watched it fizz. We noticed that one spot — always that spot, always the same rhythmic chain of bubbles rising from the same fixed point on the glass wall. We asked why. We said the answer involves something water does near surfaces. We said we would come back to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the answer.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piece of cloth is stuck to your glass. A microscopic cellulose fiber from the towel used to dry it, invisible to the naked eye, hollow at its core, trapping a tiny pocket of gas. The dissolved CO₂ in your drink diffuses toward that pocket, grows it, releases a bubble, resets, grows another. Ten thousand times before you finish the glass if the carbonation lasts that long.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of that fiber is hydrophilic. Water near it behaves differently from water in the bulk of your drink. The exclusion zone forms at that interface — ordered, charged, distinct from the liquid around it — and the character of that surface water is part of why hydrophilic surfaces produce vigorous nucleation while surfaces that repel water suppress it almost entirely.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controlled everything. The surface always controls everything at the boundary between water and solid. We have been establishing that since Chapter 1. The soda glass was the first example. The xylem vessel in the tree was the second. The joint in your knee that doesn't squeak is a third that we will return to in Chapter 11.</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is the water at those boundaries. It appears wherever a hydrophilic surface meets water — in your glass, in the vessels of every plant you passed today, inside the cells of your body right now. We have confirmed it, examined its properties, traced its role in trees and engineering applications.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One question remains from Chapter 1. The one we have been building toward longest. The most personal 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is the exclusion zone doing inside your cells?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question lives in Chapter 11. We will get there. But first — one more chapter about what confirmed surface science has built in the world outside the laboratory.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phenomenon doesn't just explain things. It makes things. And some of those things are changing how we filter water, prevent disease, and build devices the size of a credit card that can diagnose illness from a single drop of blood.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Come and see.</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2026-05-28T17:23:52.321Z</dcterms:created>
  <dcterms:modified xsi:type="dcterms:W3CDTF">2026-05-28T17:23:52.322Z</dcterms:modified>
</cp:coreProperties>
</file>

<file path=docProps/custom.xml><?xml version="1.0" encoding="utf-8"?>
<Properties xmlns="http://schemas.openxmlformats.org/officeDocument/2006/custom-properties" xmlns:vt="http://schemas.openxmlformats.org/officeDocument/2006/docPropsVTypes"/>
</file>