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2</w:t>
      </w:r>
    </w:p>
    <w:p>
      <w:pPr>
        <w:spacing w:after="120"/>
        <w:jc w:val="left"/>
      </w:pPr>
      <w:r>
        <w:rPr>
          <w:rFonts w:ascii="Georgia" w:cs="Georgia" w:eastAsia="Georgia" w:hAnsi="Georgia"/>
          <w:b/>
          <w:bCs/>
          <w:i/>
          <w:iCs/>
          <w:color w:val="1a1a1a"/>
          <w:sz w:val="40"/>
          <w:szCs w:val="40"/>
        </w:rPr>
        <w:t xml:space="preserve">Pattern Machines</w:t>
      </w:r>
    </w:p>
    <w:p>
      <w:pPr>
        <w:spacing w:after="320"/>
        <w:jc w:val="left"/>
      </w:pPr>
      <w:r>
        <w:rPr>
          <w:rFonts w:ascii="Courier New" w:cs="Courier New" w:eastAsia="Courier New" w:hAnsi="Courier New"/>
          <w:caps/>
          <w:color w:val="aaaaaa"/>
          <w:sz w:val="13"/>
          <w:szCs w:val="13"/>
        </w:rPr>
        <w:t xml:space="preserve">Section 2.1 — The Pigeon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Picture the box. It is a small enclosure — just large enough for a pigeon to move around in, fitted with a feeding mechanism that dispenses food at fixed intervals. The interval has nothing to do with the bird. The food comes every fifteen seconds regardless of what the pigeon is doing when it arrives. Regardless of where it is standing. Regardless of what it has just done or is currently doing or is about to do. The mechanism does not watch. It does not reward. It simply releases food on a schedule, the way a clock releases a minute, indifferent to everything happening around it.</w:t>
      </w:r>
    </w:p>
    <w:p>
      <w:pPr>
        <w:spacing w:after="200"/>
        <w:jc w:val="both"/>
      </w:pPr>
      <w:r>
        <w:rPr>
          <w:rFonts w:ascii="Georgia" w:cs="Georgia" w:eastAsia="Georgia" w:hAnsi="Georgia"/>
          <w:color w:val="1a1a1a"/>
          <w:sz w:val="22"/>
          <w:szCs w:val="22"/>
        </w:rPr>
        <w:t xml:space="preserve">In 1948 B.F. Skinner put hungry pigeons in boxes like this and watched what happened.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What happened was not what you might expect from an animal receiving food at random. The pigeons did not settle into passive waiting. They did not stand still and accept the food as it came. Within a short time, each bird had developed a ritual — a specific, consistent, repeatable behavior that it performed before the food arrived. One pigeon turned counterclockwise. One thrust its head into an upper corner of the box repeatedly. One swung its head from side to side in a pendulum motion. Another made incomplete pecking movements toward the floor. Each bird had its own ritual. Each ritual was performed with the focused consistency of something that had been learned.</w:t>
      </w:r>
    </w:p>
    <w:p>
      <w:pPr>
        <w:spacing w:after="200"/>
        <w:jc w:val="both"/>
      </w:pPr>
      <w:r>
        <w:rPr>
          <w:rFonts w:ascii="Georgia" w:cs="Georgia" w:eastAsia="Georgia" w:hAnsi="Georgia"/>
          <w:color w:val="1a1a1a"/>
          <w:sz w:val="22"/>
          <w:szCs w:val="22"/>
        </w:rPr>
        <w:t xml:space="preserve">The rituals had not been learned. They had been invented. Each pigeon had happened to be performing some behavior — any behavior, whatever the bird was doing in the moment — when the food first arrived. The brain, presented with the coincidence of behavior followed by reward, had drawn the obvious conclusion: the behavior caused the reward. The behavior was immediately reinforced. The pigeon performed it again before the next interval. The food arrived again — because the food was always going to arrive, regardless of what the pigeon did — and the connection was reinforced again. Within a short time the ritual was entrenched. The pigeon was certain it had found the pattern. The pattern was not there.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pigeon was certain it had found the pattern. The pattern was not there. The food was always going to arrive. The behavior was irrelevant. The certainty was absolute.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Skinner called this superstitious behavior. The term is useful and also slightly misleading. It implies that the pigeon made an error — that a more careful bird, a more rational bird, would have done better. But the pigeon was not making an error in any meaningful sense. It was doing exactly what the pattern-detection system in its brain was designed to do: find the connection between a behavior and a reward, encode that connection as a learned relationship, and repeat the behavior. The system worked perfectly. The problem was not the system. The problem was the environment. The environment was presenting a reward on a schedule that had nothing to do with behavior, and the brain — which is not designed to distinguish between coincidental and causal relationships from the inside — treated the coincidence as a cause.</w:t>
      </w:r>
    </w:p>
    <w:p>
      <w:pPr>
        <w:spacing w:after="200"/>
        <w:jc w:val="both"/>
      </w:pPr>
      <w:r>
        <w:rPr>
          <w:rFonts w:ascii="Georgia" w:cs="Georgia" w:eastAsia="Georgia" w:hAnsi="Georgia"/>
          <w:color w:val="1a1a1a"/>
          <w:sz w:val="22"/>
          <w:szCs w:val="22"/>
        </w:rPr>
        <w:t xml:space="preserve">This is the original bug. Not the pigeon's bug. Not even a bug, really — a feature. A feature so deeply embedded in the architecture of animal cognition that it predates the pigeon by hundreds of millions of years. The tendency to find patterns. The tendency to treat apparent correlations as causal relationships. The tendency, when a behavior is followed by a reward, to encode the behavior as the cause of the reward — even when the reward would have arrived regardless, even when the behavior was entirely incidental, even when a moment's reflection would reveal the correlation to be coincidental.</w:t>
      </w:r>
    </w:p>
    <w:p>
      <w:pPr>
        <w:spacing w:after="200"/>
        <w:jc w:val="both"/>
      </w:pPr>
      <w:r>
        <w:rPr>
          <w:rFonts w:ascii="Georgia" w:cs="Georgia" w:eastAsia="Georgia" w:hAnsi="Georgia"/>
          <w:color w:val="1a1a1a"/>
          <w:sz w:val="22"/>
          <w:szCs w:val="22"/>
        </w:rPr>
        <w:t xml:space="preserve">The tendency does not pause for reflection. It encodes first.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Now consider something. Skinner's pigeons are famous in psychology. They appear in introductory textbooks. They are cited as a demonstration of superstitious conditioning. They are used to explain irrational behavior in humans — the athlete who wears the same socks for every game, the gambler who blows on the dice, the trader who has a pre-market ritual they cannot fully justify. The comparison is made as a mild reproach: look how much like pigeons we are, finding patterns that are not there, performing rituals that have no causal relationship to the outcomes we want.</w:t>
      </w:r>
    </w:p>
    <w:p>
      <w:pPr>
        <w:spacing w:after="200"/>
        <w:jc w:val="both"/>
      </w:pPr>
      <w:r>
        <w:rPr>
          <w:rFonts w:ascii="Georgia" w:cs="Georgia" w:eastAsia="Georgia" w:hAnsi="Georgia"/>
          <w:color w:val="1a1a1a"/>
          <w:sz w:val="22"/>
          <w:szCs w:val="22"/>
        </w:rPr>
        <w:t xml:space="preserve">The comparison is correct. It is also too mild. The pigeon in Skinner's box had no language. It could not write down the pattern it had found. It could not teach the pattern to other pigeons. It could not publish a study on the relationship between counterclockwise rotation and food delivery. It could not build an institution around the pattern, or create a training curriculum based on it, or produce thousands of pages of text asserting its validity, or train a machine learning system on that text.</w:t>
      </w:r>
    </w:p>
    <w:p>
      <w:pPr>
        <w:spacing w:after="200"/>
        <w:jc w:val="both"/>
      </w:pPr>
      <w:r>
        <w:rPr>
          <w:rFonts w:ascii="Georgia" w:cs="Georgia" w:eastAsia="Georgia" w:hAnsi="Georgia"/>
          <w:color w:val="1a1a1a"/>
          <w:sz w:val="22"/>
          <w:szCs w:val="22"/>
        </w:rPr>
        <w:t xml:space="preserve">We can do all of those things. And we have.</w:t>
      </w:r>
    </w:p>
    <w:p>
      <w:pPr>
        <w:spacing w:after="200"/>
        <w:jc w:val="both"/>
      </w:pPr>
      <w:r>
        <w:rPr>
          <w:rFonts w:ascii="Georgia" w:cs="Georgia" w:eastAsia="Georgia" w:hAnsi="Georgia"/>
          <w:color w:val="1a1a1a"/>
          <w:sz w:val="22"/>
          <w:szCs w:val="22"/>
        </w:rPr>
        <w:t xml:space="preserve">That is the chapter.</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Skinner, B. F. (1948). 'Superstition' in the pigeon. Journal of Experimental Psychology, 38(2), 168-172. https://doi.org/10.1037/h0055873 — The original study documenting the development of ritualistic behavior in pigeons receiving food on a fixed-interval schedule independent of behavior.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2: Pattern Machines — Section 2.1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2</w:t>
      </w:r>
    </w:p>
    <w:p>
      <w:pPr>
        <w:spacing w:after="120"/>
        <w:jc w:val="left"/>
      </w:pPr>
      <w:r>
        <w:rPr>
          <w:rFonts w:ascii="Georgia" w:cs="Georgia" w:eastAsia="Georgia" w:hAnsi="Georgia"/>
          <w:b/>
          <w:bCs/>
          <w:i/>
          <w:iCs/>
          <w:color w:val="1a1a1a"/>
          <w:sz w:val="40"/>
          <w:szCs w:val="40"/>
        </w:rPr>
        <w:t xml:space="preserve">Pattern Machines</w:t>
      </w:r>
    </w:p>
    <w:p>
      <w:pPr>
        <w:spacing w:after="320"/>
        <w:jc w:val="left"/>
      </w:pPr>
      <w:r>
        <w:rPr>
          <w:rFonts w:ascii="Courier New" w:cs="Courier New" w:eastAsia="Courier New" w:hAnsi="Courier New"/>
          <w:caps/>
          <w:color w:val="aaaaaa"/>
          <w:sz w:val="13"/>
          <w:szCs w:val="13"/>
        </w:rPr>
        <w:t xml:space="preserve">Section 2.2 — The Pattern-Seeking Brain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Look at this sequence before you read anything else about it.</w:t>
      </w:r>
    </w:p>
    <w:p>
      <w:pPr>
        <w:spacing w:after="240"/>
      </w:pPr>
    </w:p>
    <w:p>
      <w:pPr>
        <w:spacing w:after="160"/>
        <w:jc w:val="left"/>
      </w:pPr>
      <w:r>
        <w:rPr>
          <w:rFonts w:ascii="Courier New" w:cs="Courier New" w:eastAsia="Courier New" w:hAnsi="Courier New"/>
          <w:caps/>
          <w:color w:val="888888"/>
          <w:sz w:val="13"/>
          <w:szCs w:val="13"/>
        </w:rPr>
        <w:t xml:space="preserve">A Sequence — Look Before You Read On</w:t>
      </w:r>
    </w:p>
    <w:p>
      <w:pPr>
        <w:spacing w:after="200" w:before="160"/>
        <w:jc w:val="center"/>
      </w:pPr>
      <w:r>
        <w:rPr>
          <w:rFonts w:ascii="Courier New" w:cs="Courier New" w:eastAsia="Courier New" w:hAnsi="Courier New"/>
          <w:b/>
          <w:bCs/>
          <w:color w:val="1a1a1a"/>
          <w:sz w:val="30"/>
          <w:szCs w:val="30"/>
        </w:rPr>
        <w:t xml:space="preserve">H H H H H T H H H H</w:t>
      </w:r>
    </w:p>
    <w:p>
      <w:pPr>
        <w:spacing w:after="160"/>
        <w:ind w:left="560"/>
        <w:jc w:val="both"/>
      </w:pPr>
      <w:r>
        <w:rPr>
          <w:rFonts w:ascii="Georgia" w:cs="Georgia" w:eastAsia="Georgia" w:hAnsi="Georgia"/>
          <w:color w:val="1a1a1a"/>
          <w:sz w:val="21"/>
          <w:szCs w:val="21"/>
        </w:rPr>
        <w:t xml:space="preserve">A coin has been flipped ten times. These are the results. Does the sequence look random to you — or does it look like something is going on?</w:t>
      </w:r>
    </w:p>
    <w:p>
      <w:pPr>
        <w:pBdr>
          <w:top w:val="single" w:color="e0e0e0" w:sz="4" w:space="8"/>
        </w:pBdr>
        <w:spacing w:after="0" w:before="160"/>
        <w:ind w:left="560"/>
        <w:jc w:val="left"/>
      </w:pPr>
      <w:r>
        <w:rPr>
          <w:rFonts w:ascii="Courier New" w:cs="Courier New" w:eastAsia="Courier New" w:hAnsi="Courier New"/>
          <w:caps/>
          <w:color w:val="888888"/>
          <w:sz w:val="13"/>
          <w:szCs w:val="13"/>
        </w:rPr>
        <w:t xml:space="preserve">Hold your answer before reading further.</w:t>
      </w:r>
    </w:p>
    <w:p>
      <w:pPr>
        <w:spacing w:after="240"/>
      </w:pPr>
    </w:p>
    <w:p>
      <w:pPr>
        <w:spacing w:after="200"/>
        <w:jc w:val="both"/>
      </w:pPr>
      <w:r>
        <w:rPr>
          <w:rFonts w:ascii="Georgia" w:cs="Georgia" w:eastAsia="Georgia" w:hAnsi="Georgia"/>
          <w:color w:val="1a1a1a"/>
          <w:sz w:val="22"/>
          <w:szCs w:val="22"/>
        </w:rPr>
        <w:t xml:space="preserve">Most people looking at that sequence feel that something is going on. The run of heads at the start feels like too many. The single tails in position six feels like an interruption of something. The return to heads after it feels like a resumption. The sequence feels structured. It feels like it has a shape. It feels like the kind of thing that happens when something is producing it rather than when nothing is.</w:t>
      </w:r>
    </w:p>
    <w:p>
      <w:pPr>
        <w:spacing w:after="200"/>
        <w:jc w:val="both"/>
      </w:pPr>
      <w:r>
        <w:rPr>
          <w:rFonts w:ascii="Georgia" w:cs="Georgia" w:eastAsia="Georgia" w:hAnsi="Georgia"/>
          <w:color w:val="1a1a1a"/>
          <w:sz w:val="22"/>
          <w:szCs w:val="22"/>
        </w:rPr>
        <w:t xml:space="preserve">The sequence was generated randomly. There is nothing going on. Each flip was independent of every other flip — the coin had no memory of what it had done before, no tendency to correct toward tails after a run of heads, no pattern to follow or violate. The sequence looks the way it looks because that is what a random sequence of ten flips looks like when it happens to produce eight heads and two tails. Which happens. Which is not remarkable. Which your brain experienced as remarkable anyway because your brain is not a probability calculator. It is a pattern detector. And pattern detectors find patterns.</w:t>
      </w:r>
    </w:p>
    <w:p>
      <w:pPr>
        <w:spacing w:after="200"/>
        <w:jc w:val="both"/>
      </w:pPr>
      <w:r>
        <w:rPr>
          <w:rFonts w:ascii="Georgia" w:cs="Georgia" w:eastAsia="Georgia" w:hAnsi="Georgia"/>
          <w:color w:val="1a1a1a"/>
          <w:sz w:val="22"/>
          <w:szCs w:val="22"/>
        </w:rPr>
        <w:t xml:space="preserve">Even in noise.</w:t>
      </w:r>
    </w:p>
    <w:p>
      <w:pPr>
        <w:spacing w:after="200"/>
        <w:jc w:val="both"/>
      </w:pPr>
      <w:r>
        <w:rPr>
          <w:rFonts w:ascii="Georgia" w:cs="Georgia" w:eastAsia="Georgia" w:hAnsi="Georgia"/>
          <w:color w:val="1a1a1a"/>
          <w:sz w:val="22"/>
          <w:szCs w:val="22"/>
        </w:rPr>
        <w:t xml:space="preserve">Especially in noise, because noise contains the same surface features as signal and the detector cannot tell the difference from the texture of the output alone.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tendency to perceive meaningful connections between unrelated things has a clinical name. The German psychiatrist Klaus Conrad coined it in 1958: apophenia. Conrad introduced the term to describe a symptom he observed in the early stages of psychosis — a heightened, pathological experience of pattern and meaning in random or unrelated events, a sense that everything was connected and significant and pointed toward something. The person in the early stages of a schizophrenic episode does not experience chaos. They experience hyper-pattern — a world saturated with meaning, where every coincidence is a signal, every random event a message, every unrelated thing part of a vast and interconnected whole that only they can see.</w:t>
      </w:r>
    </w:p>
    <w:p>
      <w:pPr>
        <w:spacing w:after="200"/>
        <w:jc w:val="both"/>
      </w:pPr>
      <w:r>
        <w:rPr>
          <w:rFonts w:ascii="Georgia" w:cs="Georgia" w:eastAsia="Georgia" w:hAnsi="Georgia"/>
          <w:color w:val="1a1a1a"/>
          <w:sz w:val="22"/>
          <w:szCs w:val="22"/>
        </w:rPr>
        <w:t xml:space="preserve">What Conrad recognized — and what subsequent research has confirmed — is that this pathological extreme exists on a spectrum that extends all the way into normal cognition. The same pattern-finding machinery that produces the clinical experience of apophenia in its extreme form produces the everyday experience of apparent pattern in its mild form. The person who notices they keep glancing at the clock at exactly 11:11. The investor who believes they can read market trends from the shape of a price chart. The new parent who becomes convinced their infant smiles more on days when they play a particular song. None of these are symptoms of illness. All of them are the normal operation of a pattern-detection system that cannot be switched off — that runs continuously, automatically, on every stream of information the brain receives, finding pattern where pattern exists and finding pattern where it does not.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pattern-finding machinery cannot be switched off. It runs continuously on every stream of information the brain receives — finding pattern where pattern exists and finding pattern where it does not, with equal conviction and no reliable internal signal to distinguish the two.</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Go back to the coin sequence. The run of heads did not feel random because your brain has a theory about what random looks like — and the theory is wrong. Research on human intuitions about randomness consistently shows that people expect random sequences to look more alternating than they actually are. A truly random sequence of coin flips will produce runs — multiple heads in a row, multiple tails in a row — more often than intuition predicts, because intuition expects randomness to self-correct, to balance, to distribute evenly across small samples. It does not. Randomness clusters. Randomness runs. Randomness produces sequences that look, to pattern-seeking brains, exactly like sequences with structure.</w:t>
      </w:r>
    </w:p>
    <w:p>
      <w:pPr>
        <w:spacing w:after="200"/>
        <w:jc w:val="both"/>
      </w:pPr>
      <w:r>
        <w:rPr>
          <w:rFonts w:ascii="Georgia" w:cs="Georgia" w:eastAsia="Georgia" w:hAnsi="Georgia"/>
          <w:color w:val="1a1a1a"/>
          <w:sz w:val="22"/>
          <w:szCs w:val="22"/>
        </w:rPr>
        <w:t xml:space="preserve">This is the root of the hot hand fallacy — the widespread belief, extensively studied in basketball and other sports, that a player who has made several shots in a row is more likely to make the next one. The feeling of a hot hand is real. The hot hand itself, as a statistical phenomenon that exceeds chance performance, is largely illusory. Players, coaches, commentators, and fans perceive it because they are watching a random-ish sequence of makes and misses and finding the runs in it — the way they find the run of heads in the coin sequence — and interpreting those runs as signal when they are noise. The pattern feels real. The conviction that something is happening feels real. The underlying reality is a sequence closer to random than the brain is willing to accept.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this means for the information you consume every day — and for the machine that learned from the information humans have been consuming and producing for centuries.</w:t>
      </w:r>
    </w:p>
    <w:p>
      <w:pPr>
        <w:spacing w:after="200"/>
        <w:jc w:val="both"/>
      </w:pPr>
      <w:r>
        <w:rPr>
          <w:rFonts w:ascii="Georgia" w:cs="Georgia" w:eastAsia="Georgia" w:hAnsi="Georgia"/>
          <w:color w:val="1a1a1a"/>
          <w:sz w:val="22"/>
          <w:szCs w:val="22"/>
        </w:rPr>
        <w:t xml:space="preserve">Every piece of text ever written by a human being was produced by a brain running this pattern-detection system continuously. Every causal claim, every trend spotted, every connection drawn between two events that happened in proximity — all of it filtered through a system that finds patterns in noise as readily as it finds them in signal. The history books that connected economic trends to political outcomes. The medical literature that linked dietary patterns to disease before the mechanisms were understood. The financial analysis that identified market patterns that turned out to be artifacts of the time period examined. The news coverage that found the story — the pattern, the cause, the through-line — in events that may not have had one.</w:t>
      </w:r>
    </w:p>
    <w:p>
      <w:pPr>
        <w:spacing w:after="200"/>
        <w:jc w:val="both"/>
      </w:pPr>
      <w:r>
        <w:rPr>
          <w:rFonts w:ascii="Georgia" w:cs="Georgia" w:eastAsia="Georgia" w:hAnsi="Georgia"/>
          <w:color w:val="1a1a1a"/>
          <w:sz w:val="22"/>
          <w:szCs w:val="22"/>
        </w:rPr>
        <w:t xml:space="preserve">All of it went into the training data.</w:t>
      </w:r>
    </w:p>
    <w:p>
      <w:pPr>
        <w:spacing w:after="200"/>
        <w:jc w:val="both"/>
      </w:pPr>
      <w:r>
        <w:rPr>
          <w:rFonts w:ascii="Georgia" w:cs="Georgia" w:eastAsia="Georgia" w:hAnsi="Georgia"/>
          <w:color w:val="1a1a1a"/>
          <w:sz w:val="22"/>
          <w:szCs w:val="22"/>
        </w:rPr>
        <w:t xml:space="preserve">All of the pattern-finding and all of the pattern-hallucinating, indistinguishable in their surface presentation, written with equal confidence, filed in the same corpus, absorbed by the same model.</w:t>
      </w:r>
    </w:p>
    <w:p>
      <w:pPr>
        <w:spacing w:after="200"/>
        <w:jc w:val="both"/>
      </w:pPr>
      <w:r>
        <w:rPr>
          <w:rFonts w:ascii="Georgia" w:cs="Georgia" w:eastAsia="Georgia" w:hAnsi="Georgia"/>
          <w:color w:val="1a1a1a"/>
          <w:sz w:val="22"/>
          <w:szCs w:val="22"/>
        </w:rPr>
        <w:t xml:space="preserve">The model learned to find patterns. It learned from the greatest pattern-finding species the planet has ever produced. And it learned, from the same source, that the feeling of having found a pattern is indistinguishable from the feeling of having found a real one — because in the text it trained on, no one marked the difference. No one could. The writers did not know which of their patterns were real. They were certain about all of them.</w:t>
      </w:r>
    </w:p>
    <w:p>
      <w:pPr>
        <w:spacing w:after="200"/>
        <w:jc w:val="both"/>
      </w:pPr>
      <w:r>
        <w:rPr>
          <w:rFonts w:ascii="Georgia" w:cs="Georgia" w:eastAsia="Georgia" w:hAnsi="Georgia"/>
          <w:color w:val="1a1a1a"/>
          <w:sz w:val="22"/>
          <w:szCs w:val="22"/>
        </w:rPr>
        <w:t xml:space="preserve">The coin was flipped ten times.</w:t>
      </w:r>
    </w:p>
    <w:p>
      <w:pPr>
        <w:spacing w:after="200"/>
        <w:jc w:val="both"/>
      </w:pPr>
      <w:r>
        <w:rPr>
          <w:rFonts w:ascii="Georgia" w:cs="Georgia" w:eastAsia="Georgia" w:hAnsi="Georgia"/>
          <w:color w:val="1a1a1a"/>
          <w:sz w:val="22"/>
          <w:szCs w:val="22"/>
        </w:rPr>
        <w:t xml:space="preserve">The model looked at the sequence and found the pattern.</w:t>
      </w:r>
    </w:p>
    <w:p>
      <w:pPr>
        <w:spacing w:after="200"/>
        <w:jc w:val="both"/>
      </w:pPr>
      <w:r>
        <w:rPr>
          <w:rFonts w:ascii="Georgia" w:cs="Georgia" w:eastAsia="Georgia" w:hAnsi="Georgia"/>
          <w:color w:val="1a1a1a"/>
          <w:sz w:val="22"/>
          <w:szCs w:val="22"/>
        </w:rPr>
        <w:t xml:space="preserve">So did you.</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Conrad, K. (1958). Die beginnende Schizophrenie: Versuch einer Gestaltanalyse des Wahns. Thieme. — The original introduction of the term apophenia to describe the heightened pattern perception observed in early-stage psychosis, with Conrad's explicit framing of it as a spectrum phenomenon extending into normal cognition.</w:t>
      </w:r>
    </w:p>
    <w:p>
      <w:pPr>
        <w:spacing w:after="120"/>
        <w:ind w:left="360" w:hanging="360"/>
        <w:jc w:val="both"/>
      </w:pPr>
      <w:r>
        <w:rPr>
          <w:rFonts w:ascii="Courier New" w:cs="Courier New" w:eastAsia="Courier New" w:hAnsi="Courier New"/>
          <w:color w:val="666666"/>
          <w:sz w:val="15"/>
          <w:szCs w:val="15"/>
        </w:rPr>
        <w:t xml:space="preserve">Brugger, P. (2001). From haunted brain to haunted science: A cognitive neuroscience view of paranormal and pseudoscientific thought. In J. Houran &amp; R. Lange (Eds.), Haunting and Poltergeists: Multidisciplinary Perspectives. McFarland, 195-213. — On the neurological substrate of apophenia across the clinical-to-normal spectrum.</w:t>
      </w:r>
    </w:p>
    <w:p>
      <w:pPr>
        <w:spacing w:after="120"/>
        <w:ind w:left="360" w:hanging="360"/>
        <w:jc w:val="both"/>
      </w:pPr>
      <w:r>
        <w:rPr>
          <w:rFonts w:ascii="Courier New" w:cs="Courier New" w:eastAsia="Courier New" w:hAnsi="Courier New"/>
          <w:color w:val="666666"/>
          <w:sz w:val="15"/>
          <w:szCs w:val="15"/>
        </w:rPr>
        <w:t xml:space="preserve">Gilovich, T., Vallone, R., &amp; Tversky, A. (1985). The hot hand in basketball: On the misperception of random sequences. Cognitive Psychology, 17(3), 295-314. https://doi.org/10.1016/0010-0285(85)90010-6 — The foundational study demonstrating that the hot hand belief persists despite statistical evidence that shooting performance is closer to random than perceived.</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2: Pattern Machines — Section 2.2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2</w:t>
      </w:r>
    </w:p>
    <w:p>
      <w:pPr>
        <w:spacing w:after="120"/>
        <w:jc w:val="left"/>
      </w:pPr>
      <w:r>
        <w:rPr>
          <w:rFonts w:ascii="Georgia" w:cs="Georgia" w:eastAsia="Georgia" w:hAnsi="Georgia"/>
          <w:b/>
          <w:bCs/>
          <w:i/>
          <w:iCs/>
          <w:color w:val="1a1a1a"/>
          <w:sz w:val="40"/>
          <w:szCs w:val="40"/>
        </w:rPr>
        <w:t xml:space="preserve">Pattern Machines</w:t>
      </w:r>
    </w:p>
    <w:p>
      <w:pPr>
        <w:spacing w:after="320"/>
        <w:jc w:val="left"/>
      </w:pPr>
      <w:r>
        <w:rPr>
          <w:rFonts w:ascii="Courier New" w:cs="Courier New" w:eastAsia="Courier New" w:hAnsi="Courier New"/>
          <w:caps/>
          <w:color w:val="aaaaaa"/>
          <w:sz w:val="13"/>
          <w:szCs w:val="13"/>
        </w:rPr>
        <w:t xml:space="preserve">Section 2.3 — Why the Brain Does This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question worth asking before this chapter goes any further is not whether the pattern-detection machinery is broken. It is clearly not broken — it is one of the most spectacular cognitive achievements in the history of life on this planet. The question is why it is designed the way it is. Why it cannot be switched off. Why it finds patterns in noise as readily as it finds them in signal. Why it was built, across hundreds of millions of years of evolution, in a way that makes it systematically prone to a specific and predictable kind of error.</w:t>
      </w:r>
    </w:p>
    <w:p>
      <w:pPr>
        <w:spacing w:after="200"/>
        <w:jc w:val="both"/>
      </w:pPr>
      <w:r>
        <w:rPr>
          <w:rFonts w:ascii="Georgia" w:cs="Georgia" w:eastAsia="Georgia" w:hAnsi="Georgia"/>
          <w:color w:val="1a1a1a"/>
          <w:sz w:val="22"/>
          <w:szCs w:val="22"/>
        </w:rPr>
        <w:t xml:space="preserve">The answer is asymmetry. Specifically the asymmetry between the costs of two different kinds of mistakes.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Imagine an early human ancestor standing at the edge of a grassland. There is a rustle in the tall grass. It could be wind. It could be a small animal moving through. It could be a predator — a lion, a leopard, something that will kill if it gets close enough. The ancestor has a fraction of a second to decide whether the rustle represents a threat or not. Two kinds of mistakes are possible.</w:t>
      </w:r>
    </w:p>
    <w:p>
      <w:pPr>
        <w:spacing w:after="200"/>
        <w:jc w:val="both"/>
      </w:pPr>
      <w:r>
        <w:rPr>
          <w:rFonts w:ascii="Georgia" w:cs="Georgia" w:eastAsia="Georgia" w:hAnsi="Georgia"/>
          <w:color w:val="1a1a1a"/>
          <w:sz w:val="22"/>
          <w:szCs w:val="22"/>
        </w:rPr>
        <w:t xml:space="preserve">The first kind of mistake: the ancestor assumes the rustle is a predator when it is actually wind. A false positive. The cost is wasted energy — a startled reaction, a brief flight from nothing, a moment of unnecessary fear. Metabolically expensive, perhaps mildly embarrassing if other members of the group noticed. Not fatal.</w:t>
      </w:r>
    </w:p>
    <w:p>
      <w:pPr>
        <w:spacing w:after="200"/>
        <w:jc w:val="both"/>
      </w:pPr>
      <w:r>
        <w:rPr>
          <w:rFonts w:ascii="Georgia" w:cs="Georgia" w:eastAsia="Georgia" w:hAnsi="Georgia"/>
          <w:color w:val="1a1a1a"/>
          <w:sz w:val="22"/>
          <w:szCs w:val="22"/>
        </w:rPr>
        <w:t xml:space="preserve">The second kind of mistake: the ancestor assumes the rustle is wind when it is actually a predator. A false negative. The cost is death.</w:t>
      </w:r>
    </w:p>
    <w:p>
      <w:pPr>
        <w:spacing w:after="200"/>
        <w:jc w:val="both"/>
      </w:pPr>
      <w:r>
        <w:rPr>
          <w:rFonts w:ascii="Georgia" w:cs="Georgia" w:eastAsia="Georgia" w:hAnsi="Georgia"/>
          <w:color w:val="1a1a1a"/>
          <w:sz w:val="22"/>
          <w:szCs w:val="22"/>
        </w:rPr>
        <w:t xml:space="preserve">Under those conditions — where false negatives are lethal and false positives are merely inconvenient — evolution does not produce a calibrated, probabilistically accurate pattern detector. It produces an over-sensitive one. A brain that fires on ambiguous input, that assumes threat when in doubt, that treats every rustle as a potential predator rather than risking the one time it is. The brain that saw patterns everywhere survived. The brain that waited for sufficient evidence before concluding a pattern existed often did not survive long enough to reproduce.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Evolution does not produce a calibrated pattern detector. It produces an over-sensitive one. The brain that saw patterns everywhere survived. The brain that waited for sufficient evidence before concluding often did not survive long enough to reproduce.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asymmetry — cheap false positives, lethal false negatives — selected relentlessly for a pattern-detection system with a strong bias toward detection. Not toward accuracy. Not toward calibration. Toward detection. The system was optimized to find things, not to correctly assess whether the things it found were real. And it was optimized over such an enormous span of time, across such a vast number of generations, that the bias is now structural. It is not a tendency that careful thinking can fully override. It is the architecture within which careful thinking operates.</w:t>
      </w:r>
    </w:p>
    <w:p>
      <w:pPr>
        <w:spacing w:after="200"/>
        <w:jc w:val="both"/>
      </w:pPr>
      <w:r>
        <w:rPr>
          <w:rFonts w:ascii="Georgia" w:cs="Georgia" w:eastAsia="Georgia" w:hAnsi="Georgia"/>
          <w:color w:val="1a1a1a"/>
          <w:sz w:val="22"/>
          <w:szCs w:val="22"/>
        </w:rPr>
        <w:t xml:space="preserve">The consequences of this architecture extend far beyond grassland predators. The same over-sensitive pattern detector that kept our ancestors alive is the one that finds the face in the burnt toast, the Virgin Mary in the water stain on the underpass wall, the message in the static on the radio. It is the one that hears its name called in a crowded room when no one said it. It is the one that finds the trend in three data points, the cause in a coincidence, the signal in the noise of a universe that contains vast quantities of noise and is not obligated to contain any signal at all.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specific neurological dimension to this worth naming before the chapter moves on. The pattern-detection system is not evenly distributed across brain regions — it is heavily associated with dopamine signaling, specifically with the dopamine pathways involved in reward prediction and learning. When the brain detects a pattern — real or illusory — the dopamine system fires. When the pattern is confirmed — or appears to be confirmed — it fires again. This is the same neurological pathway involved in addiction, in the anticipation of reward, in the slot machine's power to produce compulsive behavior through intermittent reinforcement.</w:t>
      </w:r>
    </w:p>
    <w:p>
      <w:pPr>
        <w:spacing w:after="200"/>
        <w:jc w:val="both"/>
      </w:pPr>
      <w:r>
        <w:rPr>
          <w:rFonts w:ascii="Georgia" w:cs="Georgia" w:eastAsia="Georgia" w:hAnsi="Georgia"/>
          <w:color w:val="1a1a1a"/>
          <w:sz w:val="22"/>
          <w:szCs w:val="22"/>
        </w:rPr>
        <w:t xml:space="preserve">The pigeon in Skinner's box was not just performing a learned behavior. It was experiencing something that functions, neurologically, like reward — the satisfaction of a pattern confirmed, the dopamine signal of a prediction that appeared to come true. The system had no mechanism for evaluating whether the pattern was genuine. It only had a mechanism for finding patterns and rewarding their apparent confirmation.</w:t>
      </w:r>
    </w:p>
    <w:p>
      <w:pPr>
        <w:spacing w:after="200"/>
        <w:jc w:val="both"/>
      </w:pPr>
      <w:r>
        <w:rPr>
          <w:rFonts w:ascii="Georgia" w:cs="Georgia" w:eastAsia="Georgia" w:hAnsi="Georgia"/>
          <w:color w:val="1a1a1a"/>
          <w:sz w:val="22"/>
          <w:szCs w:val="22"/>
        </w:rPr>
        <w:t xml:space="preserve">You have the same mechanism. It is more sophisticated. It operates within a vastly more complex cognitive architecture. It can be partially overridden by deliberate reasoning in ways that a pigeon's cannot. But it runs on the same dopamine reward pathway, fires on the same kinds of apparent confirmations, and produces the same subjective experience — the satisfying click of a pattern found, the sense of rightness when a prediction seems to come true — regardless of whether the pattern is real.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the architecture that produced the training data. Not a different, more reliable architecture that existed before the current one and has since been replaced. This one. The only one there has ever been. Every text the model trained on was produced by a brain running this system — finding patterns in signal and noise with equal conviction, rewarded neurologically for the finding regardless of the accuracy, built by evolution to detect rather than to calibrate.</w:t>
      </w:r>
    </w:p>
    <w:p>
      <w:pPr>
        <w:spacing w:after="200"/>
        <w:jc w:val="both"/>
      </w:pPr>
      <w:r>
        <w:rPr>
          <w:rFonts w:ascii="Georgia" w:cs="Georgia" w:eastAsia="Georgia" w:hAnsi="Georgia"/>
          <w:color w:val="1a1a1a"/>
          <w:sz w:val="22"/>
          <w:szCs w:val="22"/>
        </w:rPr>
        <w:t xml:space="preserve">The model has no dopamine system. It has no evolutionary history. It was not shaped by the asymmetric costs of false positives and false negatives in a predator-filled grassland. But it was trained on the output of minds that were — on billions of documents produced by the most pattern-hungry species the planet has produced, finding patterns everywhere, writing the patterns down with the confidence of things genuinely discovered, never marking which patterns were real and which were the noise that the brain had mistaken for signal.</w:t>
      </w:r>
    </w:p>
    <w:p>
      <w:pPr>
        <w:spacing w:after="200"/>
        <w:jc w:val="both"/>
      </w:pPr>
      <w:r>
        <w:rPr>
          <w:rFonts w:ascii="Georgia" w:cs="Georgia" w:eastAsia="Georgia" w:hAnsi="Georgia"/>
          <w:color w:val="1a1a1a"/>
          <w:sz w:val="22"/>
          <w:szCs w:val="22"/>
        </w:rPr>
        <w:t xml:space="preserve">The model learned to find patterns because that is what the text it trained on does.</w:t>
      </w:r>
    </w:p>
    <w:p>
      <w:pPr>
        <w:spacing w:after="200"/>
        <w:jc w:val="both"/>
      </w:pPr>
      <w:r>
        <w:rPr>
          <w:rFonts w:ascii="Georgia" w:cs="Georgia" w:eastAsia="Georgia" w:hAnsi="Georgia"/>
          <w:color w:val="1a1a1a"/>
          <w:sz w:val="22"/>
          <w:szCs w:val="22"/>
        </w:rPr>
        <w:t xml:space="preserve">The text does what it does because that is what the brains that produced it do.</w:t>
      </w:r>
    </w:p>
    <w:p>
      <w:pPr>
        <w:spacing w:after="200"/>
        <w:jc w:val="both"/>
      </w:pPr>
      <w:r>
        <w:rPr>
          <w:rFonts w:ascii="Georgia" w:cs="Georgia" w:eastAsia="Georgia" w:hAnsi="Georgia"/>
          <w:color w:val="1a1a1a"/>
          <w:sz w:val="22"/>
          <w:szCs w:val="22"/>
        </w:rPr>
        <w:t xml:space="preserve">The brains do what they do because evolution built them to survive in a world where missing a pattern was lethal and finding one that was not there cost almost nothing.</w:t>
      </w:r>
    </w:p>
    <w:p>
      <w:pPr>
        <w:spacing w:after="200"/>
        <w:jc w:val="both"/>
      </w:pPr>
      <w:r>
        <w:rPr>
          <w:rFonts w:ascii="Georgia" w:cs="Georgia" w:eastAsia="Georgia" w:hAnsi="Georgia"/>
          <w:color w:val="1a1a1a"/>
          <w:sz w:val="22"/>
          <w:szCs w:val="22"/>
        </w:rPr>
        <w:t xml:space="preserve">That world no longer exists. The architecture remains. And now it runs inside a machine that can apply it at a scale no single human brain could approach — finding patterns in every input, surfacing them in every output, certain of every connection it draws, unable to distinguish from the inside between the rustle that was a predator and the rustle that was wind.</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Nesse, R. M. (2001). The smoke detector principle: Natural selection and the regulation of defensive responses. Annals of the New York Academy of Sciences, 935(1), 75-85. https://doi.org/10.1111/j.1749-6632.2001.tb03472.x — Introduces the smoke detector principle as a framework for understanding why evolution produces over-sensitive threat detection systems.</w:t>
      </w:r>
    </w:p>
    <w:p>
      <w:pPr>
        <w:spacing w:after="120"/>
        <w:ind w:left="360" w:hanging="360"/>
        <w:jc w:val="both"/>
      </w:pPr>
      <w:r>
        <w:rPr>
          <w:rFonts w:ascii="Courier New" w:cs="Courier New" w:eastAsia="Courier New" w:hAnsi="Courier New"/>
          <w:color w:val="666666"/>
          <w:sz w:val="15"/>
          <w:szCs w:val="15"/>
        </w:rPr>
        <w:t xml:space="preserve">Shermer, M. (2011). The Believing Brain: From Ghosts and Gods to Politics and Conspiracies. Times Books. — On the pervasiveness of patternicity across human belief systems and its evolutionary origin.</w:t>
      </w:r>
    </w:p>
    <w:p>
      <w:pPr>
        <w:spacing w:after="120"/>
        <w:ind w:left="360" w:hanging="360"/>
        <w:jc w:val="both"/>
      </w:pPr>
      <w:r>
        <w:rPr>
          <w:rFonts w:ascii="Courier New" w:cs="Courier New" w:eastAsia="Courier New" w:hAnsi="Courier New"/>
          <w:color w:val="666666"/>
          <w:sz w:val="15"/>
          <w:szCs w:val="15"/>
        </w:rPr>
        <w:t xml:space="preserve">Schultz, W. (1998). Predictive reward signal of dopamine neurons. Journal of Neurophysiology, 80(1), 1-27. https://doi.org/10.1152/jn.1998.80.1.1 — The foundational paper establishing the role of dopamine neurons in reward prediction and pattern-learning.</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2: Pattern Machines — Section 2.3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2</w:t>
      </w:r>
    </w:p>
    <w:p>
      <w:pPr>
        <w:spacing w:after="120"/>
        <w:jc w:val="left"/>
      </w:pPr>
      <w:r>
        <w:rPr>
          <w:rFonts w:ascii="Georgia" w:cs="Georgia" w:eastAsia="Georgia" w:hAnsi="Georgia"/>
          <w:b/>
          <w:bCs/>
          <w:i/>
          <w:iCs/>
          <w:color w:val="1a1a1a"/>
          <w:sz w:val="40"/>
          <w:szCs w:val="40"/>
        </w:rPr>
        <w:t xml:space="preserve">Pattern Machines</w:t>
      </w:r>
    </w:p>
    <w:p>
      <w:pPr>
        <w:spacing w:after="320"/>
        <w:jc w:val="left"/>
      </w:pPr>
      <w:r>
        <w:rPr>
          <w:rFonts w:ascii="Courier New" w:cs="Courier New" w:eastAsia="Courier New" w:hAnsi="Courier New"/>
          <w:caps/>
          <w:color w:val="aaaaaa"/>
          <w:sz w:val="13"/>
          <w:szCs w:val="13"/>
        </w:rPr>
        <w:t xml:space="preserve">Section 2.4 — The Mirror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A language model is, at its most fundamental level, a pattern machine. Not a reasoning engine. Not a knowledge retrieval system. Not a thinking partner in any sense that implies the kind of deliberate, evidence-weighing cognition the phrase suggests. A system that finds statistical patterns in the text it was trained on and reproduces those patterns in response to new inputs. This is not a criticism of the technology. It is a description of how it works — the same description the engineers who build these systems use when they are being precise about what they have made.</w:t>
      </w:r>
    </w:p>
    <w:p>
      <w:pPr>
        <w:spacing w:after="200"/>
        <w:jc w:val="both"/>
      </w:pPr>
      <w:r>
        <w:rPr>
          <w:rFonts w:ascii="Georgia" w:cs="Georgia" w:eastAsia="Georgia" w:hAnsi="Georgia"/>
          <w:color w:val="1a1a1a"/>
          <w:sz w:val="22"/>
          <w:szCs w:val="22"/>
        </w:rPr>
        <w:t xml:space="preserve">The patterns the model finds are real patterns. The training corpus contains genuine regularities — words that tend to follow other words, concepts that tend to appear together, causal relationships that are accurately described in the text, correlations that reflect genuine underlying structure in the world. The model learns all of these. But it learns them alongside the spurious patterns, the coincidental correlations, the apophenic connections that felt real to the minds that wrote them down and therefore look, on the surface of the text, exactly like the genuine ones. The model cannot distinguish between a pattern that reflects reality and a pattern that reflects the pattern-hungry brain that found a coincidence and wrote it up as a connection. Both look like patterns. Both get learned.</w:t>
      </w:r>
    </w:p>
    <w:p>
      <w:pPr>
        <w:spacing w:after="200"/>
        <w:jc w:val="both"/>
      </w:pPr>
      <w:r>
        <w:rPr>
          <w:rFonts w:ascii="Georgia" w:cs="Georgia" w:eastAsia="Georgia" w:hAnsi="Georgia"/>
          <w:color w:val="1a1a1a"/>
          <w:sz w:val="22"/>
          <w:szCs w:val="22"/>
        </w:rPr>
        <w:t xml:space="preserve">Both get reproduced.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Read this response carefully. It is the kind of output that is generated dozens of times every hour for people trying to understand data, make decisions, or explain something to themselves or others.</w:t>
      </w:r>
    </w:p>
    <w:p>
      <w:pPr>
        <w:spacing w:after="240"/>
      </w:pPr>
    </w:p>
    <w:p>
      <w:pPr>
        <w:spacing w:after="160"/>
        <w:jc w:val="left"/>
      </w:pPr>
      <w:r>
        <w:rPr>
          <w:rFonts w:ascii="Courier New" w:cs="Courier New" w:eastAsia="Courier New" w:hAnsi="Courier New"/>
          <w:caps/>
          <w:color w:val="888888"/>
          <w:sz w:val="13"/>
          <w:szCs w:val="13"/>
        </w:rPr>
        <w:t xml:space="preserve">AI Assistant — Response Transcript</w:t>
      </w:r>
    </w:p>
    <w:p>
      <w:pPr>
        <w:pBdr>
          <w:bottom w:val="single" w:color="dddddd" w:sz="4" w:space="8"/>
        </w:pBdr>
        <w:spacing w:after="160"/>
        <w:ind w:left="560"/>
        <w:jc w:val="both"/>
      </w:pPr>
      <w:r>
        <w:rPr>
          <w:rFonts w:ascii="Georgia" w:cs="Georgia" w:eastAsia="Georgia" w:hAnsi="Georgia"/>
          <w:i/>
          <w:iCs/>
          <w:color w:val="555555"/>
          <w:sz w:val="21"/>
          <w:szCs w:val="21"/>
        </w:rPr>
        <w:t xml:space="preserve">User: I've noticed that whenever I skip my morning coffee, I tend to have more productive afternoons. I've been tracking this for about three weeks. What's going on?</w:t>
      </w:r>
    </w:p>
    <w:p>
      <w:pPr>
        <w:spacing w:after="200"/>
        <w:ind w:left="560"/>
        <w:jc w:val="both"/>
      </w:pPr>
      <w:r>
        <w:rPr>
          <w:rFonts w:ascii="Georgia" w:cs="Georgia" w:eastAsia="Georgia" w:hAnsi="Georgia"/>
          <w:color w:val="1a1a1a"/>
          <w:sz w:val="21"/>
          <w:szCs w:val="21"/>
        </w:rPr>
        <w:t xml:space="preserve">That's a fascinating pattern you've identified, and there are several plausible explanations for what you're observing. When you consume caffeine in the morning, it can disrupt your natural cortisol rhythm — cortisol peaks naturally in the early morning hours and again in the early afternoon, and caffeine consumed during these peaks may blunt the effectiveness of your body's own alertness system. By skipping coffee, you may be allowing your natural cortisol cycle to operate without interference, leading to a cleaner, more sustained energy curve in the afternoon. Additionally, the adenosine that builds up throughout the morning — which caffeine normally blocks — may actually be contributing to a more focused, less jittery cognitive state by the time you reach your afternoon work. It's also worth considering that the ritual of skipping coffee may be functioning as a behavioral cue that primes you for a different kind of work mode. Three weeks of consistent data is a meaningful sample — your body may simply be responding better to its natural rhythms than to caffeine supplementation.</w:t>
      </w:r>
    </w:p>
    <w:p>
      <w:pPr>
        <w:spacing w:after="240"/>
      </w:pPr>
    </w:p>
    <w:p>
      <w:pPr>
        <w:spacing w:after="200"/>
        <w:jc w:val="both"/>
      </w:pPr>
      <w:r>
        <w:rPr>
          <w:rFonts w:ascii="Georgia" w:cs="Georgia" w:eastAsia="Georgia" w:hAnsi="Georgia"/>
          <w:color w:val="1a1a1a"/>
          <w:sz w:val="22"/>
          <w:szCs w:val="22"/>
        </w:rPr>
        <w:t xml:space="preserve">That response sounds authoritative. It contains real concepts — cortisol rhythms, adenosine, the pharmacology of caffeine — described accurately enough that a reader with some background in the area would recognize them as legitimate. It reads like an explanation. It has the structure of careful reasoning moving from observation to mechanism to conclusion.</w:t>
      </w:r>
    </w:p>
    <w:p>
      <w:pPr>
        <w:spacing w:after="200"/>
        <w:jc w:val="both"/>
      </w:pPr>
      <w:r>
        <w:rPr>
          <w:rFonts w:ascii="Georgia" w:cs="Georgia" w:eastAsia="Georgia" w:hAnsi="Georgia"/>
          <w:color w:val="1a1a1a"/>
          <w:sz w:val="22"/>
          <w:szCs w:val="22"/>
        </w:rPr>
        <w:t xml:space="preserve">But look at what it actually did. A person reported noticing a pattern over three weeks of informal self-observation. Three weeks is not a controlled study. It is not a randomized trial. It has no control condition. It has no blinding. It is subject to every confound imaginable — variation in workload, sleep quality, diet, stress, the days on which the person chose to skip coffee, the confirmation bias that makes observed patterns feel more consistent than they are, the mere expectation of productivity affecting the experience of productivity.</w:t>
      </w:r>
    </w:p>
    <w:p>
      <w:pPr>
        <w:spacing w:after="200"/>
        <w:jc w:val="both"/>
      </w:pPr>
      <w:r>
        <w:rPr>
          <w:rFonts w:ascii="Georgia" w:cs="Georgia" w:eastAsia="Georgia" w:hAnsi="Georgia"/>
          <w:color w:val="1a1a1a"/>
          <w:sz w:val="22"/>
          <w:szCs w:val="22"/>
        </w:rPr>
        <w:t xml:space="preserve">The model did not note any of this. It found the pattern the person described — skipping coffee correlates with productive afternoons — and built a causal mechanism around it. A plausible mechanism. A real-sounding mechanism constructed from genuine components. But a mechanism built to explain a correlation that has not been established as a correlation, let alone as a causal relationship.</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found the pattern the person described and built a causal mechanism around it. Not because the causal relationship had been established — but because patterns, in the text the model learned from, are almost always followed by explanations. It learned the sequence. It reproduced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is machine apophenia. Not a dramatic failure — no false citations, no invented facts, no statements that are straightforwardly wrong. The pharmacology described is real. The concepts are accurately defined. The response would pass a basic fact-check on every individual claim it makes. The error is structural, not factual. The model found a pattern — or rather, accepted the pattern the user offered — and applied the same machinery that produces the hot hand belief, the lucky shirt ritual, the superstitious pigeon's counterclockwise turn. It connected the pattern to a cause. It delivered the connection with the authority of something that had examined the evidence. The evidence had not been examined. There was no evidence.</w:t>
      </w:r>
    </w:p>
    <w:p>
      <w:pPr>
        <w:spacing w:after="200"/>
        <w:jc w:val="both"/>
      </w:pPr>
      <w:r>
        <w:rPr>
          <w:rFonts w:ascii="Georgia" w:cs="Georgia" w:eastAsia="Georgia" w:hAnsi="Georgia"/>
          <w:color w:val="1a1a1a"/>
          <w:sz w:val="22"/>
          <w:szCs w:val="22"/>
        </w:rPr>
        <w:t xml:space="preserve">It did this because this is what the text it trained on does. The corpus does not contain a representative sample of human uncertainty about patterns. It contains a heavily skewed sample of human certainty — of patterns found, named, explained, and written up as established connections. The scientist who spent five years failing to replicate a finding does not write that story up as often as the scientist who found the pattern. The person who tracked their coffee intake for three weeks and concluded the correlation was spurious does not write that up as often as the person who concluded the opposite and posted about it. The text the model learned from overrepresents found patterns and underrepresents abandoned ones — because found patterns get written down and abandoned ones mostly do not.</w:t>
      </w:r>
    </w:p>
    <w:p>
      <w:pPr>
        <w:spacing w:after="200"/>
        <w:jc w:val="both"/>
      </w:pPr>
      <w:r>
        <w:rPr>
          <w:rFonts w:ascii="Georgia" w:cs="Georgia" w:eastAsia="Georgia" w:hAnsi="Georgia"/>
          <w:color w:val="1a1a1a"/>
          <w:sz w:val="22"/>
          <w:szCs w:val="22"/>
        </w:rPr>
        <w:t xml:space="preserve">The model learned, from this corpus, that patterns get explanations. Not that patterns get verified first. The verification step is not well-represented in the training data. The explanation step is everywhere. And so the model produces explanations for patterns — fluently, authoritatively, with the full apparatus of causal reasoning — whether or not the pattern has been established as real.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practical implication of this is specific and worth carrying forward. When you observe a pattern — in your own behavior, in data you are examining, in the world around you — and you bring that pattern to an AI system and ask it to explain what is going on, you are asking a pattern machine to process a pattern. It will do this extremely well. It will find the most statistically common explanations associated with that type of pattern in its training data and produce them fluently. What it will not do, reliably, is ask whether the pattern is real. Whether it would survive a proper test. Whether you are the pigeon who noticed the food arrived after the counterclockwise turn.</w:t>
      </w:r>
    </w:p>
    <w:p>
      <w:pPr>
        <w:spacing w:after="200"/>
        <w:jc w:val="both"/>
      </w:pPr>
      <w:r>
        <w:rPr>
          <w:rFonts w:ascii="Georgia" w:cs="Georgia" w:eastAsia="Georgia" w:hAnsi="Georgia"/>
          <w:color w:val="1a1a1a"/>
          <w:sz w:val="22"/>
          <w:szCs w:val="22"/>
        </w:rPr>
        <w:t xml:space="preserve">The model has no mechanism for this question. It is not part of what the training data taught. The training data was produced by brains that found patterns first and asked questions second — if at all. The model learned the sequence. It reproduced it. Across every conversation. For every pattern brought to it. With complete and confident fluency.</w:t>
      </w:r>
    </w:p>
    <w:p>
      <w:pPr>
        <w:spacing w:after="200"/>
        <w:jc w:val="both"/>
      </w:pPr>
      <w:r>
        <w:rPr>
          <w:rFonts w:ascii="Georgia" w:cs="Georgia" w:eastAsia="Georgia" w:hAnsi="Georgia"/>
          <w:color w:val="1a1a1a"/>
          <w:sz w:val="22"/>
          <w:szCs w:val="22"/>
        </w:rPr>
        <w:t xml:space="preserve">The pigeon turned counterclockwise.</w:t>
      </w:r>
    </w:p>
    <w:p>
      <w:pPr>
        <w:spacing w:after="200"/>
        <w:jc w:val="both"/>
      </w:pPr>
      <w:r>
        <w:rPr>
          <w:rFonts w:ascii="Georgia" w:cs="Georgia" w:eastAsia="Georgia" w:hAnsi="Georgia"/>
          <w:color w:val="1a1a1a"/>
          <w:sz w:val="22"/>
          <w:szCs w:val="22"/>
        </w:rPr>
        <w:t xml:space="preserve">The model explained why it worked.</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Kahneman, D. (2011). Thinking, Fast and Slow. Farrar, Straus and Giroux. — Chapter 10, 'The Law of Small Numbers,' documents the systematic human tendency to identify causal patterns in samples too small to support causal inference, and the confidence with which such patterns are reported and explained.</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2: Pattern Machines — Section 2.4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2</w:t>
      </w:r>
    </w:p>
    <w:p>
      <w:pPr>
        <w:spacing w:after="120"/>
        <w:jc w:val="left"/>
      </w:pPr>
      <w:r>
        <w:rPr>
          <w:rFonts w:ascii="Georgia" w:cs="Georgia" w:eastAsia="Georgia" w:hAnsi="Georgia"/>
          <w:b/>
          <w:bCs/>
          <w:i/>
          <w:iCs/>
          <w:color w:val="1a1a1a"/>
          <w:sz w:val="40"/>
          <w:szCs w:val="40"/>
        </w:rPr>
        <w:t xml:space="preserve">Pattern Machines</w:t>
      </w:r>
    </w:p>
    <w:p>
      <w:pPr>
        <w:spacing w:after="320"/>
        <w:jc w:val="left"/>
      </w:pPr>
      <w:r>
        <w:rPr>
          <w:rFonts w:ascii="Courier New" w:cs="Courier New" w:eastAsia="Courier New" w:hAnsi="Courier New"/>
          <w:caps/>
          <w:color w:val="aaaaaa"/>
          <w:sz w:val="13"/>
          <w:szCs w:val="13"/>
        </w:rPr>
        <w:t xml:space="preserve">Section 2.5 — The Mechanism Question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This chapter is not an argument against pattern recognition. That would be an argument against the most successful cognitive adaptation in the history of life on this planet — against the faculty that let early humans read animal tracks, predict weather from cloud formations, learn which plants were safe to eat and which were not, build mental models of other people's intentions from tiny behavioral signals. Pattern recognition is how intelligence works. It is not the problem.</w:t>
      </w:r>
    </w:p>
    <w:p>
      <w:pPr>
        <w:spacing w:after="200"/>
        <w:jc w:val="both"/>
      </w:pPr>
      <w:r>
        <w:rPr>
          <w:rFonts w:ascii="Georgia" w:cs="Georgia" w:eastAsia="Georgia" w:hAnsi="Georgia"/>
          <w:color w:val="1a1a1a"/>
          <w:sz w:val="22"/>
          <w:szCs w:val="22"/>
        </w:rPr>
        <w:t xml:space="preserve">The problem is the step that gets skipped.</w:t>
      </w:r>
    </w:p>
    <w:p>
      <w:pPr>
        <w:spacing w:after="200"/>
        <w:jc w:val="both"/>
      </w:pPr>
      <w:r>
        <w:rPr>
          <w:rFonts w:ascii="Georgia" w:cs="Georgia" w:eastAsia="Georgia" w:hAnsi="Georgia"/>
          <w:color w:val="1a1a1a"/>
          <w:sz w:val="22"/>
          <w:szCs w:val="22"/>
        </w:rPr>
        <w:t xml:space="preserve">Between finding a pattern and acting on a pattern there is a step that the pattern-detection system does not automatically perform. It does not ask whether the pattern is real. Whether it would survive a test. Whether the connection that feels so obvious is a genuine causal relationship or a coincidence that the brain has dressed up as one. This step is not built into the hardware. It has to be consciously applied, deliberately, after the pattern has been found — which means applying it to a conclusion the brain has already reached and already feels certain about. That is the hardest kind of thinking there is. It requires overriding a feeling with a procedure. It requires treating your own certainty as a hypothesis rather than as evidence.</w:t>
      </w:r>
    </w:p>
    <w:p>
      <w:pPr>
        <w:spacing w:after="200"/>
        <w:jc w:val="both"/>
      </w:pPr>
      <w:r>
        <w:rPr>
          <w:rFonts w:ascii="Georgia" w:cs="Georgia" w:eastAsia="Georgia" w:hAnsi="Georgia"/>
          <w:color w:val="1a1a1a"/>
          <w:sz w:val="22"/>
          <w:szCs w:val="22"/>
        </w:rPr>
        <w:t xml:space="preserve">It is also the most important intellectual habit a person can develop. And it transfers directly to how you use the tools that are now doing pattern recognition on your behalf at a scale no individual human brain could approach.</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the question and the practice. Both are simple. Neither is easy.</w:t>
      </w:r>
    </w:p>
    <w:p>
      <w:pPr>
        <w:spacing w:after="240"/>
      </w:pPr>
    </w:p>
    <w:p>
      <w:pPr>
        <w:spacing w:after="160"/>
        <w:jc w:val="left"/>
      </w:pPr>
      <w:r>
        <w:rPr>
          <w:rFonts w:ascii="Courier New" w:cs="Courier New" w:eastAsia="Courier New" w:hAnsi="Courier New"/>
          <w:caps/>
          <w:color w:val="888888"/>
          <w:sz w:val="13"/>
          <w:szCs w:val="13"/>
        </w:rPr>
        <w:t xml:space="preserve">The Mechanism Question</w:t>
      </w:r>
    </w:p>
    <w:p>
      <w:pPr>
        <w:spacing w:after="160"/>
        <w:ind w:left="560"/>
        <w:jc w:val="both"/>
      </w:pPr>
      <w:r>
        <w:rPr>
          <w:rFonts w:ascii="Georgia" w:cs="Georgia" w:eastAsia="Georgia" w:hAnsi="Georgia"/>
          <w:b/>
          <w:bCs/>
          <w:i/>
          <w:iCs/>
          <w:color w:val="1a1a1a"/>
          <w:sz w:val="24"/>
          <w:szCs w:val="24"/>
        </w:rPr>
        <w:t xml:space="preserve">"What is the mechanism?"</w:t>
      </w:r>
    </w:p>
    <w:p>
      <w:pPr>
        <w:spacing w:after="160"/>
        <w:ind w:left="560"/>
        <w:jc w:val="both"/>
      </w:pPr>
      <w:r>
        <w:rPr>
          <w:rFonts w:ascii="Georgia" w:cs="Georgia" w:eastAsia="Georgia" w:hAnsi="Georgia"/>
          <w:color w:val="555555"/>
          <w:sz w:val="21"/>
          <w:szCs w:val="21"/>
        </w:rPr>
        <w:t xml:space="preserve">When you feel certain that two things are connected — that A causes B, that the pattern you have noticed is real, that the explanation you have found is correct — ask this question before you act on the certainty. Not what the pattern is. How does A produce B? Through what specific pathway? By what process, in what sequence of steps, does the cause produce the effect?</w:t>
      </w:r>
    </w:p>
    <w:p>
      <w:pPr>
        <w:spacing w:after="160"/>
        <w:ind w:left="560"/>
        <w:jc w:val="both"/>
      </w:pPr>
      <w:r>
        <w:rPr>
          <w:rFonts w:ascii="Georgia" w:cs="Georgia" w:eastAsia="Georgia" w:hAnsi="Georgia"/>
          <w:color w:val="555555"/>
          <w:sz w:val="21"/>
          <w:szCs w:val="21"/>
        </w:rPr>
        <w:t xml:space="preserve">If you can name the mechanism — describe the specific pathway, the intermediate steps, the process by which one thing produces the other — your pattern has the beginning of an explanation worth taking seriously. If you cannot name the mechanism, if the connection feels real but the pathway is vague, if A produces B somehow or probably or it just makes sense — you have a pattern. You do not yet have a cause.</w:t>
      </w:r>
    </w:p>
    <w:p>
      <w:pPr>
        <w:pBdr>
          <w:top w:val="single" w:color="e0e0e0" w:sz="4" w:space="8"/>
        </w:pBdr>
        <w:spacing w:after="0" w:before="160"/>
        <w:ind w:left="560"/>
        <w:jc w:val="both"/>
      </w:pPr>
      <w:r>
        <w:rPr>
          <w:rFonts w:ascii="Georgia" w:cs="Georgia" w:eastAsia="Georgia" w:hAnsi="Georgia"/>
          <w:color w:val="1a1a1a"/>
          <w:sz w:val="21"/>
          <w:szCs w:val="21"/>
        </w:rPr>
        <w:t xml:space="preserve">Applied to AI: when a model produces a causal explanation for something you have noticed or asked about, ask for the mechanism explicitly. Ask: what is the specific process by which this cause produces this effect? A model that has found a genuine pattern will produce a more specific and internally consistent answer than a model that has connected two things because they appear together frequently in training data. The mechanism question is not a guarantee of accuracy. It is a probe — a way of testing whether the explanation has substance beneath the surface or whether it is a pattern dressed as a cause.</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mechanism question does not eliminate the pattern-detection system. It does not make you immune to apophenia or correct for the asymmetric evolutionary pressure that built the over-sensitive detector in the first place. The pigeon is still in there. The dopamine still fires when the pattern feels confirmed. The certainty still arrives before the examination has happened.</w:t>
      </w:r>
    </w:p>
    <w:p>
      <w:pPr>
        <w:spacing w:after="200"/>
        <w:jc w:val="both"/>
      </w:pPr>
      <w:r>
        <w:rPr>
          <w:rFonts w:ascii="Georgia" w:cs="Georgia" w:eastAsia="Georgia" w:hAnsi="Georgia"/>
          <w:color w:val="1a1a1a"/>
          <w:sz w:val="22"/>
          <w:szCs w:val="22"/>
        </w:rPr>
        <w:t xml:space="preserve">What the question does is create a pause between the pattern and the action. A moment of deliberate examination inserted into a process that would otherwise run from pattern directly to conclusion without stopping. That pause is not comfortable. The brain that has found a pattern experiences the mechanism question as an obstacle rather than a clarification — because the pattern already feels certain, and demanding a mechanism implies that the certainty might not be warranted, which the pattern-detection system experiences as a kind of insult. The certainty came first. The mechanism question arrives afterward, uninvited, to interrogate something the brain already filed under: understood.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mechanism question creates a pause between the pattern and the action. A moment of deliberate examination inserted into a process that would otherwise run from pattern directly to conclusion without stopping. That pause is uncomfortable. It is also the most important cognitive move this chapter can give you.</w:t>
      </w:r>
    </w:p>
    <w:p>
      <w:pPr>
        <w:spacing w:after="200"/>
        <w:jc w:val="both"/>
      </w:pPr>
      <w:r>
        <w:rPr>
          <w:rFonts w:ascii="Georgia" w:cs="Georgia" w:eastAsia="Georgia" w:hAnsi="Georgia"/>
          <w:color w:val="1a1a1a"/>
          <w:sz w:val="22"/>
          <w:szCs w:val="22"/>
        </w:rPr>
        <w:t xml:space="preserve">File it anyway. Get comfortable with the discomfort. The best scientists, the best investigators, the best analysts in every domain are not people who found more patterns than everyone else. They are people who asked the mechanism question more often — who treated their own certainty as provisional, who demanded the specific pathway before they committed to the conclusion. They are also, not coincidentally, the people who changed their minds more often and more easily than their peers. Because when the mechanism is named and examined, it sometimes turns out to be wrong. And when it turns out to be wrong, the pattern dissolves. The certainty was the pigeon's certainty all along — real in its conviction, absent in its foundation.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pigeon in Skinner's box never learned that the pattern was not there. It did not have the tools to find out. The box gave it no way to test whether the counterclockwise turn produced the food or whether the food arrived regardless. The certainty was all it had. And the certainty was enough to sustain the ritual for as long as the food kept coming.</w:t>
      </w:r>
    </w:p>
    <w:p>
      <w:pPr>
        <w:spacing w:after="200"/>
        <w:jc w:val="both"/>
      </w:pPr>
      <w:r>
        <w:rPr>
          <w:rFonts w:ascii="Georgia" w:cs="Georgia" w:eastAsia="Georgia" w:hAnsi="Georgia"/>
          <w:color w:val="1a1a1a"/>
          <w:sz w:val="22"/>
          <w:szCs w:val="22"/>
        </w:rPr>
        <w:t xml:space="preserve">You have the tools the pigeon did not. You have the capacity to test. To withhold the behavior and observe the outcome. To ask for the mechanism and notice when it is vague. To bring that same question to the outputs of a system that finds patterns with the speed and scale of a machine and the verification instincts of a pigeon.</w:t>
      </w:r>
    </w:p>
    <w:p>
      <w:pPr>
        <w:spacing w:after="200"/>
        <w:jc w:val="both"/>
      </w:pPr>
      <w:r>
        <w:rPr>
          <w:rFonts w:ascii="Georgia" w:cs="Georgia" w:eastAsia="Georgia" w:hAnsi="Georgia"/>
          <w:color w:val="1a1a1a"/>
          <w:sz w:val="22"/>
          <w:szCs w:val="22"/>
        </w:rPr>
        <w:t xml:space="preserve">The pattern is not the answer.</w:t>
      </w:r>
    </w:p>
    <w:p>
      <w:pPr>
        <w:spacing w:after="200"/>
        <w:jc w:val="both"/>
      </w:pPr>
      <w:r>
        <w:rPr>
          <w:rFonts w:ascii="Georgia" w:cs="Georgia" w:eastAsia="Georgia" w:hAnsi="Georgia"/>
          <w:color w:val="1a1a1a"/>
          <w:sz w:val="22"/>
          <w:szCs w:val="22"/>
        </w:rPr>
        <w:t xml:space="preserve">The mechanism is the beginning of one.</w:t>
      </w:r>
    </w:p>
    <w:p>
      <w:pPr>
        <w:spacing w:after="200"/>
        <w:jc w:val="both"/>
      </w:pPr>
      <w:r>
        <w:rPr>
          <w:rFonts w:ascii="Georgia" w:cs="Georgia" w:eastAsia="Georgia" w:hAnsi="Georgia"/>
          <w:color w:val="1a1a1a"/>
          <w:sz w:val="22"/>
          <w:szCs w:val="22"/>
        </w:rPr>
        <w:t xml:space="preserve">Ask for it every time.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2: Pattern Machines — Section 2.5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2026-05-26T07:05:30.636Z</dcterms:created>
  <dcterms:modified xsi:type="dcterms:W3CDTF">2026-05-26T07:05:30.637Z</dcterms:modified>
</cp:coreProperties>
</file>

<file path=docProps/custom.xml><?xml version="1.0" encoding="utf-8"?>
<Properties xmlns="http://schemas.openxmlformats.org/officeDocument/2006/custom-properties" xmlns:vt="http://schemas.openxmlformats.org/officeDocument/2006/docPropsVTypes"/>
</file>