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5FCF" w14:textId="0B7D084A" w:rsidR="00D3009C" w:rsidRPr="006776BF" w:rsidRDefault="00D3009C" w:rsidP="00D3009C">
      <w:pPr>
        <w:spacing w:before="400"/>
        <w:jc w:val="center"/>
        <w:rPr>
          <w:b/>
        </w:rPr>
      </w:pPr>
      <w:r w:rsidRPr="006776BF">
        <w:rPr>
          <w:b/>
          <w:noProof/>
          <w:lang w:eastAsia="lt-LT"/>
        </w:rPr>
        <w:drawing>
          <wp:inline distT="0" distB="0" distL="0" distR="0" wp14:anchorId="3C394BBD" wp14:editId="0355BE95">
            <wp:extent cx="885825" cy="971550"/>
            <wp:effectExtent l="0" t="0" r="0" b="0"/>
            <wp:docPr id="165367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971550"/>
                    </a:xfrm>
                    <a:prstGeom prst="rect">
                      <a:avLst/>
                    </a:prstGeom>
                    <a:noFill/>
                    <a:ln>
                      <a:noFill/>
                    </a:ln>
                  </pic:spPr>
                </pic:pic>
              </a:graphicData>
            </a:graphic>
          </wp:inline>
        </w:drawing>
      </w:r>
    </w:p>
    <w:p w14:paraId="1E377359" w14:textId="77777777" w:rsidR="00D3009C" w:rsidRPr="006776BF" w:rsidRDefault="00D3009C" w:rsidP="00D3009C">
      <w:pPr>
        <w:spacing w:before="600"/>
        <w:jc w:val="center"/>
        <w:rPr>
          <w:b/>
          <w:sz w:val="24"/>
        </w:rPr>
      </w:pPr>
      <w:r w:rsidRPr="006776BF">
        <w:rPr>
          <w:b/>
          <w:sz w:val="24"/>
        </w:rPr>
        <w:t>Kauno technologijos universitetas</w:t>
      </w:r>
    </w:p>
    <w:p w14:paraId="5050ED94" w14:textId="77777777" w:rsidR="00D3009C" w:rsidRPr="006776BF" w:rsidRDefault="00D3009C" w:rsidP="00D3009C">
      <w:pPr>
        <w:spacing w:after="1900"/>
        <w:jc w:val="center"/>
        <w:rPr>
          <w:sz w:val="24"/>
        </w:rPr>
      </w:pPr>
      <w:bookmarkStart w:id="0" w:name="OLE_LINK1"/>
      <w:bookmarkStart w:id="1" w:name="OLE_LINK2"/>
      <w:r w:rsidRPr="006776BF">
        <w:rPr>
          <w:sz w:val="24"/>
        </w:rPr>
        <w:t>Informatikos fakultetas</w:t>
      </w:r>
      <w:bookmarkEnd w:id="0"/>
      <w:bookmarkEnd w:id="1"/>
    </w:p>
    <w:p w14:paraId="4BB73536" w14:textId="48A250F9" w:rsidR="00D3009C" w:rsidRPr="006776BF" w:rsidRDefault="00D3009C" w:rsidP="00D3009C">
      <w:pPr>
        <w:jc w:val="center"/>
      </w:pPr>
      <w:r w:rsidRPr="006776BF">
        <w:rPr>
          <w:noProof/>
        </w:rPr>
        <mc:AlternateContent>
          <mc:Choice Requires="wps">
            <w:drawing>
              <wp:anchor distT="0" distB="0" distL="114300" distR="114300" simplePos="0" relativeHeight="251659264" behindDoc="0" locked="0" layoutInCell="1" allowOverlap="1" wp14:anchorId="5AA064FE" wp14:editId="65354B9A">
                <wp:simplePos x="0" y="0"/>
                <wp:positionH relativeFrom="column">
                  <wp:posOffset>0</wp:posOffset>
                </wp:positionH>
                <wp:positionV relativeFrom="paragraph">
                  <wp:posOffset>0</wp:posOffset>
                </wp:positionV>
                <wp:extent cx="5943600" cy="0"/>
                <wp:effectExtent l="19050" t="27940" r="19050" b="19685"/>
                <wp:wrapNone/>
                <wp:docPr id="144317787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95B7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" strokeweight="3pt"/>
            </w:pict>
          </mc:Fallback>
        </mc:AlternateContent>
      </w:r>
    </w:p>
    <w:p w14:paraId="4E81286A" w14:textId="77777777" w:rsidR="00D3009C" w:rsidRPr="006776BF" w:rsidRDefault="00D3009C" w:rsidP="00D3009C">
      <w:pPr>
        <w:pStyle w:val="Title"/>
        <w:rPr>
          <w:rFonts w:ascii="Times New Roman" w:hAnsi="Times New Roman"/>
        </w:rPr>
      </w:pPr>
      <w:bookmarkStart w:id="2" w:name="BKM_TITLE"/>
      <w:r w:rsidRPr="006776BF">
        <w:rPr>
          <w:rFonts w:ascii="Times New Roman" w:hAnsi="Times New Roman"/>
        </w:rPr>
        <w:t>Architektūros specifikacija</w:t>
      </w:r>
      <w:bookmarkEnd w:id="2"/>
    </w:p>
    <w:p w14:paraId="4BF85581" w14:textId="5C1CD324" w:rsidR="00D3009C" w:rsidRPr="006776BF" w:rsidRDefault="00D3009C" w:rsidP="00D3009C">
      <w:pPr>
        <w:jc w:val="center"/>
      </w:pPr>
      <w:r w:rsidRPr="006776BF">
        <w:rPr>
          <w:noProof/>
        </w:rPr>
        <mc:AlternateContent>
          <mc:Choice Requires="wps">
            <w:drawing>
              <wp:anchor distT="0" distB="0" distL="114300" distR="114300" simplePos="0" relativeHeight="251660288" behindDoc="0" locked="0" layoutInCell="1" allowOverlap="1" wp14:anchorId="564F533E" wp14:editId="042A0C0C">
                <wp:simplePos x="0" y="0"/>
                <wp:positionH relativeFrom="column">
                  <wp:posOffset>0</wp:posOffset>
                </wp:positionH>
                <wp:positionV relativeFrom="paragraph">
                  <wp:posOffset>91440</wp:posOffset>
                </wp:positionV>
                <wp:extent cx="5943600" cy="0"/>
                <wp:effectExtent l="19050" t="20320" r="19050" b="27305"/>
                <wp:wrapNone/>
                <wp:docPr id="112127459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1639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6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" strokeweight="3pt"/>
            </w:pict>
          </mc:Fallback>
        </mc:AlternateContent>
      </w:r>
    </w:p>
    <w:p w14:paraId="10F51E64" w14:textId="77777777" w:rsidR="00D3009C" w:rsidRPr="006776BF" w:rsidRDefault="00D3009C" w:rsidP="00D3009C">
      <w:pPr>
        <w:pStyle w:val="TitleExtras"/>
        <w:jc w:val="center"/>
        <w:rPr>
          <w:sz w:val="22"/>
          <w:lang w:val="lt-LT"/>
        </w:rPr>
      </w:pPr>
    </w:p>
    <w:p w14:paraId="269BA4B7" w14:textId="77777777" w:rsidR="00D3009C" w:rsidRPr="006776BF" w:rsidRDefault="00D3009C" w:rsidP="00D3009C">
      <w:pPr>
        <w:pStyle w:val="TitleExtras"/>
        <w:jc w:val="center"/>
        <w:rPr>
          <w:sz w:val="22"/>
          <w:lang w:val="lt-LT"/>
        </w:rPr>
      </w:pPr>
    </w:p>
    <w:p w14:paraId="3C0AD7C6" w14:textId="77777777" w:rsidR="00D3009C" w:rsidRPr="006776BF" w:rsidRDefault="00D3009C" w:rsidP="00D3009C">
      <w:pPr>
        <w:pStyle w:val="TitleExtras"/>
        <w:jc w:val="center"/>
        <w:rPr>
          <w:sz w:val="22"/>
          <w:lang w:val="lt-LT"/>
        </w:rPr>
      </w:pPr>
    </w:p>
    <w:p w14:paraId="070491DD" w14:textId="77777777" w:rsidR="00D3009C" w:rsidRPr="006776BF" w:rsidRDefault="00D3009C" w:rsidP="00D3009C">
      <w:pPr>
        <w:pStyle w:val="TitleExtras"/>
        <w:jc w:val="center"/>
        <w:rPr>
          <w:sz w:val="22"/>
          <w:lang w:val="lt-LT"/>
        </w:rPr>
      </w:pPr>
    </w:p>
    <w:p w14:paraId="555C70F9" w14:textId="77777777" w:rsidR="00D3009C" w:rsidRPr="006776BF" w:rsidRDefault="00D3009C" w:rsidP="00D3009C">
      <w:pPr>
        <w:pStyle w:val="TitleExtras"/>
        <w:jc w:val="center"/>
        <w:rPr>
          <w:sz w:val="22"/>
          <w:lang w:val="lt-LT"/>
        </w:rPr>
      </w:pPr>
    </w:p>
    <w:tbl>
      <w:tblPr>
        <w:tblW w:w="0" w:type="auto"/>
        <w:jc w:val="right"/>
        <w:tblBorders>
          <w:top w:val="single" w:sz="4" w:space="0" w:color="auto"/>
          <w:bottom w:val="single" w:sz="4" w:space="0" w:color="auto"/>
        </w:tblBorders>
        <w:tblLook w:val="04A0" w:firstRow="1" w:lastRow="0" w:firstColumn="1" w:lastColumn="0" w:noHBand="0" w:noVBand="1"/>
      </w:tblPr>
      <w:tblGrid>
        <w:gridCol w:w="5102"/>
      </w:tblGrid>
      <w:tr w:rsidR="00D3009C" w:rsidRPr="006776BF" w14:paraId="461D7500" w14:textId="77777777" w:rsidTr="00DC0936">
        <w:trPr>
          <w:trHeight w:val="567"/>
          <w:jc w:val="right"/>
        </w:trPr>
        <w:tc>
          <w:tcPr>
            <w:tcW w:w="5102" w:type="dxa"/>
            <w:shd w:val="clear" w:color="auto" w:fill="auto"/>
            <w:vAlign w:val="center"/>
          </w:tcPr>
          <w:p w14:paraId="5666E84E" w14:textId="77777777" w:rsidR="00D3009C" w:rsidRPr="006776BF" w:rsidRDefault="00D3009C" w:rsidP="00DC0936">
            <w:pPr>
              <w:jc w:val="center"/>
              <w:rPr>
                <w:b/>
              </w:rPr>
            </w:pPr>
            <w:r w:rsidRPr="006776BF">
              <w:rPr>
                <w:b/>
              </w:rPr>
              <w:t>Tadas Laurinaitis</w:t>
            </w:r>
          </w:p>
          <w:p w14:paraId="44EAEF19" w14:textId="77777777" w:rsidR="00D3009C" w:rsidRPr="006776BF" w:rsidRDefault="00D3009C" w:rsidP="00DC0936">
            <w:pPr>
              <w:jc w:val="center"/>
            </w:pPr>
            <w:r>
              <w:t>studentas</w:t>
            </w:r>
          </w:p>
          <w:p w14:paraId="03E3681B" w14:textId="77777777" w:rsidR="00D3009C" w:rsidRPr="006776BF" w:rsidRDefault="00D3009C" w:rsidP="00DC0936">
            <w:pPr>
              <w:jc w:val="center"/>
              <w:rPr>
                <w:b/>
              </w:rPr>
            </w:pPr>
          </w:p>
        </w:tc>
      </w:tr>
      <w:tr w:rsidR="00D3009C" w:rsidRPr="006776BF" w14:paraId="0EE076A1" w14:textId="77777777" w:rsidTr="00DC0936">
        <w:trPr>
          <w:trHeight w:val="567"/>
          <w:jc w:val="right"/>
        </w:trPr>
        <w:tc>
          <w:tcPr>
            <w:tcW w:w="5102" w:type="dxa"/>
            <w:shd w:val="clear" w:color="auto" w:fill="auto"/>
            <w:vAlign w:val="center"/>
          </w:tcPr>
          <w:p w14:paraId="731E6CBE" w14:textId="77777777" w:rsidR="00D3009C" w:rsidRPr="006776BF" w:rsidRDefault="00D3009C" w:rsidP="00DC0936">
            <w:pPr>
              <w:jc w:val="center"/>
              <w:rPr>
                <w:b/>
                <w:highlight w:val="yellow"/>
              </w:rPr>
            </w:pPr>
            <w:r w:rsidRPr="006776BF">
              <w:rPr>
                <w:b/>
              </w:rPr>
              <w:t>D</w:t>
            </w:r>
            <w:r>
              <w:rPr>
                <w:b/>
              </w:rPr>
              <w:t>oc</w:t>
            </w:r>
            <w:r w:rsidRPr="006776BF">
              <w:rPr>
                <w:b/>
              </w:rPr>
              <w:t xml:space="preserve">. </w:t>
            </w:r>
            <w:r>
              <w:rPr>
                <w:b/>
              </w:rPr>
              <w:t>Šarūnas Packevičius</w:t>
            </w:r>
          </w:p>
          <w:p w14:paraId="713EBCDE" w14:textId="77777777" w:rsidR="00D3009C" w:rsidRPr="006776BF" w:rsidRDefault="00D3009C" w:rsidP="00DC0936">
            <w:pPr>
              <w:jc w:val="center"/>
            </w:pPr>
            <w:r>
              <w:t>Dėstytojas</w:t>
            </w:r>
          </w:p>
        </w:tc>
      </w:tr>
    </w:tbl>
    <w:p w14:paraId="5433BA35" w14:textId="77777777" w:rsidR="00D3009C" w:rsidRPr="006776BF" w:rsidRDefault="00D3009C" w:rsidP="00D3009C">
      <w:pPr>
        <w:pStyle w:val="TitleExtras"/>
        <w:jc w:val="center"/>
        <w:rPr>
          <w:sz w:val="22"/>
          <w:lang w:val="lt-LT"/>
        </w:rPr>
      </w:pPr>
    </w:p>
    <w:p w14:paraId="5F7B542D" w14:textId="77777777" w:rsidR="00D3009C" w:rsidRPr="006776BF" w:rsidRDefault="00D3009C" w:rsidP="00D3009C">
      <w:pPr>
        <w:pStyle w:val="TitleExtras"/>
        <w:jc w:val="center"/>
        <w:rPr>
          <w:sz w:val="22"/>
          <w:lang w:val="lt-LT"/>
        </w:rPr>
      </w:pPr>
    </w:p>
    <w:p w14:paraId="195922C8" w14:textId="77777777" w:rsidR="00D3009C" w:rsidRPr="006776BF" w:rsidRDefault="00D3009C" w:rsidP="00D3009C">
      <w:pPr>
        <w:pStyle w:val="TitleExtras"/>
        <w:jc w:val="center"/>
        <w:rPr>
          <w:sz w:val="22"/>
          <w:lang w:val="lt-LT"/>
        </w:rPr>
      </w:pPr>
    </w:p>
    <w:p w14:paraId="0B9823BB" w14:textId="77777777" w:rsidR="00D3009C" w:rsidRPr="006776BF" w:rsidRDefault="00D3009C" w:rsidP="00D3009C">
      <w:pPr>
        <w:pStyle w:val="TitleExtras"/>
        <w:jc w:val="center"/>
        <w:rPr>
          <w:sz w:val="22"/>
          <w:lang w:val="lt-LT"/>
        </w:rPr>
      </w:pPr>
    </w:p>
    <w:p w14:paraId="669F84F0" w14:textId="77777777" w:rsidR="00D3009C" w:rsidRPr="006776BF" w:rsidRDefault="00D3009C" w:rsidP="00D3009C">
      <w:pPr>
        <w:pStyle w:val="TitleExtras"/>
        <w:jc w:val="center"/>
        <w:rPr>
          <w:sz w:val="22"/>
          <w:lang w:val="lt-LT"/>
        </w:rPr>
      </w:pPr>
    </w:p>
    <w:p w14:paraId="10BBDA62" w14:textId="77777777" w:rsidR="00D3009C" w:rsidRPr="006776BF" w:rsidRDefault="00D3009C" w:rsidP="00D3009C">
      <w:pPr>
        <w:pStyle w:val="TitleExtras"/>
        <w:jc w:val="center"/>
        <w:rPr>
          <w:b/>
          <w:bCs/>
          <w:sz w:val="24"/>
          <w:szCs w:val="24"/>
          <w:lang w:val="lt-LT"/>
        </w:rPr>
      </w:pPr>
      <w:r w:rsidRPr="006776BF">
        <w:rPr>
          <w:b/>
          <w:bCs/>
          <w:sz w:val="24"/>
          <w:szCs w:val="24"/>
          <w:lang w:val="lt-LT"/>
        </w:rPr>
        <w:t>Kaunas, 2024</w:t>
      </w:r>
    </w:p>
    <w:p w14:paraId="06F10EA7" w14:textId="02FB7577" w:rsidR="00D3009C" w:rsidRDefault="00D3009C">
      <w:pPr>
        <w:widowControl/>
        <w:spacing w:after="160" w:line="259" w:lineRule="auto"/>
      </w:pPr>
      <w:r>
        <w:br w:type="page"/>
      </w:r>
    </w:p>
    <w:sdt>
      <w:sdtPr>
        <w:id w:val="-48078495"/>
        <w:docPartObj>
          <w:docPartGallery w:val="Table of Contents"/>
          <w:docPartUnique/>
        </w:docPartObj>
      </w:sdtPr>
      <w:sdtEndPr>
        <w:rPr>
          <w:rFonts w:ascii="Times New Roman" w:eastAsia="Times New Roman" w:hAnsi="Times New Roman" w:cs="Times New Roman"/>
          <w:bCs/>
          <w:noProof/>
          <w:color w:val="auto"/>
          <w:sz w:val="20"/>
          <w:szCs w:val="20"/>
          <w:lang w:val="lt-LT"/>
        </w:rPr>
      </w:sdtEndPr>
      <w:sdtContent>
        <w:p w14:paraId="1B2E7F82" w14:textId="7D7EA51F" w:rsidR="00D3009C" w:rsidRDefault="00D3009C">
          <w:pPr>
            <w:pStyle w:val="TOCHeading"/>
          </w:pPr>
          <w:r>
            <w:t>Contents</w:t>
          </w:r>
        </w:p>
        <w:p w14:paraId="2A288B6C" w14:textId="1D7AEEB8" w:rsidR="00CF5BB3" w:rsidRDefault="00D3009C">
          <w:pPr>
            <w:pStyle w:val="TOC1"/>
            <w:tabs>
              <w:tab w:val="right" w:leader="dot" w:pos="9962"/>
            </w:tabs>
            <w:rPr>
              <w:noProof/>
            </w:rPr>
          </w:pPr>
          <w:r>
            <w:fldChar w:fldCharType="begin"/>
          </w:r>
          <w:r>
            <w:instrText xml:space="preserve"> TOC \o "1-3" \h \z \u </w:instrText>
          </w:r>
          <w:r>
            <w:fldChar w:fldCharType="separate"/>
          </w:r>
          <w:hyperlink w:anchor="_Toc167662631" w:history="1">
            <w:r w:rsidR="00CF5BB3" w:rsidRPr="0082474B">
              <w:rPr>
                <w:rStyle w:val="Hyperlink"/>
                <w:noProof/>
              </w:rPr>
              <w:t>1. Komponento aprašymas</w:t>
            </w:r>
            <w:r w:rsidR="00CF5BB3">
              <w:rPr>
                <w:noProof/>
                <w:webHidden/>
              </w:rPr>
              <w:tab/>
            </w:r>
            <w:r w:rsidR="00CF5BB3">
              <w:rPr>
                <w:noProof/>
                <w:webHidden/>
              </w:rPr>
              <w:fldChar w:fldCharType="begin"/>
            </w:r>
            <w:r w:rsidR="00CF5BB3">
              <w:rPr>
                <w:noProof/>
                <w:webHidden/>
              </w:rPr>
              <w:instrText xml:space="preserve"> PAGEREF _Toc167662631 \h </w:instrText>
            </w:r>
            <w:r w:rsidR="00CF5BB3">
              <w:rPr>
                <w:noProof/>
                <w:webHidden/>
              </w:rPr>
            </w:r>
            <w:r w:rsidR="00CF5BB3">
              <w:rPr>
                <w:noProof/>
                <w:webHidden/>
              </w:rPr>
              <w:fldChar w:fldCharType="separate"/>
            </w:r>
            <w:r w:rsidR="00F95A38">
              <w:rPr>
                <w:noProof/>
                <w:webHidden/>
              </w:rPr>
              <w:t>3</w:t>
            </w:r>
            <w:r w:rsidR="00CF5BB3">
              <w:rPr>
                <w:noProof/>
                <w:webHidden/>
              </w:rPr>
              <w:fldChar w:fldCharType="end"/>
            </w:r>
          </w:hyperlink>
        </w:p>
        <w:p w14:paraId="707974BD" w14:textId="3FE93213" w:rsidR="00CF5BB3" w:rsidRDefault="00CF5BB3">
          <w:pPr>
            <w:pStyle w:val="TOC2"/>
            <w:tabs>
              <w:tab w:val="right" w:leader="dot" w:pos="9962"/>
            </w:tabs>
            <w:rPr>
              <w:noProof/>
            </w:rPr>
          </w:pPr>
          <w:hyperlink w:anchor="_Toc167662632" w:history="1">
            <w:r w:rsidRPr="0082474B">
              <w:rPr>
                <w:rStyle w:val="Hyperlink"/>
                <w:noProof/>
              </w:rPr>
              <w:t>1.1. Teikiamos funkcijos</w:t>
            </w:r>
            <w:r>
              <w:rPr>
                <w:noProof/>
                <w:webHidden/>
              </w:rPr>
              <w:tab/>
            </w:r>
            <w:r>
              <w:rPr>
                <w:noProof/>
                <w:webHidden/>
              </w:rPr>
              <w:fldChar w:fldCharType="begin"/>
            </w:r>
            <w:r>
              <w:rPr>
                <w:noProof/>
                <w:webHidden/>
              </w:rPr>
              <w:instrText xml:space="preserve"> PAGEREF _Toc167662632 \h </w:instrText>
            </w:r>
            <w:r>
              <w:rPr>
                <w:noProof/>
                <w:webHidden/>
              </w:rPr>
            </w:r>
            <w:r>
              <w:rPr>
                <w:noProof/>
                <w:webHidden/>
              </w:rPr>
              <w:fldChar w:fldCharType="separate"/>
            </w:r>
            <w:r w:rsidR="00F95A38">
              <w:rPr>
                <w:noProof/>
                <w:webHidden/>
              </w:rPr>
              <w:t>3</w:t>
            </w:r>
            <w:r>
              <w:rPr>
                <w:noProof/>
                <w:webHidden/>
              </w:rPr>
              <w:fldChar w:fldCharType="end"/>
            </w:r>
          </w:hyperlink>
        </w:p>
        <w:p w14:paraId="7E8073F0" w14:textId="6765980F" w:rsidR="00CF5BB3" w:rsidRDefault="00CF5BB3">
          <w:pPr>
            <w:pStyle w:val="TOC2"/>
            <w:tabs>
              <w:tab w:val="right" w:leader="dot" w:pos="9962"/>
            </w:tabs>
            <w:rPr>
              <w:noProof/>
            </w:rPr>
          </w:pPr>
          <w:hyperlink w:anchor="_Toc167662633" w:history="1">
            <w:r w:rsidRPr="0082474B">
              <w:rPr>
                <w:rStyle w:val="Hyperlink"/>
                <w:noProof/>
              </w:rPr>
              <w:t>1.2. Paskirtis</w:t>
            </w:r>
            <w:r>
              <w:rPr>
                <w:noProof/>
                <w:webHidden/>
              </w:rPr>
              <w:tab/>
            </w:r>
            <w:r>
              <w:rPr>
                <w:noProof/>
                <w:webHidden/>
              </w:rPr>
              <w:fldChar w:fldCharType="begin"/>
            </w:r>
            <w:r>
              <w:rPr>
                <w:noProof/>
                <w:webHidden/>
              </w:rPr>
              <w:instrText xml:space="preserve"> PAGEREF _Toc167662633 \h </w:instrText>
            </w:r>
            <w:r>
              <w:rPr>
                <w:noProof/>
                <w:webHidden/>
              </w:rPr>
            </w:r>
            <w:r>
              <w:rPr>
                <w:noProof/>
                <w:webHidden/>
              </w:rPr>
              <w:fldChar w:fldCharType="separate"/>
            </w:r>
            <w:r w:rsidR="00F95A38">
              <w:rPr>
                <w:noProof/>
                <w:webHidden/>
              </w:rPr>
              <w:t>3</w:t>
            </w:r>
            <w:r>
              <w:rPr>
                <w:noProof/>
                <w:webHidden/>
              </w:rPr>
              <w:fldChar w:fldCharType="end"/>
            </w:r>
          </w:hyperlink>
        </w:p>
        <w:p w14:paraId="20ECB301" w14:textId="495126FF" w:rsidR="00CF5BB3" w:rsidRDefault="00CF5BB3">
          <w:pPr>
            <w:pStyle w:val="TOC2"/>
            <w:tabs>
              <w:tab w:val="right" w:leader="dot" w:pos="9962"/>
            </w:tabs>
            <w:rPr>
              <w:noProof/>
            </w:rPr>
          </w:pPr>
          <w:hyperlink w:anchor="_Toc167662634" w:history="1">
            <w:r w:rsidRPr="0082474B">
              <w:rPr>
                <w:rStyle w:val="Hyperlink"/>
                <w:noProof/>
              </w:rPr>
              <w:t>1.3. Kokias problemas sprendžia</w:t>
            </w:r>
            <w:r>
              <w:rPr>
                <w:noProof/>
                <w:webHidden/>
              </w:rPr>
              <w:tab/>
            </w:r>
            <w:r>
              <w:rPr>
                <w:noProof/>
                <w:webHidden/>
              </w:rPr>
              <w:fldChar w:fldCharType="begin"/>
            </w:r>
            <w:r>
              <w:rPr>
                <w:noProof/>
                <w:webHidden/>
              </w:rPr>
              <w:instrText xml:space="preserve"> PAGEREF _Toc167662634 \h </w:instrText>
            </w:r>
            <w:r>
              <w:rPr>
                <w:noProof/>
                <w:webHidden/>
              </w:rPr>
            </w:r>
            <w:r>
              <w:rPr>
                <w:noProof/>
                <w:webHidden/>
              </w:rPr>
              <w:fldChar w:fldCharType="separate"/>
            </w:r>
            <w:r w:rsidR="00F95A38">
              <w:rPr>
                <w:noProof/>
                <w:webHidden/>
              </w:rPr>
              <w:t>3</w:t>
            </w:r>
            <w:r>
              <w:rPr>
                <w:noProof/>
                <w:webHidden/>
              </w:rPr>
              <w:fldChar w:fldCharType="end"/>
            </w:r>
          </w:hyperlink>
        </w:p>
        <w:p w14:paraId="339BE7BC" w14:textId="66A26B0A" w:rsidR="00CF5BB3" w:rsidRDefault="00CF5BB3">
          <w:pPr>
            <w:pStyle w:val="TOC2"/>
            <w:tabs>
              <w:tab w:val="right" w:leader="dot" w:pos="9962"/>
            </w:tabs>
            <w:rPr>
              <w:noProof/>
            </w:rPr>
          </w:pPr>
          <w:hyperlink w:anchor="_Toc167662635" w:history="1">
            <w:r w:rsidRPr="0082474B">
              <w:rPr>
                <w:rStyle w:val="Hyperlink"/>
                <w:noProof/>
              </w:rPr>
              <w:t>1.4. Kokiu tikslu galima naudoti</w:t>
            </w:r>
            <w:r>
              <w:rPr>
                <w:noProof/>
                <w:webHidden/>
              </w:rPr>
              <w:tab/>
            </w:r>
            <w:r>
              <w:rPr>
                <w:noProof/>
                <w:webHidden/>
              </w:rPr>
              <w:fldChar w:fldCharType="begin"/>
            </w:r>
            <w:r>
              <w:rPr>
                <w:noProof/>
                <w:webHidden/>
              </w:rPr>
              <w:instrText xml:space="preserve"> PAGEREF _Toc167662635 \h </w:instrText>
            </w:r>
            <w:r>
              <w:rPr>
                <w:noProof/>
                <w:webHidden/>
              </w:rPr>
            </w:r>
            <w:r>
              <w:rPr>
                <w:noProof/>
                <w:webHidden/>
              </w:rPr>
              <w:fldChar w:fldCharType="separate"/>
            </w:r>
            <w:r w:rsidR="00F95A38">
              <w:rPr>
                <w:noProof/>
                <w:webHidden/>
              </w:rPr>
              <w:t>3</w:t>
            </w:r>
            <w:r>
              <w:rPr>
                <w:noProof/>
                <w:webHidden/>
              </w:rPr>
              <w:fldChar w:fldCharType="end"/>
            </w:r>
          </w:hyperlink>
        </w:p>
        <w:p w14:paraId="7F15DDE0" w14:textId="676EA4D4" w:rsidR="00CF5BB3" w:rsidRDefault="00CF5BB3">
          <w:pPr>
            <w:pStyle w:val="TOC2"/>
            <w:tabs>
              <w:tab w:val="right" w:leader="dot" w:pos="9962"/>
            </w:tabs>
            <w:rPr>
              <w:noProof/>
            </w:rPr>
          </w:pPr>
          <w:hyperlink w:anchor="_Toc167662636" w:history="1">
            <w:r w:rsidRPr="0082474B">
              <w:rPr>
                <w:rStyle w:val="Hyperlink"/>
                <w:noProof/>
              </w:rPr>
              <w:t>1.4. Kokie apribojimai taikomi komponento naudojimui</w:t>
            </w:r>
            <w:r>
              <w:rPr>
                <w:noProof/>
                <w:webHidden/>
              </w:rPr>
              <w:tab/>
            </w:r>
            <w:r>
              <w:rPr>
                <w:noProof/>
                <w:webHidden/>
              </w:rPr>
              <w:fldChar w:fldCharType="begin"/>
            </w:r>
            <w:r>
              <w:rPr>
                <w:noProof/>
                <w:webHidden/>
              </w:rPr>
              <w:instrText xml:space="preserve"> PAGEREF _Toc167662636 \h </w:instrText>
            </w:r>
            <w:r>
              <w:rPr>
                <w:noProof/>
                <w:webHidden/>
              </w:rPr>
            </w:r>
            <w:r>
              <w:rPr>
                <w:noProof/>
                <w:webHidden/>
              </w:rPr>
              <w:fldChar w:fldCharType="separate"/>
            </w:r>
            <w:r w:rsidR="00F95A38">
              <w:rPr>
                <w:noProof/>
                <w:webHidden/>
              </w:rPr>
              <w:t>3</w:t>
            </w:r>
            <w:r>
              <w:rPr>
                <w:noProof/>
                <w:webHidden/>
              </w:rPr>
              <w:fldChar w:fldCharType="end"/>
            </w:r>
          </w:hyperlink>
        </w:p>
        <w:p w14:paraId="04EDDEA1" w14:textId="5F309A88" w:rsidR="00CF5BB3" w:rsidRDefault="00CF5BB3">
          <w:pPr>
            <w:pStyle w:val="TOC2"/>
            <w:tabs>
              <w:tab w:val="right" w:leader="dot" w:pos="9962"/>
            </w:tabs>
            <w:rPr>
              <w:noProof/>
            </w:rPr>
          </w:pPr>
          <w:hyperlink w:anchor="_Toc167662637" w:history="1">
            <w:r w:rsidRPr="0082474B">
              <w:rPr>
                <w:rStyle w:val="Hyperlink"/>
                <w:noProof/>
              </w:rPr>
              <w:t>1.5. Kita svarbi informacija komponento vartojimui</w:t>
            </w:r>
            <w:r>
              <w:rPr>
                <w:noProof/>
                <w:webHidden/>
              </w:rPr>
              <w:tab/>
            </w:r>
            <w:r>
              <w:rPr>
                <w:noProof/>
                <w:webHidden/>
              </w:rPr>
              <w:fldChar w:fldCharType="begin"/>
            </w:r>
            <w:r>
              <w:rPr>
                <w:noProof/>
                <w:webHidden/>
              </w:rPr>
              <w:instrText xml:space="preserve"> PAGEREF _Toc167662637 \h </w:instrText>
            </w:r>
            <w:r>
              <w:rPr>
                <w:noProof/>
                <w:webHidden/>
              </w:rPr>
            </w:r>
            <w:r>
              <w:rPr>
                <w:noProof/>
                <w:webHidden/>
              </w:rPr>
              <w:fldChar w:fldCharType="separate"/>
            </w:r>
            <w:r w:rsidR="00F95A38">
              <w:rPr>
                <w:noProof/>
                <w:webHidden/>
              </w:rPr>
              <w:t>3</w:t>
            </w:r>
            <w:r>
              <w:rPr>
                <w:noProof/>
                <w:webHidden/>
              </w:rPr>
              <w:fldChar w:fldCharType="end"/>
            </w:r>
          </w:hyperlink>
        </w:p>
        <w:p w14:paraId="34826A88" w14:textId="6ED3215C" w:rsidR="00CF5BB3" w:rsidRDefault="00CF5BB3">
          <w:pPr>
            <w:pStyle w:val="TOC1"/>
            <w:tabs>
              <w:tab w:val="right" w:leader="dot" w:pos="9962"/>
            </w:tabs>
            <w:rPr>
              <w:noProof/>
            </w:rPr>
          </w:pPr>
          <w:hyperlink w:anchor="_Toc167662638" w:history="1">
            <w:r w:rsidRPr="0082474B">
              <w:rPr>
                <w:rStyle w:val="Hyperlink"/>
                <w:noProof/>
              </w:rPr>
              <w:t>2. Komponento architektūra</w:t>
            </w:r>
            <w:r>
              <w:rPr>
                <w:noProof/>
                <w:webHidden/>
              </w:rPr>
              <w:tab/>
            </w:r>
            <w:r>
              <w:rPr>
                <w:noProof/>
                <w:webHidden/>
              </w:rPr>
              <w:fldChar w:fldCharType="begin"/>
            </w:r>
            <w:r>
              <w:rPr>
                <w:noProof/>
                <w:webHidden/>
              </w:rPr>
              <w:instrText xml:space="preserve"> PAGEREF _Toc167662638 \h </w:instrText>
            </w:r>
            <w:r>
              <w:rPr>
                <w:noProof/>
                <w:webHidden/>
              </w:rPr>
            </w:r>
            <w:r>
              <w:rPr>
                <w:noProof/>
                <w:webHidden/>
              </w:rPr>
              <w:fldChar w:fldCharType="separate"/>
            </w:r>
            <w:r w:rsidR="00F95A38">
              <w:rPr>
                <w:noProof/>
                <w:webHidden/>
              </w:rPr>
              <w:t>4</w:t>
            </w:r>
            <w:r>
              <w:rPr>
                <w:noProof/>
                <w:webHidden/>
              </w:rPr>
              <w:fldChar w:fldCharType="end"/>
            </w:r>
          </w:hyperlink>
        </w:p>
        <w:p w14:paraId="0A3DA50C" w14:textId="6DD25126" w:rsidR="00CF5BB3" w:rsidRDefault="00CF5BB3">
          <w:pPr>
            <w:pStyle w:val="TOC2"/>
            <w:tabs>
              <w:tab w:val="right" w:leader="dot" w:pos="9962"/>
            </w:tabs>
            <w:rPr>
              <w:noProof/>
            </w:rPr>
          </w:pPr>
          <w:hyperlink w:anchor="_Toc167662639" w:history="1">
            <w:r w:rsidRPr="0082474B">
              <w:rPr>
                <w:rStyle w:val="Hyperlink"/>
                <w:noProof/>
              </w:rPr>
              <w:t>2.1. Klasių diagrama</w:t>
            </w:r>
            <w:r>
              <w:rPr>
                <w:noProof/>
                <w:webHidden/>
              </w:rPr>
              <w:tab/>
            </w:r>
            <w:r>
              <w:rPr>
                <w:noProof/>
                <w:webHidden/>
              </w:rPr>
              <w:fldChar w:fldCharType="begin"/>
            </w:r>
            <w:r>
              <w:rPr>
                <w:noProof/>
                <w:webHidden/>
              </w:rPr>
              <w:instrText xml:space="preserve"> PAGEREF _Toc167662639 \h </w:instrText>
            </w:r>
            <w:r>
              <w:rPr>
                <w:noProof/>
                <w:webHidden/>
              </w:rPr>
            </w:r>
            <w:r>
              <w:rPr>
                <w:noProof/>
                <w:webHidden/>
              </w:rPr>
              <w:fldChar w:fldCharType="separate"/>
            </w:r>
            <w:r w:rsidR="00F95A38">
              <w:rPr>
                <w:noProof/>
                <w:webHidden/>
              </w:rPr>
              <w:t>4</w:t>
            </w:r>
            <w:r>
              <w:rPr>
                <w:noProof/>
                <w:webHidden/>
              </w:rPr>
              <w:fldChar w:fldCharType="end"/>
            </w:r>
          </w:hyperlink>
        </w:p>
        <w:p w14:paraId="79F17554" w14:textId="235B2245" w:rsidR="00CF5BB3" w:rsidRDefault="00CF5BB3">
          <w:pPr>
            <w:pStyle w:val="TOC2"/>
            <w:tabs>
              <w:tab w:val="right" w:leader="dot" w:pos="9962"/>
            </w:tabs>
            <w:rPr>
              <w:noProof/>
            </w:rPr>
          </w:pPr>
          <w:hyperlink w:anchor="_Toc167662640" w:history="1">
            <w:r w:rsidRPr="0082474B">
              <w:rPr>
                <w:rStyle w:val="Hyperlink"/>
                <w:noProof/>
              </w:rPr>
              <w:t>2.2. Sekų diagrama</w:t>
            </w:r>
            <w:r>
              <w:rPr>
                <w:noProof/>
                <w:webHidden/>
              </w:rPr>
              <w:tab/>
            </w:r>
            <w:r>
              <w:rPr>
                <w:noProof/>
                <w:webHidden/>
              </w:rPr>
              <w:fldChar w:fldCharType="begin"/>
            </w:r>
            <w:r>
              <w:rPr>
                <w:noProof/>
                <w:webHidden/>
              </w:rPr>
              <w:instrText xml:space="preserve"> PAGEREF _Toc167662640 \h </w:instrText>
            </w:r>
            <w:r>
              <w:rPr>
                <w:noProof/>
                <w:webHidden/>
              </w:rPr>
            </w:r>
            <w:r>
              <w:rPr>
                <w:noProof/>
                <w:webHidden/>
              </w:rPr>
              <w:fldChar w:fldCharType="separate"/>
            </w:r>
            <w:r w:rsidR="00F95A38">
              <w:rPr>
                <w:noProof/>
                <w:webHidden/>
              </w:rPr>
              <w:t>4</w:t>
            </w:r>
            <w:r>
              <w:rPr>
                <w:noProof/>
                <w:webHidden/>
              </w:rPr>
              <w:fldChar w:fldCharType="end"/>
            </w:r>
          </w:hyperlink>
        </w:p>
        <w:p w14:paraId="3F2F0BA8" w14:textId="49AEF71F" w:rsidR="00CF5BB3" w:rsidRDefault="00CF5BB3">
          <w:pPr>
            <w:pStyle w:val="TOC2"/>
            <w:tabs>
              <w:tab w:val="right" w:leader="dot" w:pos="9962"/>
            </w:tabs>
            <w:rPr>
              <w:noProof/>
            </w:rPr>
          </w:pPr>
          <w:hyperlink w:anchor="_Toc167662641" w:history="1">
            <w:r w:rsidRPr="0082474B">
              <w:rPr>
                <w:rStyle w:val="Hyperlink"/>
                <w:noProof/>
              </w:rPr>
              <w:t>2.3. Būsenų diagrama</w:t>
            </w:r>
            <w:r>
              <w:rPr>
                <w:noProof/>
                <w:webHidden/>
              </w:rPr>
              <w:tab/>
            </w:r>
            <w:r>
              <w:rPr>
                <w:noProof/>
                <w:webHidden/>
              </w:rPr>
              <w:fldChar w:fldCharType="begin"/>
            </w:r>
            <w:r>
              <w:rPr>
                <w:noProof/>
                <w:webHidden/>
              </w:rPr>
              <w:instrText xml:space="preserve"> PAGEREF _Toc167662641 \h </w:instrText>
            </w:r>
            <w:r>
              <w:rPr>
                <w:noProof/>
                <w:webHidden/>
              </w:rPr>
            </w:r>
            <w:r>
              <w:rPr>
                <w:noProof/>
                <w:webHidden/>
              </w:rPr>
              <w:fldChar w:fldCharType="separate"/>
            </w:r>
            <w:r w:rsidR="00F95A38">
              <w:rPr>
                <w:noProof/>
                <w:webHidden/>
              </w:rPr>
              <w:t>5</w:t>
            </w:r>
            <w:r>
              <w:rPr>
                <w:noProof/>
                <w:webHidden/>
              </w:rPr>
              <w:fldChar w:fldCharType="end"/>
            </w:r>
          </w:hyperlink>
        </w:p>
        <w:p w14:paraId="0ADEF47E" w14:textId="584E9122" w:rsidR="00CF5BB3" w:rsidRDefault="00CF5BB3">
          <w:pPr>
            <w:pStyle w:val="TOC2"/>
            <w:tabs>
              <w:tab w:val="right" w:leader="dot" w:pos="9962"/>
            </w:tabs>
            <w:rPr>
              <w:noProof/>
            </w:rPr>
          </w:pPr>
          <w:hyperlink w:anchor="_Toc167662642" w:history="1">
            <w:r w:rsidRPr="0082474B">
              <w:rPr>
                <w:rStyle w:val="Hyperlink"/>
                <w:noProof/>
              </w:rPr>
              <w:t>2.4. Išdėstymo diagrama</w:t>
            </w:r>
            <w:r>
              <w:rPr>
                <w:noProof/>
                <w:webHidden/>
              </w:rPr>
              <w:tab/>
            </w:r>
            <w:r>
              <w:rPr>
                <w:noProof/>
                <w:webHidden/>
              </w:rPr>
              <w:fldChar w:fldCharType="begin"/>
            </w:r>
            <w:r>
              <w:rPr>
                <w:noProof/>
                <w:webHidden/>
              </w:rPr>
              <w:instrText xml:space="preserve"> PAGEREF _Toc167662642 \h </w:instrText>
            </w:r>
            <w:r>
              <w:rPr>
                <w:noProof/>
                <w:webHidden/>
              </w:rPr>
            </w:r>
            <w:r>
              <w:rPr>
                <w:noProof/>
                <w:webHidden/>
              </w:rPr>
              <w:fldChar w:fldCharType="separate"/>
            </w:r>
            <w:r w:rsidR="00F95A38">
              <w:rPr>
                <w:noProof/>
                <w:webHidden/>
              </w:rPr>
              <w:t>5</w:t>
            </w:r>
            <w:r>
              <w:rPr>
                <w:noProof/>
                <w:webHidden/>
              </w:rPr>
              <w:fldChar w:fldCharType="end"/>
            </w:r>
          </w:hyperlink>
        </w:p>
        <w:p w14:paraId="26562BB0" w14:textId="23FC418A" w:rsidR="00CF5BB3" w:rsidRDefault="00CF5BB3">
          <w:pPr>
            <w:pStyle w:val="TOC2"/>
            <w:tabs>
              <w:tab w:val="right" w:leader="dot" w:pos="9962"/>
            </w:tabs>
            <w:rPr>
              <w:noProof/>
            </w:rPr>
          </w:pPr>
          <w:hyperlink w:anchor="_Toc167662643" w:history="1">
            <w:r w:rsidRPr="0082474B">
              <w:rPr>
                <w:rStyle w:val="Hyperlink"/>
                <w:noProof/>
              </w:rPr>
              <w:t>2.5. Kita papildoma informacija ir modeliai, kuriais remiantis galima būtų suprasti kaip komponentas funkcionuoja</w:t>
            </w:r>
            <w:r>
              <w:rPr>
                <w:noProof/>
                <w:webHidden/>
              </w:rPr>
              <w:tab/>
            </w:r>
            <w:r>
              <w:rPr>
                <w:noProof/>
                <w:webHidden/>
              </w:rPr>
              <w:fldChar w:fldCharType="begin"/>
            </w:r>
            <w:r>
              <w:rPr>
                <w:noProof/>
                <w:webHidden/>
              </w:rPr>
              <w:instrText xml:space="preserve"> PAGEREF _Toc167662643 \h </w:instrText>
            </w:r>
            <w:r>
              <w:rPr>
                <w:noProof/>
                <w:webHidden/>
              </w:rPr>
            </w:r>
            <w:r>
              <w:rPr>
                <w:noProof/>
                <w:webHidden/>
              </w:rPr>
              <w:fldChar w:fldCharType="separate"/>
            </w:r>
            <w:r w:rsidR="00F95A38">
              <w:rPr>
                <w:noProof/>
                <w:webHidden/>
              </w:rPr>
              <w:t>5</w:t>
            </w:r>
            <w:r>
              <w:rPr>
                <w:noProof/>
                <w:webHidden/>
              </w:rPr>
              <w:fldChar w:fldCharType="end"/>
            </w:r>
          </w:hyperlink>
        </w:p>
        <w:p w14:paraId="52D6D554" w14:textId="6893A2E0" w:rsidR="00CF5BB3" w:rsidRDefault="00CF5BB3">
          <w:pPr>
            <w:pStyle w:val="TOC1"/>
            <w:tabs>
              <w:tab w:val="right" w:leader="dot" w:pos="9962"/>
            </w:tabs>
            <w:rPr>
              <w:noProof/>
            </w:rPr>
          </w:pPr>
          <w:hyperlink w:anchor="_Toc167662644" w:history="1">
            <w:r w:rsidRPr="0082474B">
              <w:rPr>
                <w:rStyle w:val="Hyperlink"/>
                <w:noProof/>
              </w:rPr>
              <w:t>3. Komponento aprašymas</w:t>
            </w:r>
            <w:r>
              <w:rPr>
                <w:noProof/>
                <w:webHidden/>
              </w:rPr>
              <w:tab/>
            </w:r>
            <w:r>
              <w:rPr>
                <w:noProof/>
                <w:webHidden/>
              </w:rPr>
              <w:fldChar w:fldCharType="begin"/>
            </w:r>
            <w:r>
              <w:rPr>
                <w:noProof/>
                <w:webHidden/>
              </w:rPr>
              <w:instrText xml:space="preserve"> PAGEREF _Toc167662644 \h </w:instrText>
            </w:r>
            <w:r>
              <w:rPr>
                <w:noProof/>
                <w:webHidden/>
              </w:rPr>
            </w:r>
            <w:r>
              <w:rPr>
                <w:noProof/>
                <w:webHidden/>
              </w:rPr>
              <w:fldChar w:fldCharType="separate"/>
            </w:r>
            <w:r w:rsidR="00F95A38">
              <w:rPr>
                <w:noProof/>
                <w:webHidden/>
              </w:rPr>
              <w:t>6</w:t>
            </w:r>
            <w:r>
              <w:rPr>
                <w:noProof/>
                <w:webHidden/>
              </w:rPr>
              <w:fldChar w:fldCharType="end"/>
            </w:r>
          </w:hyperlink>
        </w:p>
        <w:p w14:paraId="16C2E1EB" w14:textId="583E164E" w:rsidR="00CF5BB3" w:rsidRDefault="00CF5BB3">
          <w:pPr>
            <w:pStyle w:val="TOC2"/>
            <w:tabs>
              <w:tab w:val="right" w:leader="dot" w:pos="9962"/>
            </w:tabs>
            <w:rPr>
              <w:noProof/>
            </w:rPr>
          </w:pPr>
          <w:hyperlink w:anchor="_Toc167662645" w:history="1">
            <w:r w:rsidRPr="0082474B">
              <w:rPr>
                <w:rStyle w:val="Hyperlink"/>
                <w:noProof/>
              </w:rPr>
              <w:t>3.1. Klasių diagramos</w:t>
            </w:r>
            <w:r>
              <w:rPr>
                <w:noProof/>
                <w:webHidden/>
              </w:rPr>
              <w:tab/>
            </w:r>
            <w:r>
              <w:rPr>
                <w:noProof/>
                <w:webHidden/>
              </w:rPr>
              <w:fldChar w:fldCharType="begin"/>
            </w:r>
            <w:r>
              <w:rPr>
                <w:noProof/>
                <w:webHidden/>
              </w:rPr>
              <w:instrText xml:space="preserve"> PAGEREF _Toc167662645 \h </w:instrText>
            </w:r>
            <w:r>
              <w:rPr>
                <w:noProof/>
                <w:webHidden/>
              </w:rPr>
            </w:r>
            <w:r>
              <w:rPr>
                <w:noProof/>
                <w:webHidden/>
              </w:rPr>
              <w:fldChar w:fldCharType="separate"/>
            </w:r>
            <w:r w:rsidR="00F95A38">
              <w:rPr>
                <w:noProof/>
                <w:webHidden/>
              </w:rPr>
              <w:t>6</w:t>
            </w:r>
            <w:r>
              <w:rPr>
                <w:noProof/>
                <w:webHidden/>
              </w:rPr>
              <w:fldChar w:fldCharType="end"/>
            </w:r>
          </w:hyperlink>
        </w:p>
        <w:p w14:paraId="4D61A526" w14:textId="22BBB4E7" w:rsidR="00CF5BB3" w:rsidRDefault="00CF5BB3">
          <w:pPr>
            <w:pStyle w:val="TOC2"/>
            <w:tabs>
              <w:tab w:val="right" w:leader="dot" w:pos="9962"/>
            </w:tabs>
            <w:rPr>
              <w:noProof/>
            </w:rPr>
          </w:pPr>
          <w:hyperlink w:anchor="_Toc167662646" w:history="1">
            <w:r w:rsidRPr="0082474B">
              <w:rPr>
                <w:rStyle w:val="Hyperlink"/>
                <w:noProof/>
              </w:rPr>
              <w:t>3.2. Detalūs metodų, klasių, paketų aprašai</w:t>
            </w:r>
            <w:r>
              <w:rPr>
                <w:noProof/>
                <w:webHidden/>
              </w:rPr>
              <w:tab/>
            </w:r>
            <w:r>
              <w:rPr>
                <w:noProof/>
                <w:webHidden/>
              </w:rPr>
              <w:fldChar w:fldCharType="begin"/>
            </w:r>
            <w:r>
              <w:rPr>
                <w:noProof/>
                <w:webHidden/>
              </w:rPr>
              <w:instrText xml:space="preserve"> PAGEREF _Toc167662646 \h </w:instrText>
            </w:r>
            <w:r>
              <w:rPr>
                <w:noProof/>
                <w:webHidden/>
              </w:rPr>
            </w:r>
            <w:r>
              <w:rPr>
                <w:noProof/>
                <w:webHidden/>
              </w:rPr>
              <w:fldChar w:fldCharType="separate"/>
            </w:r>
            <w:r w:rsidR="00F95A38">
              <w:rPr>
                <w:noProof/>
                <w:webHidden/>
              </w:rPr>
              <w:t>6</w:t>
            </w:r>
            <w:r>
              <w:rPr>
                <w:noProof/>
                <w:webHidden/>
              </w:rPr>
              <w:fldChar w:fldCharType="end"/>
            </w:r>
          </w:hyperlink>
        </w:p>
        <w:p w14:paraId="36098629" w14:textId="26E451E0" w:rsidR="00CF5BB3" w:rsidRDefault="00CF5BB3">
          <w:pPr>
            <w:pStyle w:val="TOC2"/>
            <w:tabs>
              <w:tab w:val="right" w:leader="dot" w:pos="9962"/>
            </w:tabs>
            <w:rPr>
              <w:noProof/>
            </w:rPr>
          </w:pPr>
          <w:hyperlink w:anchor="_Toc167662647" w:history="1">
            <w:r w:rsidRPr="0082474B">
              <w:rPr>
                <w:rStyle w:val="Hyperlink"/>
                <w:noProof/>
              </w:rPr>
              <w:t>3.3. Dokumentacija</w:t>
            </w:r>
            <w:r>
              <w:rPr>
                <w:noProof/>
                <w:webHidden/>
              </w:rPr>
              <w:tab/>
            </w:r>
            <w:r>
              <w:rPr>
                <w:noProof/>
                <w:webHidden/>
              </w:rPr>
              <w:fldChar w:fldCharType="begin"/>
            </w:r>
            <w:r>
              <w:rPr>
                <w:noProof/>
                <w:webHidden/>
              </w:rPr>
              <w:instrText xml:space="preserve"> PAGEREF _Toc167662647 \h </w:instrText>
            </w:r>
            <w:r>
              <w:rPr>
                <w:noProof/>
                <w:webHidden/>
              </w:rPr>
            </w:r>
            <w:r>
              <w:rPr>
                <w:noProof/>
                <w:webHidden/>
              </w:rPr>
              <w:fldChar w:fldCharType="separate"/>
            </w:r>
            <w:r w:rsidR="00F95A38">
              <w:rPr>
                <w:noProof/>
                <w:webHidden/>
              </w:rPr>
              <w:t>7</w:t>
            </w:r>
            <w:r>
              <w:rPr>
                <w:noProof/>
                <w:webHidden/>
              </w:rPr>
              <w:fldChar w:fldCharType="end"/>
            </w:r>
          </w:hyperlink>
        </w:p>
        <w:p w14:paraId="266CA731" w14:textId="61A6240C" w:rsidR="00CF5BB3" w:rsidRDefault="00CF5BB3">
          <w:pPr>
            <w:pStyle w:val="TOC2"/>
            <w:tabs>
              <w:tab w:val="right" w:leader="dot" w:pos="9962"/>
            </w:tabs>
            <w:rPr>
              <w:noProof/>
            </w:rPr>
          </w:pPr>
          <w:hyperlink w:anchor="_Toc167662648" w:history="1">
            <w:r w:rsidRPr="0082474B">
              <w:rPr>
                <w:rStyle w:val="Hyperlink"/>
                <w:noProof/>
              </w:rPr>
              <w:t>3.4. Naudojimo pavyzdys</w:t>
            </w:r>
            <w:r>
              <w:rPr>
                <w:noProof/>
                <w:webHidden/>
              </w:rPr>
              <w:tab/>
            </w:r>
            <w:r>
              <w:rPr>
                <w:noProof/>
                <w:webHidden/>
              </w:rPr>
              <w:fldChar w:fldCharType="begin"/>
            </w:r>
            <w:r>
              <w:rPr>
                <w:noProof/>
                <w:webHidden/>
              </w:rPr>
              <w:instrText xml:space="preserve"> PAGEREF _Toc167662648 \h </w:instrText>
            </w:r>
            <w:r>
              <w:rPr>
                <w:noProof/>
                <w:webHidden/>
              </w:rPr>
            </w:r>
            <w:r>
              <w:rPr>
                <w:noProof/>
                <w:webHidden/>
              </w:rPr>
              <w:fldChar w:fldCharType="separate"/>
            </w:r>
            <w:r w:rsidR="00F95A38">
              <w:rPr>
                <w:noProof/>
                <w:webHidden/>
              </w:rPr>
              <w:t>9</w:t>
            </w:r>
            <w:r>
              <w:rPr>
                <w:noProof/>
                <w:webHidden/>
              </w:rPr>
              <w:fldChar w:fldCharType="end"/>
            </w:r>
          </w:hyperlink>
        </w:p>
        <w:p w14:paraId="3156C38A" w14:textId="4CF41DFB" w:rsidR="00CF5BB3" w:rsidRDefault="00CF5BB3">
          <w:pPr>
            <w:pStyle w:val="TOC2"/>
            <w:tabs>
              <w:tab w:val="right" w:leader="dot" w:pos="9962"/>
            </w:tabs>
            <w:rPr>
              <w:noProof/>
            </w:rPr>
          </w:pPr>
          <w:hyperlink w:anchor="_Toc167662649" w:history="1">
            <w:r w:rsidRPr="0082474B">
              <w:rPr>
                <w:rStyle w:val="Hyperlink"/>
                <w:noProof/>
                <w:lang w:val="en-US"/>
              </w:rPr>
              <w:t>3.5. Komponento vartojimo vadovas</w:t>
            </w:r>
            <w:r>
              <w:rPr>
                <w:noProof/>
                <w:webHidden/>
              </w:rPr>
              <w:tab/>
            </w:r>
            <w:r>
              <w:rPr>
                <w:noProof/>
                <w:webHidden/>
              </w:rPr>
              <w:fldChar w:fldCharType="begin"/>
            </w:r>
            <w:r>
              <w:rPr>
                <w:noProof/>
                <w:webHidden/>
              </w:rPr>
              <w:instrText xml:space="preserve"> PAGEREF _Toc167662649 \h </w:instrText>
            </w:r>
            <w:r>
              <w:rPr>
                <w:noProof/>
                <w:webHidden/>
              </w:rPr>
            </w:r>
            <w:r>
              <w:rPr>
                <w:noProof/>
                <w:webHidden/>
              </w:rPr>
              <w:fldChar w:fldCharType="separate"/>
            </w:r>
            <w:r w:rsidR="00F95A38">
              <w:rPr>
                <w:noProof/>
                <w:webHidden/>
              </w:rPr>
              <w:t>9</w:t>
            </w:r>
            <w:r>
              <w:rPr>
                <w:noProof/>
                <w:webHidden/>
              </w:rPr>
              <w:fldChar w:fldCharType="end"/>
            </w:r>
          </w:hyperlink>
        </w:p>
        <w:p w14:paraId="68985C92" w14:textId="4503769D" w:rsidR="00CF5BB3" w:rsidRDefault="00CF5BB3">
          <w:pPr>
            <w:pStyle w:val="TOC2"/>
            <w:tabs>
              <w:tab w:val="right" w:leader="dot" w:pos="9962"/>
            </w:tabs>
            <w:rPr>
              <w:noProof/>
            </w:rPr>
          </w:pPr>
          <w:hyperlink w:anchor="_Toc167662650" w:history="1">
            <w:r w:rsidRPr="0082474B">
              <w:rPr>
                <w:rStyle w:val="Hyperlink"/>
                <w:noProof/>
              </w:rPr>
              <w:t>3.6. Komponento diegimo instrukcijos ir papildomi reikalavimai naudojimui</w:t>
            </w:r>
            <w:r>
              <w:rPr>
                <w:noProof/>
                <w:webHidden/>
              </w:rPr>
              <w:tab/>
            </w:r>
            <w:r>
              <w:rPr>
                <w:noProof/>
                <w:webHidden/>
              </w:rPr>
              <w:fldChar w:fldCharType="begin"/>
            </w:r>
            <w:r>
              <w:rPr>
                <w:noProof/>
                <w:webHidden/>
              </w:rPr>
              <w:instrText xml:space="preserve"> PAGEREF _Toc167662650 \h </w:instrText>
            </w:r>
            <w:r>
              <w:rPr>
                <w:noProof/>
                <w:webHidden/>
              </w:rPr>
            </w:r>
            <w:r>
              <w:rPr>
                <w:noProof/>
                <w:webHidden/>
              </w:rPr>
              <w:fldChar w:fldCharType="separate"/>
            </w:r>
            <w:r w:rsidR="00F95A38">
              <w:rPr>
                <w:noProof/>
                <w:webHidden/>
              </w:rPr>
              <w:t>10</w:t>
            </w:r>
            <w:r>
              <w:rPr>
                <w:noProof/>
                <w:webHidden/>
              </w:rPr>
              <w:fldChar w:fldCharType="end"/>
            </w:r>
          </w:hyperlink>
        </w:p>
        <w:p w14:paraId="38244C45" w14:textId="27AB6FD5" w:rsidR="00CF5BB3" w:rsidRDefault="00CF5BB3">
          <w:pPr>
            <w:pStyle w:val="TOC2"/>
            <w:tabs>
              <w:tab w:val="right" w:leader="dot" w:pos="9962"/>
            </w:tabs>
            <w:rPr>
              <w:noProof/>
            </w:rPr>
          </w:pPr>
          <w:hyperlink w:anchor="_Toc167662651" w:history="1">
            <w:r w:rsidRPr="0082474B">
              <w:rPr>
                <w:rStyle w:val="Hyperlink"/>
                <w:noProof/>
              </w:rPr>
              <w:t>3.7. Reikalavimai diegimo aplinkai</w:t>
            </w:r>
            <w:r>
              <w:rPr>
                <w:noProof/>
                <w:webHidden/>
              </w:rPr>
              <w:tab/>
            </w:r>
            <w:r>
              <w:rPr>
                <w:noProof/>
                <w:webHidden/>
              </w:rPr>
              <w:fldChar w:fldCharType="begin"/>
            </w:r>
            <w:r>
              <w:rPr>
                <w:noProof/>
                <w:webHidden/>
              </w:rPr>
              <w:instrText xml:space="preserve"> PAGEREF _Toc167662651 \h </w:instrText>
            </w:r>
            <w:r>
              <w:rPr>
                <w:noProof/>
                <w:webHidden/>
              </w:rPr>
            </w:r>
            <w:r>
              <w:rPr>
                <w:noProof/>
                <w:webHidden/>
              </w:rPr>
              <w:fldChar w:fldCharType="separate"/>
            </w:r>
            <w:r w:rsidR="00F95A38">
              <w:rPr>
                <w:noProof/>
                <w:webHidden/>
              </w:rPr>
              <w:t>10</w:t>
            </w:r>
            <w:r>
              <w:rPr>
                <w:noProof/>
                <w:webHidden/>
              </w:rPr>
              <w:fldChar w:fldCharType="end"/>
            </w:r>
          </w:hyperlink>
        </w:p>
        <w:p w14:paraId="638EB6E0" w14:textId="21A08D84" w:rsidR="00CF5BB3" w:rsidRDefault="00CF5BB3">
          <w:pPr>
            <w:pStyle w:val="TOC2"/>
            <w:tabs>
              <w:tab w:val="right" w:leader="dot" w:pos="9962"/>
            </w:tabs>
            <w:rPr>
              <w:noProof/>
            </w:rPr>
          </w:pPr>
          <w:hyperlink w:anchor="_Toc167662652" w:history="1">
            <w:r w:rsidRPr="0082474B">
              <w:rPr>
                <w:rStyle w:val="Hyperlink"/>
                <w:noProof/>
              </w:rPr>
              <w:t>3.8. Pakeitimų istorija</w:t>
            </w:r>
            <w:r>
              <w:rPr>
                <w:noProof/>
                <w:webHidden/>
              </w:rPr>
              <w:tab/>
            </w:r>
            <w:r>
              <w:rPr>
                <w:noProof/>
                <w:webHidden/>
              </w:rPr>
              <w:fldChar w:fldCharType="begin"/>
            </w:r>
            <w:r>
              <w:rPr>
                <w:noProof/>
                <w:webHidden/>
              </w:rPr>
              <w:instrText xml:space="preserve"> PAGEREF _Toc167662652 \h </w:instrText>
            </w:r>
            <w:r>
              <w:rPr>
                <w:noProof/>
                <w:webHidden/>
              </w:rPr>
            </w:r>
            <w:r>
              <w:rPr>
                <w:noProof/>
                <w:webHidden/>
              </w:rPr>
              <w:fldChar w:fldCharType="separate"/>
            </w:r>
            <w:r w:rsidR="00F95A38">
              <w:rPr>
                <w:noProof/>
                <w:webHidden/>
              </w:rPr>
              <w:t>11</w:t>
            </w:r>
            <w:r>
              <w:rPr>
                <w:noProof/>
                <w:webHidden/>
              </w:rPr>
              <w:fldChar w:fldCharType="end"/>
            </w:r>
          </w:hyperlink>
        </w:p>
        <w:p w14:paraId="750A97F9" w14:textId="6E8C8101" w:rsidR="00CF5BB3" w:rsidRDefault="00CF5BB3">
          <w:pPr>
            <w:pStyle w:val="TOC2"/>
            <w:tabs>
              <w:tab w:val="right" w:leader="dot" w:pos="9962"/>
            </w:tabs>
            <w:rPr>
              <w:noProof/>
            </w:rPr>
          </w:pPr>
          <w:hyperlink w:anchor="_Toc167662653" w:history="1">
            <w:r w:rsidRPr="0082474B">
              <w:rPr>
                <w:rStyle w:val="Hyperlink"/>
                <w:noProof/>
              </w:rPr>
              <w:t>3.9. Licencija</w:t>
            </w:r>
            <w:r>
              <w:rPr>
                <w:noProof/>
                <w:webHidden/>
              </w:rPr>
              <w:tab/>
            </w:r>
            <w:r>
              <w:rPr>
                <w:noProof/>
                <w:webHidden/>
              </w:rPr>
              <w:fldChar w:fldCharType="begin"/>
            </w:r>
            <w:r>
              <w:rPr>
                <w:noProof/>
                <w:webHidden/>
              </w:rPr>
              <w:instrText xml:space="preserve"> PAGEREF _Toc167662653 \h </w:instrText>
            </w:r>
            <w:r>
              <w:rPr>
                <w:noProof/>
                <w:webHidden/>
              </w:rPr>
            </w:r>
            <w:r>
              <w:rPr>
                <w:noProof/>
                <w:webHidden/>
              </w:rPr>
              <w:fldChar w:fldCharType="separate"/>
            </w:r>
            <w:r w:rsidR="00F95A38">
              <w:rPr>
                <w:noProof/>
                <w:webHidden/>
              </w:rPr>
              <w:t>11</w:t>
            </w:r>
            <w:r>
              <w:rPr>
                <w:noProof/>
                <w:webHidden/>
              </w:rPr>
              <w:fldChar w:fldCharType="end"/>
            </w:r>
          </w:hyperlink>
        </w:p>
        <w:p w14:paraId="32751B2D" w14:textId="26CB7E11" w:rsidR="00CF5BB3" w:rsidRDefault="00CF5BB3">
          <w:pPr>
            <w:pStyle w:val="TOC1"/>
            <w:tabs>
              <w:tab w:val="right" w:leader="dot" w:pos="9962"/>
            </w:tabs>
            <w:rPr>
              <w:noProof/>
            </w:rPr>
          </w:pPr>
          <w:hyperlink w:anchor="_Toc167662654" w:history="1">
            <w:r w:rsidRPr="0082474B">
              <w:rPr>
                <w:rStyle w:val="Hyperlink"/>
                <w:noProof/>
              </w:rPr>
              <w:t>4. Rinkoje esamų komponentų apžvalga</w:t>
            </w:r>
            <w:r>
              <w:rPr>
                <w:noProof/>
                <w:webHidden/>
              </w:rPr>
              <w:tab/>
            </w:r>
            <w:r>
              <w:rPr>
                <w:noProof/>
                <w:webHidden/>
              </w:rPr>
              <w:fldChar w:fldCharType="begin"/>
            </w:r>
            <w:r>
              <w:rPr>
                <w:noProof/>
                <w:webHidden/>
              </w:rPr>
              <w:instrText xml:space="preserve"> PAGEREF _Toc167662654 \h </w:instrText>
            </w:r>
            <w:r>
              <w:rPr>
                <w:noProof/>
                <w:webHidden/>
              </w:rPr>
            </w:r>
            <w:r>
              <w:rPr>
                <w:noProof/>
                <w:webHidden/>
              </w:rPr>
              <w:fldChar w:fldCharType="separate"/>
            </w:r>
            <w:r w:rsidR="00F95A38">
              <w:rPr>
                <w:noProof/>
                <w:webHidden/>
              </w:rPr>
              <w:t>12</w:t>
            </w:r>
            <w:r>
              <w:rPr>
                <w:noProof/>
                <w:webHidden/>
              </w:rPr>
              <w:fldChar w:fldCharType="end"/>
            </w:r>
          </w:hyperlink>
        </w:p>
        <w:p w14:paraId="61DE60C3" w14:textId="51A06098" w:rsidR="00D3009C" w:rsidRDefault="00D3009C">
          <w:r>
            <w:rPr>
              <w:b/>
              <w:bCs/>
              <w:noProof/>
            </w:rPr>
            <w:fldChar w:fldCharType="end"/>
          </w:r>
        </w:p>
      </w:sdtContent>
    </w:sdt>
    <w:p w14:paraId="03D61519" w14:textId="468A9304" w:rsidR="00D3009C" w:rsidRDefault="00D3009C">
      <w:pPr>
        <w:widowControl/>
        <w:spacing w:after="160" w:line="259" w:lineRule="auto"/>
      </w:pPr>
      <w:r>
        <w:br w:type="page"/>
      </w:r>
    </w:p>
    <w:p w14:paraId="4D36C8C2" w14:textId="15BFC64E" w:rsidR="00A07655" w:rsidRDefault="00D3009C" w:rsidP="00D3009C">
      <w:pPr>
        <w:pStyle w:val="Heading1"/>
      </w:pPr>
      <w:bookmarkStart w:id="3" w:name="_Toc167662631"/>
      <w:r>
        <w:lastRenderedPageBreak/>
        <w:t>1. Komponento aprašymas</w:t>
      </w:r>
      <w:bookmarkEnd w:id="3"/>
    </w:p>
    <w:p w14:paraId="3CD5712C" w14:textId="149649A2" w:rsidR="00D3009C" w:rsidRDefault="00D3009C" w:rsidP="00F01368">
      <w:pPr>
        <w:pStyle w:val="Heading2"/>
      </w:pPr>
      <w:bookmarkStart w:id="4" w:name="_Toc167662632"/>
      <w:r>
        <w:t>1.1</w:t>
      </w:r>
      <w:r w:rsidR="00F01368">
        <w:t>.</w:t>
      </w:r>
      <w:r>
        <w:t xml:space="preserve"> Teikiamos funkcijos</w:t>
      </w:r>
      <w:bookmarkEnd w:id="4"/>
    </w:p>
    <w:p w14:paraId="7A449EFC" w14:textId="6F5F93BE" w:rsidR="00D3009C" w:rsidRDefault="00D3009C" w:rsidP="00D3009C">
      <w:r>
        <w:t>Komponentas suteikia galimybę naudotis bendros paskirties HTTP kliento sąsaja (angl. Generic HTTP Client), kuri palaiko GET, POST, PUT, DELETE</w:t>
      </w:r>
      <w:r w:rsidR="00F01368">
        <w:t xml:space="preserve"> užklausų tipus, turi automatinę JSON atsakymų deserializaciją bei išsamų klaidų tvarkymą, su aiškiais atsakymų statusais ir klaidų pranešimais.</w:t>
      </w:r>
    </w:p>
    <w:p w14:paraId="418824C0" w14:textId="77777777" w:rsidR="00F01368" w:rsidRDefault="00F01368" w:rsidP="00D3009C"/>
    <w:p w14:paraId="76521C2F" w14:textId="24A97911" w:rsidR="00F01368" w:rsidRDefault="00F01368" w:rsidP="00F01368">
      <w:pPr>
        <w:pStyle w:val="Heading2"/>
      </w:pPr>
      <w:bookmarkStart w:id="5" w:name="_Toc167662633"/>
      <w:r>
        <w:t>1.2. Paskirtis</w:t>
      </w:r>
      <w:bookmarkEnd w:id="5"/>
    </w:p>
    <w:p w14:paraId="0D400062" w14:textId="7D3D59D3" w:rsidR="00F01368" w:rsidRDefault="00F01368" w:rsidP="00F01368">
      <w:r>
        <w:t xml:space="preserve">Šio komponento paskirtis yra suteikti naudotojui galimybę kurti naujas API klientines aplikacijas greičiau ir lengviau, negalvojant apie daug laiko užimančius procesus, tokius kaip - objektų deserializacija, klaidų tvarkymas ir klaidų pranešimų apdorojimas. </w:t>
      </w:r>
    </w:p>
    <w:p w14:paraId="1BF8A0D4" w14:textId="77777777" w:rsidR="00922D0F" w:rsidRDefault="00922D0F" w:rsidP="00F01368"/>
    <w:p w14:paraId="7A6114F0" w14:textId="155548C1" w:rsidR="00922D0F" w:rsidRDefault="00922D0F" w:rsidP="00922D0F">
      <w:pPr>
        <w:pStyle w:val="Heading2"/>
      </w:pPr>
      <w:bookmarkStart w:id="6" w:name="_Toc167662634"/>
      <w:r>
        <w:t>1.3. Kokias problemas sprendžia</w:t>
      </w:r>
      <w:bookmarkEnd w:id="6"/>
    </w:p>
    <w:p w14:paraId="179D3F23" w14:textId="615A015C" w:rsidR="00922D0F" w:rsidRDefault="00922D0F" w:rsidP="00922D0F">
      <w:r>
        <w:t>Kuriant API klientines aplikacijas dažnu atveju būna labai daug pasikartojančio kodo, ypač susijusio su klaidų valdymu ir JSON deserializacija, kuris galiausiai apkrauna visą kuriamą sistemos architektūrą ir apsunkina navigaciją tos pačios sistemos kode. Šis komponentas leidžia naudotojui išvengti šios problemos, padengdamas ją sukeliančius veiksnius bendros paskirties kodu, kurį lengva naudoti - paduodant url kartu su norimais objektais į komponentą.</w:t>
      </w:r>
    </w:p>
    <w:p w14:paraId="27F3E55A" w14:textId="77777777" w:rsidR="00792BAF" w:rsidRDefault="00792BAF" w:rsidP="00922D0F"/>
    <w:p w14:paraId="223DB007" w14:textId="2E22619F" w:rsidR="00792BAF" w:rsidRDefault="00792BAF" w:rsidP="00792BAF">
      <w:pPr>
        <w:pStyle w:val="Heading2"/>
      </w:pPr>
      <w:bookmarkStart w:id="7" w:name="_Toc167662635"/>
      <w:r>
        <w:t>1.4</w:t>
      </w:r>
      <w:r w:rsidR="005F5331">
        <w:t>.</w:t>
      </w:r>
      <w:r>
        <w:t xml:space="preserve"> Kokiu tikslu galima naudoti</w:t>
      </w:r>
      <w:bookmarkEnd w:id="7"/>
    </w:p>
    <w:p w14:paraId="5388EC4F" w14:textId="6295FB8E" w:rsidR="00792BAF" w:rsidRPr="00792BAF" w:rsidRDefault="00792BAF" w:rsidP="00792BAF">
      <w:r>
        <w:t>Šį komponentą galima naudoti aplikacijose, dirbančiuose su HTTP protokolu grįstais API, klientinės logikos rašymo palengvinimui, kadangi padengiama tiek objektų deserializacijos, tiek klaidų valdymo ir pranešimų grąžinimo dalys.</w:t>
      </w:r>
    </w:p>
    <w:p w14:paraId="1476DF35" w14:textId="77777777" w:rsidR="0093557A" w:rsidRDefault="0093557A" w:rsidP="00922D0F"/>
    <w:p w14:paraId="361E0C6F" w14:textId="74E5C779" w:rsidR="0093557A" w:rsidRDefault="0093557A" w:rsidP="0093557A">
      <w:pPr>
        <w:pStyle w:val="Heading2"/>
      </w:pPr>
      <w:bookmarkStart w:id="8" w:name="_Toc167662636"/>
      <w:r>
        <w:t>1.4</w:t>
      </w:r>
      <w:r w:rsidR="005F5331">
        <w:t>.</w:t>
      </w:r>
      <w:r>
        <w:t xml:space="preserve"> Kokie apribojimai taikomi komponento naudojimui</w:t>
      </w:r>
      <w:bookmarkEnd w:id="8"/>
    </w:p>
    <w:p w14:paraId="0004A293" w14:textId="09180C9E" w:rsidR="0093557A" w:rsidRDefault="0093557A" w:rsidP="0093557A">
      <w:r>
        <w:t>Komponentas neveikia su senesnėmis nei .NET 8 versijomis.</w:t>
      </w:r>
      <w:r w:rsidR="00792BAF">
        <w:t xml:space="preserve"> Komponentas skirtas darbui tik su HTTP protokolą naudojančiais API.</w:t>
      </w:r>
    </w:p>
    <w:p w14:paraId="10AAC638" w14:textId="77777777" w:rsidR="0093557A" w:rsidRDefault="0093557A" w:rsidP="0093557A"/>
    <w:p w14:paraId="77DF16D2" w14:textId="48A4C9FD" w:rsidR="0093557A" w:rsidRDefault="0093557A" w:rsidP="0093557A">
      <w:pPr>
        <w:pStyle w:val="Heading2"/>
      </w:pPr>
      <w:bookmarkStart w:id="9" w:name="_Toc167662637"/>
      <w:r>
        <w:t>1.5</w:t>
      </w:r>
      <w:r w:rsidR="005F5331">
        <w:t>.</w:t>
      </w:r>
      <w:r>
        <w:t xml:space="preserve"> Kita svarbi informacija komponento vartojimui</w:t>
      </w:r>
      <w:bookmarkEnd w:id="9"/>
    </w:p>
    <w:p w14:paraId="55FCBF4E" w14:textId="0D165A82" w:rsidR="0093557A" w:rsidRDefault="0093557A" w:rsidP="0093557A">
      <w:r>
        <w:t>Komponentas yra pritaikytas naudoti .NET projektuose, turinčiuose bent .NET 8 versiją.</w:t>
      </w:r>
    </w:p>
    <w:p w14:paraId="0A0F308A" w14:textId="03C5D44F" w:rsidR="00792BAF" w:rsidRDefault="00792BAF">
      <w:pPr>
        <w:widowControl/>
        <w:spacing w:after="160" w:line="259" w:lineRule="auto"/>
      </w:pPr>
      <w:r>
        <w:br w:type="page"/>
      </w:r>
    </w:p>
    <w:p w14:paraId="63746FB4" w14:textId="3AE4EBFB" w:rsidR="0093557A" w:rsidRDefault="0093557A" w:rsidP="0093557A">
      <w:pPr>
        <w:pStyle w:val="Heading1"/>
      </w:pPr>
      <w:bookmarkStart w:id="10" w:name="_Toc167662638"/>
      <w:r>
        <w:lastRenderedPageBreak/>
        <w:t>2. Komponento architektūra</w:t>
      </w:r>
      <w:bookmarkEnd w:id="10"/>
    </w:p>
    <w:p w14:paraId="0DE99A1F" w14:textId="60A8CABC" w:rsidR="0093557A" w:rsidRDefault="0093557A" w:rsidP="0093557A">
      <w:pPr>
        <w:pStyle w:val="Heading2"/>
      </w:pPr>
      <w:bookmarkStart w:id="11" w:name="_Toc167662639"/>
      <w:r>
        <w:t>2.1. Klasių diagrama</w:t>
      </w:r>
      <w:bookmarkEnd w:id="11"/>
    </w:p>
    <w:p w14:paraId="4A09BB6B" w14:textId="72F646D6" w:rsidR="0093557A" w:rsidRDefault="00B87255" w:rsidP="0093557A">
      <w:pPr>
        <w:rPr>
          <w:b/>
          <w:bCs/>
        </w:rPr>
      </w:pPr>
      <w:r>
        <w:t>Komponento klasių diagrama pateikiama žemiau esančiame paveikslėlyje (</w:t>
      </w:r>
      <w:r w:rsidRPr="00B87255">
        <w:rPr>
          <w:b/>
          <w:bCs/>
        </w:rPr>
        <w:t>1 pav.)</w:t>
      </w:r>
      <w:r w:rsidR="007D4424">
        <w:rPr>
          <w:b/>
          <w:bCs/>
        </w:rPr>
        <w:t>.</w:t>
      </w:r>
    </w:p>
    <w:p w14:paraId="0F7086A4" w14:textId="4B1C26B3" w:rsidR="00B87255" w:rsidRDefault="00B87255" w:rsidP="00B87255">
      <w:pPr>
        <w:jc w:val="center"/>
      </w:pPr>
      <w:r>
        <w:rPr>
          <w:noProof/>
          <w14:ligatures w14:val="standardContextual"/>
        </w:rPr>
        <w:drawing>
          <wp:inline distT="0" distB="0" distL="0" distR="0" wp14:anchorId="120579E5" wp14:editId="0C7C6C53">
            <wp:extent cx="3152775" cy="2846432"/>
            <wp:effectExtent l="0" t="0" r="0" b="0"/>
            <wp:docPr id="63847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74401" name=""/>
                    <pic:cNvPicPr/>
                  </pic:nvPicPr>
                  <pic:blipFill>
                    <a:blip r:embed="rId6"/>
                    <a:stretch>
                      <a:fillRect/>
                    </a:stretch>
                  </pic:blipFill>
                  <pic:spPr>
                    <a:xfrm>
                      <a:off x="0" y="0"/>
                      <a:ext cx="3154806" cy="2848265"/>
                    </a:xfrm>
                    <a:prstGeom prst="rect">
                      <a:avLst/>
                    </a:prstGeom>
                  </pic:spPr>
                </pic:pic>
              </a:graphicData>
            </a:graphic>
          </wp:inline>
        </w:drawing>
      </w:r>
    </w:p>
    <w:p w14:paraId="6CEDE942" w14:textId="49193C3D" w:rsidR="00B87255" w:rsidRDefault="00B87255" w:rsidP="00B87255">
      <w:pPr>
        <w:jc w:val="center"/>
      </w:pPr>
      <w:r w:rsidRPr="00B87255">
        <w:rPr>
          <w:b/>
          <w:bCs/>
        </w:rPr>
        <w:t>1 pav.</w:t>
      </w:r>
      <w:r>
        <w:t xml:space="preserve"> Komponento klasių diagrama</w:t>
      </w:r>
      <w:r w:rsidR="00A05550">
        <w:t>.</w:t>
      </w:r>
    </w:p>
    <w:p w14:paraId="4E656954" w14:textId="77777777" w:rsidR="00430AD3" w:rsidRDefault="00430AD3" w:rsidP="00430AD3"/>
    <w:p w14:paraId="7C09F685" w14:textId="38A4750E" w:rsidR="00B87255" w:rsidRDefault="00B87255" w:rsidP="00430AD3">
      <w:pPr>
        <w:pStyle w:val="Heading2"/>
      </w:pPr>
      <w:bookmarkStart w:id="12" w:name="_Toc167662640"/>
      <w:r>
        <w:t>2.2. Sekų diagrama</w:t>
      </w:r>
      <w:bookmarkEnd w:id="12"/>
    </w:p>
    <w:p w14:paraId="0DDD8960" w14:textId="6D088137" w:rsidR="00B87255" w:rsidRDefault="00B87255" w:rsidP="00B87255">
      <w:pPr>
        <w:rPr>
          <w:b/>
          <w:bCs/>
        </w:rPr>
      </w:pPr>
      <w:r>
        <w:t>Komponento sekų diagrama pateikiama žemiau esančiame paveikslėlyje (</w:t>
      </w:r>
      <w:r w:rsidRPr="00B87255">
        <w:rPr>
          <w:b/>
          <w:bCs/>
        </w:rPr>
        <w:t>2 pav.)</w:t>
      </w:r>
      <w:r w:rsidR="007D4424">
        <w:rPr>
          <w:b/>
          <w:bCs/>
        </w:rPr>
        <w:t>.</w:t>
      </w:r>
    </w:p>
    <w:p w14:paraId="767361B1" w14:textId="443292CE" w:rsidR="007D4424" w:rsidRDefault="007D4424" w:rsidP="007D4424">
      <w:pPr>
        <w:jc w:val="center"/>
      </w:pPr>
      <w:r>
        <w:rPr>
          <w:noProof/>
          <w14:ligatures w14:val="standardContextual"/>
        </w:rPr>
        <w:drawing>
          <wp:inline distT="0" distB="0" distL="0" distR="0" wp14:anchorId="25E67021" wp14:editId="5CFBD817">
            <wp:extent cx="5172075" cy="3065239"/>
            <wp:effectExtent l="0" t="0" r="0" b="1905"/>
            <wp:docPr id="33151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8975" name=""/>
                    <pic:cNvPicPr/>
                  </pic:nvPicPr>
                  <pic:blipFill>
                    <a:blip r:embed="rId7"/>
                    <a:stretch>
                      <a:fillRect/>
                    </a:stretch>
                  </pic:blipFill>
                  <pic:spPr>
                    <a:xfrm>
                      <a:off x="0" y="0"/>
                      <a:ext cx="5179839" cy="3069840"/>
                    </a:xfrm>
                    <a:prstGeom prst="rect">
                      <a:avLst/>
                    </a:prstGeom>
                  </pic:spPr>
                </pic:pic>
              </a:graphicData>
            </a:graphic>
          </wp:inline>
        </w:drawing>
      </w:r>
    </w:p>
    <w:p w14:paraId="5DE6BC50" w14:textId="39D8B15E" w:rsidR="007D4424" w:rsidRDefault="007D4424" w:rsidP="007D4424">
      <w:pPr>
        <w:jc w:val="center"/>
      </w:pPr>
      <w:r w:rsidRPr="007D4424">
        <w:rPr>
          <w:b/>
          <w:bCs/>
        </w:rPr>
        <w:t>2 pav.</w:t>
      </w:r>
      <w:r>
        <w:t xml:space="preserve"> Komponento sekų diagrama</w:t>
      </w:r>
      <w:r w:rsidR="00A05550">
        <w:t>.</w:t>
      </w:r>
    </w:p>
    <w:p w14:paraId="0DC62478" w14:textId="4931306C" w:rsidR="00792BAF" w:rsidRDefault="00792BAF">
      <w:pPr>
        <w:widowControl/>
        <w:spacing w:after="160" w:line="259" w:lineRule="auto"/>
      </w:pPr>
      <w:r>
        <w:br w:type="page"/>
      </w:r>
    </w:p>
    <w:p w14:paraId="7A15C708" w14:textId="67EFCDDC" w:rsidR="007D4424" w:rsidRDefault="007D4424" w:rsidP="007D4424">
      <w:pPr>
        <w:pStyle w:val="Heading2"/>
      </w:pPr>
      <w:bookmarkStart w:id="13" w:name="_Toc167662641"/>
      <w:r>
        <w:lastRenderedPageBreak/>
        <w:t>2.3</w:t>
      </w:r>
      <w:r w:rsidR="00430AD3">
        <w:t>.</w:t>
      </w:r>
      <w:r>
        <w:t xml:space="preserve"> Būsenų diagrama</w:t>
      </w:r>
      <w:bookmarkEnd w:id="13"/>
    </w:p>
    <w:p w14:paraId="5107E23C" w14:textId="3D47E586" w:rsidR="007D4424" w:rsidRDefault="007D4424" w:rsidP="007D4424">
      <w:r>
        <w:t>Komponento klasės HttpResponse būsenų diagrama pateikiama žemiau esančiame paveikslėlyje (</w:t>
      </w:r>
      <w:r w:rsidRPr="007D4424">
        <w:rPr>
          <w:b/>
          <w:bCs/>
        </w:rPr>
        <w:t>3 pav.</w:t>
      </w:r>
      <w:r>
        <w:t>).</w:t>
      </w:r>
    </w:p>
    <w:p w14:paraId="3A31B419" w14:textId="00F553EE" w:rsidR="007D4424" w:rsidRDefault="007D4424" w:rsidP="007D4424">
      <w:pPr>
        <w:jc w:val="center"/>
      </w:pPr>
      <w:r>
        <w:rPr>
          <w:noProof/>
          <w14:ligatures w14:val="standardContextual"/>
        </w:rPr>
        <w:drawing>
          <wp:inline distT="0" distB="0" distL="0" distR="0" wp14:anchorId="5EA17F77" wp14:editId="022DFA82">
            <wp:extent cx="4705350" cy="3381322"/>
            <wp:effectExtent l="0" t="0" r="0" b="0"/>
            <wp:docPr id="5172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9960" name=""/>
                    <pic:cNvPicPr/>
                  </pic:nvPicPr>
                  <pic:blipFill>
                    <a:blip r:embed="rId8"/>
                    <a:stretch>
                      <a:fillRect/>
                    </a:stretch>
                  </pic:blipFill>
                  <pic:spPr>
                    <a:xfrm>
                      <a:off x="0" y="0"/>
                      <a:ext cx="4709382" cy="3384219"/>
                    </a:xfrm>
                    <a:prstGeom prst="rect">
                      <a:avLst/>
                    </a:prstGeom>
                  </pic:spPr>
                </pic:pic>
              </a:graphicData>
            </a:graphic>
          </wp:inline>
        </w:drawing>
      </w:r>
    </w:p>
    <w:p w14:paraId="6A970838" w14:textId="2401C0F0" w:rsidR="007D4424" w:rsidRDefault="007D4424" w:rsidP="007D4424">
      <w:pPr>
        <w:jc w:val="center"/>
      </w:pPr>
      <w:r w:rsidRPr="007D4424">
        <w:rPr>
          <w:b/>
          <w:bCs/>
        </w:rPr>
        <w:t>3 pav.</w:t>
      </w:r>
      <w:r>
        <w:t xml:space="preserve"> Komponento klasės HttpResponse būsenų diagrama.</w:t>
      </w:r>
    </w:p>
    <w:p w14:paraId="7E67E654" w14:textId="77777777" w:rsidR="00792BAF" w:rsidRDefault="00792BAF" w:rsidP="00792BAF"/>
    <w:p w14:paraId="51D86E0B" w14:textId="63D6FB22" w:rsidR="00792BAF" w:rsidRDefault="00792BAF" w:rsidP="00792BAF">
      <w:pPr>
        <w:pStyle w:val="Heading2"/>
      </w:pPr>
      <w:bookmarkStart w:id="14" w:name="_Toc167662642"/>
      <w:r>
        <w:t>2.4. Išdėstymo diagrama</w:t>
      </w:r>
      <w:bookmarkEnd w:id="14"/>
    </w:p>
    <w:p w14:paraId="6BAAD5BC" w14:textId="6B66AC51" w:rsidR="00792BAF" w:rsidRDefault="00792BAF" w:rsidP="00792BAF">
      <w:r>
        <w:t>Komponento išdėstymo diagrama pateikiama žemiau esančiame paveikslėlyje (</w:t>
      </w:r>
      <w:r w:rsidRPr="00792BAF">
        <w:rPr>
          <w:b/>
          <w:bCs/>
        </w:rPr>
        <w:t>4 pav.</w:t>
      </w:r>
      <w:r>
        <w:t>)</w:t>
      </w:r>
    </w:p>
    <w:p w14:paraId="216288A3" w14:textId="282AF4C7" w:rsidR="00792BAF" w:rsidRDefault="00792BAF" w:rsidP="00792BAF">
      <w:pPr>
        <w:jc w:val="center"/>
      </w:pPr>
      <w:r>
        <w:rPr>
          <w:noProof/>
          <w14:ligatures w14:val="standardContextual"/>
        </w:rPr>
        <w:drawing>
          <wp:inline distT="0" distB="0" distL="0" distR="0" wp14:anchorId="12FD3C6E" wp14:editId="3ED8C6AB">
            <wp:extent cx="2622311" cy="1752600"/>
            <wp:effectExtent l="0" t="0" r="6985" b="0"/>
            <wp:docPr id="207339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96733" name=""/>
                    <pic:cNvPicPr/>
                  </pic:nvPicPr>
                  <pic:blipFill>
                    <a:blip r:embed="rId9"/>
                    <a:stretch>
                      <a:fillRect/>
                    </a:stretch>
                  </pic:blipFill>
                  <pic:spPr>
                    <a:xfrm>
                      <a:off x="0" y="0"/>
                      <a:ext cx="2626030" cy="1755085"/>
                    </a:xfrm>
                    <a:prstGeom prst="rect">
                      <a:avLst/>
                    </a:prstGeom>
                  </pic:spPr>
                </pic:pic>
              </a:graphicData>
            </a:graphic>
          </wp:inline>
        </w:drawing>
      </w:r>
    </w:p>
    <w:p w14:paraId="7158EAF0" w14:textId="3E03FB9E" w:rsidR="00792BAF" w:rsidRDefault="00792BAF" w:rsidP="00792BAF">
      <w:pPr>
        <w:jc w:val="center"/>
      </w:pPr>
      <w:r w:rsidRPr="00792BAF">
        <w:rPr>
          <w:b/>
          <w:bCs/>
        </w:rPr>
        <w:t>4 pav.</w:t>
      </w:r>
      <w:r>
        <w:t xml:space="preserve"> Komponento išdėstymo diagrama</w:t>
      </w:r>
      <w:r w:rsidR="00A05550">
        <w:t>.</w:t>
      </w:r>
    </w:p>
    <w:p w14:paraId="38411C15" w14:textId="75B96821" w:rsidR="00792BAF" w:rsidRDefault="00792BAF" w:rsidP="00792BAF">
      <w:pPr>
        <w:pStyle w:val="Heading2"/>
      </w:pPr>
      <w:bookmarkStart w:id="15" w:name="_Toc167662643"/>
      <w:r>
        <w:t>2.5</w:t>
      </w:r>
      <w:r w:rsidR="00430AD3">
        <w:t>.</w:t>
      </w:r>
      <w:r>
        <w:t xml:space="preserve"> Kita papildoma informacija ir modeliai, kuriais remiantis galima būtų suprasti kaip komponentas funkcionuoja</w:t>
      </w:r>
      <w:bookmarkEnd w:id="15"/>
    </w:p>
    <w:p w14:paraId="3FCAB998" w14:textId="285E3057" w:rsidR="00792BAF" w:rsidRDefault="00430AD3" w:rsidP="00792BAF">
      <w:r>
        <w:t xml:space="preserve">Prieš inicializuojant komponento GenericHttpClient klasę, reikia inicializuoti IHttpClientWrapper interfeisą išpildančios klasės objektą ir jį paduoti į GenericHttpClient klasės konstruktorių. IHttpClientWrapper interfeisas gali būti įgyvendinamas pagal naudotojo pageidavimus, tačiau tinkant paprastam komponento funkcionalumui, naudotojas gali naudoti jau sukurtą HttpClientWrapper klasę, kuri išpildo IHttpClientWrapper interfeisą. Visas GenericHttpClient funkcionalumas pasiekiamas per vienintelį viešą metodą </w:t>
      </w:r>
      <w:r w:rsidRPr="00430AD3">
        <w:t>SendRequestAsync</w:t>
      </w:r>
      <w:r>
        <w:t>.</w:t>
      </w:r>
    </w:p>
    <w:p w14:paraId="56D76B5E" w14:textId="213EEB16" w:rsidR="00430AD3" w:rsidRDefault="00430AD3">
      <w:pPr>
        <w:widowControl/>
        <w:spacing w:after="160" w:line="259" w:lineRule="auto"/>
      </w:pPr>
      <w:r>
        <w:br w:type="page"/>
      </w:r>
    </w:p>
    <w:p w14:paraId="05CD8117" w14:textId="14287773" w:rsidR="00430AD3" w:rsidRDefault="00430AD3" w:rsidP="00430AD3">
      <w:pPr>
        <w:pStyle w:val="Heading1"/>
      </w:pPr>
      <w:bookmarkStart w:id="16" w:name="_Toc167662644"/>
      <w:r>
        <w:lastRenderedPageBreak/>
        <w:t>3. Komponento aprašymas</w:t>
      </w:r>
      <w:bookmarkEnd w:id="16"/>
    </w:p>
    <w:p w14:paraId="62B4D56C" w14:textId="6A555D79" w:rsidR="00430AD3" w:rsidRDefault="00430AD3" w:rsidP="00430AD3">
      <w:pPr>
        <w:pStyle w:val="Heading2"/>
      </w:pPr>
      <w:bookmarkStart w:id="17" w:name="_Toc167662645"/>
      <w:r>
        <w:t>3.1. Klasių diagramos</w:t>
      </w:r>
      <w:bookmarkEnd w:id="17"/>
    </w:p>
    <w:p w14:paraId="3D6904D2" w14:textId="22F3FE16" w:rsidR="00430AD3" w:rsidRDefault="00430AD3" w:rsidP="00430AD3">
      <w:pPr>
        <w:rPr>
          <w:b/>
          <w:bCs/>
        </w:rPr>
      </w:pPr>
      <w:r>
        <w:t xml:space="preserve">Klasių diagrama matoma poskyryje „2.1. Klasių diagrama“ </w:t>
      </w:r>
      <w:r w:rsidRPr="00430AD3">
        <w:rPr>
          <w:b/>
          <w:bCs/>
        </w:rPr>
        <w:t>1 pav.</w:t>
      </w:r>
    </w:p>
    <w:p w14:paraId="6736EEE0" w14:textId="77777777" w:rsidR="00430AD3" w:rsidRDefault="00430AD3" w:rsidP="00430AD3">
      <w:pPr>
        <w:rPr>
          <w:b/>
          <w:bCs/>
        </w:rPr>
      </w:pPr>
    </w:p>
    <w:p w14:paraId="09D89F14" w14:textId="0ED088CD" w:rsidR="00430AD3" w:rsidRDefault="00430AD3" w:rsidP="00430AD3">
      <w:pPr>
        <w:pStyle w:val="Heading2"/>
      </w:pPr>
      <w:bookmarkStart w:id="18" w:name="_Toc167662646"/>
      <w:r>
        <w:t>3.2.</w:t>
      </w:r>
      <w:r w:rsidR="005F5331">
        <w:t xml:space="preserve"> Detalūs metodų, klasių, paketų aprašai</w:t>
      </w:r>
      <w:bookmarkEnd w:id="18"/>
    </w:p>
    <w:p w14:paraId="7B0FD688" w14:textId="421F30CB" w:rsidR="005F5331" w:rsidRDefault="005F5331" w:rsidP="005F5331">
      <w:r>
        <w:t>Komponento klasių aprašai pateikiami žemiau esančioje lentelėje (</w:t>
      </w:r>
      <w:r w:rsidRPr="005F5331">
        <w:rPr>
          <w:b/>
          <w:bCs/>
        </w:rPr>
        <w:t>1 lentelė</w:t>
      </w:r>
      <w:r>
        <w:t>).</w:t>
      </w:r>
    </w:p>
    <w:p w14:paraId="26149808" w14:textId="77777777" w:rsidR="005F5331" w:rsidRDefault="005F5331" w:rsidP="005F5331"/>
    <w:p w14:paraId="01C0A680" w14:textId="3C8DF051" w:rsidR="005F5331" w:rsidRDefault="005F5331" w:rsidP="005F5331">
      <w:r w:rsidRPr="005F5331">
        <w:rPr>
          <w:b/>
          <w:bCs/>
        </w:rPr>
        <w:t>1 lentelė.</w:t>
      </w:r>
      <w:r>
        <w:t xml:space="preserve"> Komponento klasių aprašai</w:t>
      </w:r>
    </w:p>
    <w:tbl>
      <w:tblPr>
        <w:tblStyle w:val="TableGrid"/>
        <w:tblW w:w="0" w:type="auto"/>
        <w:tblLook w:val="04A0" w:firstRow="1" w:lastRow="0" w:firstColumn="1" w:lastColumn="0" w:noHBand="0" w:noVBand="1"/>
      </w:tblPr>
      <w:tblGrid>
        <w:gridCol w:w="2828"/>
        <w:gridCol w:w="2444"/>
        <w:gridCol w:w="2296"/>
        <w:gridCol w:w="2394"/>
      </w:tblGrid>
      <w:tr w:rsidR="005F5331" w14:paraId="7D458724" w14:textId="70F03FD0" w:rsidTr="005F5331">
        <w:tc>
          <w:tcPr>
            <w:tcW w:w="2904" w:type="dxa"/>
          </w:tcPr>
          <w:p w14:paraId="54E64F9C" w14:textId="1BA6F324" w:rsidR="005F5331" w:rsidRDefault="005F5331" w:rsidP="005F5331">
            <w:r>
              <w:t>Klasės pavadinimas</w:t>
            </w:r>
          </w:p>
        </w:tc>
        <w:tc>
          <w:tcPr>
            <w:tcW w:w="2444" w:type="dxa"/>
          </w:tcPr>
          <w:p w14:paraId="1CADFA30" w14:textId="19973C0B" w:rsidR="005F5331" w:rsidRDefault="005F5331" w:rsidP="005F5331">
            <w:r>
              <w:t>Klasės aprašymas</w:t>
            </w:r>
          </w:p>
        </w:tc>
        <w:tc>
          <w:tcPr>
            <w:tcW w:w="2334" w:type="dxa"/>
          </w:tcPr>
          <w:p w14:paraId="22890304" w14:textId="7159CA2C" w:rsidR="005F5331" w:rsidRDefault="005F5331" w:rsidP="005F5331">
            <w:r>
              <w:t>Metodo pavadinimas</w:t>
            </w:r>
          </w:p>
        </w:tc>
        <w:tc>
          <w:tcPr>
            <w:tcW w:w="2280" w:type="dxa"/>
          </w:tcPr>
          <w:p w14:paraId="4BCD0300" w14:textId="063547BC" w:rsidR="005F5331" w:rsidRDefault="005F5331" w:rsidP="005F5331">
            <w:r>
              <w:t>Metodo aprašymas</w:t>
            </w:r>
          </w:p>
        </w:tc>
      </w:tr>
      <w:tr w:rsidR="005F5331" w14:paraId="11DF5EA0" w14:textId="12F8FB55" w:rsidTr="005F5331">
        <w:tc>
          <w:tcPr>
            <w:tcW w:w="2904" w:type="dxa"/>
            <w:vMerge w:val="restart"/>
          </w:tcPr>
          <w:p w14:paraId="6F5E7659" w14:textId="294E85A4" w:rsidR="005F5331" w:rsidRDefault="005F5331" w:rsidP="005F5331">
            <w:pPr>
              <w:jc w:val="center"/>
            </w:pPr>
            <w:r>
              <w:t>HttpClientWrapper</w:t>
            </w:r>
          </w:p>
        </w:tc>
        <w:tc>
          <w:tcPr>
            <w:tcW w:w="2444" w:type="dxa"/>
            <w:vMerge w:val="restart"/>
          </w:tcPr>
          <w:p w14:paraId="65F64C6E" w14:textId="6A62A1A5" w:rsidR="005F5331" w:rsidRDefault="005F5331" w:rsidP="005F5331">
            <w:pPr>
              <w:jc w:val="center"/>
            </w:pPr>
            <w:r>
              <w:t>Klasė, apgaubianti System.Net.Http.HttpClient klasę.</w:t>
            </w:r>
          </w:p>
        </w:tc>
        <w:tc>
          <w:tcPr>
            <w:tcW w:w="2334" w:type="dxa"/>
          </w:tcPr>
          <w:p w14:paraId="15EF215B" w14:textId="61D77FD4" w:rsidR="005F5331" w:rsidRDefault="005F5331" w:rsidP="005F5331">
            <w:r>
              <w:t>GetAsync</w:t>
            </w:r>
          </w:p>
        </w:tc>
        <w:tc>
          <w:tcPr>
            <w:tcW w:w="2280" w:type="dxa"/>
          </w:tcPr>
          <w:p w14:paraId="74CEA7AB" w14:textId="4DAC61BF" w:rsidR="005F5331" w:rsidRDefault="005F5331" w:rsidP="005F5331">
            <w:r>
              <w:t>Atlieka GET HTTP operaciją.</w:t>
            </w:r>
          </w:p>
        </w:tc>
      </w:tr>
      <w:tr w:rsidR="005F5331" w14:paraId="56D64349" w14:textId="37034960" w:rsidTr="005F5331">
        <w:tc>
          <w:tcPr>
            <w:tcW w:w="2904" w:type="dxa"/>
            <w:vMerge/>
          </w:tcPr>
          <w:p w14:paraId="413DED4D" w14:textId="77777777" w:rsidR="005F5331" w:rsidRDefault="005F5331" w:rsidP="005F5331"/>
        </w:tc>
        <w:tc>
          <w:tcPr>
            <w:tcW w:w="2444" w:type="dxa"/>
            <w:vMerge/>
          </w:tcPr>
          <w:p w14:paraId="6B533016" w14:textId="77777777" w:rsidR="005F5331" w:rsidRDefault="005F5331" w:rsidP="005F5331"/>
        </w:tc>
        <w:tc>
          <w:tcPr>
            <w:tcW w:w="2334" w:type="dxa"/>
          </w:tcPr>
          <w:p w14:paraId="7FC58041" w14:textId="73473B42" w:rsidR="005F5331" w:rsidRDefault="005F5331" w:rsidP="005F5331">
            <w:r>
              <w:t>PostAsync</w:t>
            </w:r>
          </w:p>
        </w:tc>
        <w:tc>
          <w:tcPr>
            <w:tcW w:w="2280" w:type="dxa"/>
          </w:tcPr>
          <w:p w14:paraId="1422C444" w14:textId="692ECB5A" w:rsidR="005F5331" w:rsidRDefault="005F5331" w:rsidP="005F5331">
            <w:r>
              <w:t>Atlieka POST HTTP operaciją.</w:t>
            </w:r>
          </w:p>
        </w:tc>
      </w:tr>
      <w:tr w:rsidR="005F5331" w14:paraId="18AD97A3" w14:textId="14D016C2" w:rsidTr="005F5331">
        <w:tc>
          <w:tcPr>
            <w:tcW w:w="2904" w:type="dxa"/>
            <w:vMerge/>
          </w:tcPr>
          <w:p w14:paraId="74E02327" w14:textId="77777777" w:rsidR="005F5331" w:rsidRDefault="005F5331" w:rsidP="005F5331"/>
        </w:tc>
        <w:tc>
          <w:tcPr>
            <w:tcW w:w="2444" w:type="dxa"/>
            <w:vMerge/>
          </w:tcPr>
          <w:p w14:paraId="576DB9EA" w14:textId="77777777" w:rsidR="005F5331" w:rsidRDefault="005F5331" w:rsidP="005F5331"/>
        </w:tc>
        <w:tc>
          <w:tcPr>
            <w:tcW w:w="2334" w:type="dxa"/>
          </w:tcPr>
          <w:p w14:paraId="55B194FD" w14:textId="1A5F2389" w:rsidR="005F5331" w:rsidRDefault="005F5331" w:rsidP="005F5331">
            <w:r>
              <w:t>PutAsync</w:t>
            </w:r>
          </w:p>
        </w:tc>
        <w:tc>
          <w:tcPr>
            <w:tcW w:w="2280" w:type="dxa"/>
          </w:tcPr>
          <w:p w14:paraId="0E05D0D8" w14:textId="433C3C46" w:rsidR="005F5331" w:rsidRDefault="005F5331" w:rsidP="005F5331">
            <w:r>
              <w:t>Atlieka PUT HTTP operaciją.</w:t>
            </w:r>
          </w:p>
        </w:tc>
      </w:tr>
      <w:tr w:rsidR="005F5331" w14:paraId="02114D57" w14:textId="1029A312" w:rsidTr="005F5331">
        <w:tc>
          <w:tcPr>
            <w:tcW w:w="2904" w:type="dxa"/>
            <w:vMerge/>
          </w:tcPr>
          <w:p w14:paraId="569F0701" w14:textId="77777777" w:rsidR="005F5331" w:rsidRDefault="005F5331" w:rsidP="005F5331"/>
        </w:tc>
        <w:tc>
          <w:tcPr>
            <w:tcW w:w="2444" w:type="dxa"/>
            <w:vMerge/>
          </w:tcPr>
          <w:p w14:paraId="4696934C" w14:textId="77777777" w:rsidR="005F5331" w:rsidRDefault="005F5331" w:rsidP="005F5331"/>
        </w:tc>
        <w:tc>
          <w:tcPr>
            <w:tcW w:w="2334" w:type="dxa"/>
          </w:tcPr>
          <w:p w14:paraId="2DDC9372" w14:textId="1202D867" w:rsidR="005F5331" w:rsidRDefault="005F5331" w:rsidP="005F5331">
            <w:r>
              <w:t>DeleteAsync</w:t>
            </w:r>
          </w:p>
        </w:tc>
        <w:tc>
          <w:tcPr>
            <w:tcW w:w="2280" w:type="dxa"/>
          </w:tcPr>
          <w:p w14:paraId="2861B0A6" w14:textId="78E11794" w:rsidR="005F5331" w:rsidRDefault="005F5331" w:rsidP="005F5331">
            <w:r>
              <w:t>Atlieka DELETE HTTP operaciją.</w:t>
            </w:r>
          </w:p>
        </w:tc>
      </w:tr>
      <w:tr w:rsidR="005F5331" w14:paraId="5B33913E" w14:textId="77777777" w:rsidTr="005F5331">
        <w:tc>
          <w:tcPr>
            <w:tcW w:w="2904" w:type="dxa"/>
          </w:tcPr>
          <w:p w14:paraId="3253B28D" w14:textId="0650F22C" w:rsidR="005F5331" w:rsidRDefault="005F5331" w:rsidP="005F5331">
            <w:r>
              <w:t>GenericHttpClient</w:t>
            </w:r>
          </w:p>
        </w:tc>
        <w:tc>
          <w:tcPr>
            <w:tcW w:w="2444" w:type="dxa"/>
          </w:tcPr>
          <w:p w14:paraId="4FF59DCB" w14:textId="586D35D9" w:rsidR="005F5331" w:rsidRDefault="005F5331" w:rsidP="005F5331">
            <w:r>
              <w:t>Bendros paskirties HTTP kliento klasė, atsakinga už  HTTP operacijų validavimą ir kvietimą, bei operacijos rezultatų apdorojimą – JSON objektų deserializaciją, klaidos statusų ir pranešimų apdorojimą ir grąžinimą.</w:t>
            </w:r>
          </w:p>
        </w:tc>
        <w:tc>
          <w:tcPr>
            <w:tcW w:w="2334" w:type="dxa"/>
          </w:tcPr>
          <w:p w14:paraId="1CB35508" w14:textId="7DDF1136" w:rsidR="005F5331" w:rsidRDefault="005F5331" w:rsidP="005F5331">
            <w:r>
              <w:t>SendRequestAsync</w:t>
            </w:r>
          </w:p>
        </w:tc>
        <w:tc>
          <w:tcPr>
            <w:tcW w:w="2280" w:type="dxa"/>
          </w:tcPr>
          <w:p w14:paraId="26D1D70B" w14:textId="59B48172" w:rsidR="005F5331" w:rsidRDefault="005F5331" w:rsidP="005F5331">
            <w:r>
              <w:t>Atlieka GET/POST/PUT/DELETE HTTP operacijas priklausomai nuo paduotų parametrų. Priima URL, kurį norima kviesti,</w:t>
            </w:r>
            <w:r w:rsidR="00C1757D">
              <w:t xml:space="preserve"> HttpRequestType enumeratoriaus reikšmę, ir objektą, kuris gali būti perduodamas PUT/POST operacijose,</w:t>
            </w:r>
            <w:r>
              <w:t xml:space="preserve"> kaip</w:t>
            </w:r>
            <w:r w:rsidR="00C1757D">
              <w:t xml:space="preserve"> </w:t>
            </w:r>
            <w:r>
              <w:t>parametr</w:t>
            </w:r>
            <w:r w:rsidR="00C1757D">
              <w:t>us. Metodas yra bendrinio tipo (generic), todėl yra skirtas atlikti pagrindines HTTP operacijas su bet kokiu objekto tipu.</w:t>
            </w:r>
          </w:p>
        </w:tc>
      </w:tr>
      <w:tr w:rsidR="005F5331" w14:paraId="60AF798E" w14:textId="77777777" w:rsidTr="005F5331">
        <w:tc>
          <w:tcPr>
            <w:tcW w:w="2904" w:type="dxa"/>
          </w:tcPr>
          <w:p w14:paraId="122A012D" w14:textId="38870962" w:rsidR="005F5331" w:rsidRDefault="00C1757D" w:rsidP="005F5331">
            <w:r>
              <w:t>HttpResponse</w:t>
            </w:r>
          </w:p>
        </w:tc>
        <w:tc>
          <w:tcPr>
            <w:tcW w:w="2444" w:type="dxa"/>
          </w:tcPr>
          <w:p w14:paraId="707BD33E" w14:textId="44CFEA37" w:rsidR="005F5331" w:rsidRDefault="00C1757D" w:rsidP="005F5331">
            <w:r>
              <w:t>Klasė, grąžinama naudotojui atgal SendRequestAsync metu.</w:t>
            </w:r>
          </w:p>
        </w:tc>
        <w:tc>
          <w:tcPr>
            <w:tcW w:w="2334" w:type="dxa"/>
          </w:tcPr>
          <w:p w14:paraId="5963DEB1" w14:textId="2E3256A1" w:rsidR="005F5331" w:rsidRDefault="005F5331" w:rsidP="005F5331"/>
        </w:tc>
        <w:tc>
          <w:tcPr>
            <w:tcW w:w="2280" w:type="dxa"/>
          </w:tcPr>
          <w:p w14:paraId="67631F2A" w14:textId="77777777" w:rsidR="005F5331" w:rsidRDefault="005F5331" w:rsidP="005F5331"/>
        </w:tc>
      </w:tr>
      <w:tr w:rsidR="005F5331" w14:paraId="49731BA7" w14:textId="77777777" w:rsidTr="005F5331">
        <w:tc>
          <w:tcPr>
            <w:tcW w:w="2904" w:type="dxa"/>
          </w:tcPr>
          <w:p w14:paraId="2F42955A" w14:textId="36F621A6" w:rsidR="005F5331" w:rsidRDefault="00C1757D" w:rsidP="005F5331">
            <w:r>
              <w:t>HttpRequestType</w:t>
            </w:r>
          </w:p>
        </w:tc>
        <w:tc>
          <w:tcPr>
            <w:tcW w:w="2444" w:type="dxa"/>
          </w:tcPr>
          <w:p w14:paraId="286866AD" w14:textId="2BCE9336" w:rsidR="005F5331" w:rsidRDefault="00C1757D" w:rsidP="005F5331">
            <w:r>
              <w:t>HTTP operacijos, kurią norima atlikti, tipas. Galimos reikšmės – GET, PUT, POST ir DELETE.</w:t>
            </w:r>
          </w:p>
        </w:tc>
        <w:tc>
          <w:tcPr>
            <w:tcW w:w="2334" w:type="dxa"/>
          </w:tcPr>
          <w:p w14:paraId="4837D18A" w14:textId="77777777" w:rsidR="005F5331" w:rsidRDefault="005F5331" w:rsidP="005F5331"/>
        </w:tc>
        <w:tc>
          <w:tcPr>
            <w:tcW w:w="2280" w:type="dxa"/>
          </w:tcPr>
          <w:p w14:paraId="206E7B0B" w14:textId="77777777" w:rsidR="005F5331" w:rsidRDefault="005F5331" w:rsidP="005F5331"/>
        </w:tc>
      </w:tr>
      <w:tr w:rsidR="005F5331" w14:paraId="5D10C976" w14:textId="77777777" w:rsidTr="005F5331">
        <w:tc>
          <w:tcPr>
            <w:tcW w:w="2904" w:type="dxa"/>
          </w:tcPr>
          <w:p w14:paraId="38949113" w14:textId="3ED08EAC" w:rsidR="005F5331" w:rsidRDefault="00C1757D" w:rsidP="005F5331">
            <w:r>
              <w:t>HttpResponseType</w:t>
            </w:r>
          </w:p>
        </w:tc>
        <w:tc>
          <w:tcPr>
            <w:tcW w:w="2444" w:type="dxa"/>
          </w:tcPr>
          <w:p w14:paraId="368E539B" w14:textId="5F224010" w:rsidR="005F5331" w:rsidRDefault="00C1757D" w:rsidP="005F5331">
            <w:r>
              <w:t>Komponento apdoroto atsako tipas, kuris priklauso nuo SendRequestAsync metu įvykusių veiksmų. Galimos reikšmės – Success, Failure, Empty, Undeserializable.</w:t>
            </w:r>
          </w:p>
        </w:tc>
        <w:tc>
          <w:tcPr>
            <w:tcW w:w="2334" w:type="dxa"/>
          </w:tcPr>
          <w:p w14:paraId="0D2A22A6" w14:textId="77777777" w:rsidR="005F5331" w:rsidRDefault="005F5331" w:rsidP="005F5331"/>
        </w:tc>
        <w:tc>
          <w:tcPr>
            <w:tcW w:w="2280" w:type="dxa"/>
          </w:tcPr>
          <w:p w14:paraId="247FFCC5" w14:textId="77777777" w:rsidR="005F5331" w:rsidRDefault="005F5331" w:rsidP="005F5331"/>
        </w:tc>
      </w:tr>
    </w:tbl>
    <w:p w14:paraId="0B9A1B10" w14:textId="68EC0AF8" w:rsidR="00C1757D" w:rsidRDefault="00C1757D" w:rsidP="005F5331"/>
    <w:p w14:paraId="426DB538" w14:textId="77777777" w:rsidR="00C1757D" w:rsidRDefault="00C1757D">
      <w:pPr>
        <w:widowControl/>
        <w:spacing w:after="160" w:line="259" w:lineRule="auto"/>
      </w:pPr>
      <w:r>
        <w:br w:type="page"/>
      </w:r>
    </w:p>
    <w:p w14:paraId="702224D6" w14:textId="56E8562C" w:rsidR="005F5331" w:rsidRDefault="00C1757D" w:rsidP="00C1757D">
      <w:pPr>
        <w:pStyle w:val="Heading2"/>
      </w:pPr>
      <w:bookmarkStart w:id="19" w:name="_Toc167662647"/>
      <w:r>
        <w:lastRenderedPageBreak/>
        <w:t>3.3. Dokumentacija</w:t>
      </w:r>
      <w:bookmarkEnd w:id="19"/>
    </w:p>
    <w:p w14:paraId="43141601" w14:textId="43801953" w:rsidR="00C1757D" w:rsidRDefault="00C1757D" w:rsidP="00C1757D">
      <w:r>
        <w:t>Pagrindinių komponento klasių dokumentacija pateikiama žemiau esančiuose paveikslėliuose (</w:t>
      </w:r>
      <w:r w:rsidR="00A05550" w:rsidRPr="00A05550">
        <w:rPr>
          <w:b/>
          <w:bCs/>
        </w:rPr>
        <w:t>5</w:t>
      </w:r>
      <w:r w:rsidRPr="00A05550">
        <w:rPr>
          <w:b/>
          <w:bCs/>
        </w:rPr>
        <w:t xml:space="preserve"> – </w:t>
      </w:r>
      <w:r w:rsidR="00A05550" w:rsidRPr="00A05550">
        <w:rPr>
          <w:b/>
          <w:bCs/>
        </w:rPr>
        <w:t>9</w:t>
      </w:r>
      <w:r w:rsidRPr="00A05550">
        <w:rPr>
          <w:b/>
          <w:bCs/>
        </w:rPr>
        <w:t xml:space="preserve"> pav.</w:t>
      </w:r>
      <w:r>
        <w:t>)</w:t>
      </w:r>
    </w:p>
    <w:p w14:paraId="6FD7C9EE" w14:textId="77777777" w:rsidR="00C1757D" w:rsidRDefault="00C1757D" w:rsidP="00C1757D"/>
    <w:p w14:paraId="17FC3A2B" w14:textId="0B655BC3" w:rsidR="00C1757D" w:rsidRDefault="00C1757D" w:rsidP="00C1757D">
      <w:pPr>
        <w:jc w:val="center"/>
      </w:pPr>
      <w:r>
        <w:rPr>
          <w:noProof/>
          <w14:ligatures w14:val="standardContextual"/>
        </w:rPr>
        <w:drawing>
          <wp:inline distT="0" distB="0" distL="0" distR="0" wp14:anchorId="4A7E0475" wp14:editId="7492B5FE">
            <wp:extent cx="6332220" cy="2145665"/>
            <wp:effectExtent l="0" t="0" r="0" b="6985"/>
            <wp:docPr id="79687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70049" name=""/>
                    <pic:cNvPicPr/>
                  </pic:nvPicPr>
                  <pic:blipFill>
                    <a:blip r:embed="rId10"/>
                    <a:stretch>
                      <a:fillRect/>
                    </a:stretch>
                  </pic:blipFill>
                  <pic:spPr>
                    <a:xfrm>
                      <a:off x="0" y="0"/>
                      <a:ext cx="6332220" cy="2145665"/>
                    </a:xfrm>
                    <a:prstGeom prst="rect">
                      <a:avLst/>
                    </a:prstGeom>
                  </pic:spPr>
                </pic:pic>
              </a:graphicData>
            </a:graphic>
          </wp:inline>
        </w:drawing>
      </w:r>
    </w:p>
    <w:p w14:paraId="478F305F" w14:textId="7CCE3B5E" w:rsidR="00C1757D" w:rsidRDefault="00C1757D" w:rsidP="00C1757D">
      <w:pPr>
        <w:jc w:val="center"/>
      </w:pPr>
      <w:r w:rsidRPr="00C1757D">
        <w:rPr>
          <w:b/>
          <w:bCs/>
        </w:rPr>
        <w:t>5 pav.</w:t>
      </w:r>
      <w:r>
        <w:t xml:space="preserve"> Klasės „GenericHttpClient“ dokumentacija</w:t>
      </w:r>
      <w:r w:rsidR="00A05550">
        <w:t>.</w:t>
      </w:r>
    </w:p>
    <w:p w14:paraId="03D27D9D" w14:textId="77777777" w:rsidR="00C1757D" w:rsidRDefault="00C1757D" w:rsidP="00C1757D">
      <w:pPr>
        <w:jc w:val="center"/>
      </w:pPr>
    </w:p>
    <w:p w14:paraId="7F5C0250" w14:textId="091873A6" w:rsidR="00C1757D" w:rsidRDefault="00C1757D" w:rsidP="00C1757D">
      <w:pPr>
        <w:jc w:val="center"/>
      </w:pPr>
      <w:r>
        <w:rPr>
          <w:noProof/>
          <w14:ligatures w14:val="standardContextual"/>
        </w:rPr>
        <w:drawing>
          <wp:inline distT="0" distB="0" distL="0" distR="0" wp14:anchorId="0A196D97" wp14:editId="3D4B17F3">
            <wp:extent cx="4448175" cy="4911210"/>
            <wp:effectExtent l="0" t="0" r="0" b="3810"/>
            <wp:docPr id="16116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91257" name=""/>
                    <pic:cNvPicPr/>
                  </pic:nvPicPr>
                  <pic:blipFill>
                    <a:blip r:embed="rId11"/>
                    <a:stretch>
                      <a:fillRect/>
                    </a:stretch>
                  </pic:blipFill>
                  <pic:spPr>
                    <a:xfrm>
                      <a:off x="0" y="0"/>
                      <a:ext cx="4450215" cy="4913462"/>
                    </a:xfrm>
                    <a:prstGeom prst="rect">
                      <a:avLst/>
                    </a:prstGeom>
                  </pic:spPr>
                </pic:pic>
              </a:graphicData>
            </a:graphic>
          </wp:inline>
        </w:drawing>
      </w:r>
    </w:p>
    <w:p w14:paraId="04809944" w14:textId="0EC88787" w:rsidR="00C1757D" w:rsidRDefault="00C1757D" w:rsidP="00C1757D">
      <w:pPr>
        <w:jc w:val="center"/>
      </w:pPr>
      <w:r w:rsidRPr="00C1757D">
        <w:rPr>
          <w:b/>
          <w:bCs/>
        </w:rPr>
        <w:t>6 pav.</w:t>
      </w:r>
      <w:r>
        <w:t xml:space="preserve"> Klasės „HttpClientWrapper“ dokumentacija</w:t>
      </w:r>
      <w:r w:rsidR="00A05550">
        <w:t>.</w:t>
      </w:r>
    </w:p>
    <w:p w14:paraId="202A7645" w14:textId="1807F6EE" w:rsidR="00C1757D" w:rsidRDefault="00C1757D">
      <w:pPr>
        <w:widowControl/>
        <w:spacing w:after="160" w:line="259" w:lineRule="auto"/>
      </w:pPr>
      <w:r>
        <w:br w:type="page"/>
      </w:r>
    </w:p>
    <w:p w14:paraId="0498D557" w14:textId="0F400067" w:rsidR="00C1757D" w:rsidRDefault="00A05550" w:rsidP="00A05550">
      <w:pPr>
        <w:jc w:val="center"/>
      </w:pPr>
      <w:r>
        <w:rPr>
          <w:noProof/>
          <w14:ligatures w14:val="standardContextual"/>
        </w:rPr>
        <w:lastRenderedPageBreak/>
        <w:drawing>
          <wp:inline distT="0" distB="0" distL="0" distR="0" wp14:anchorId="255C1C27" wp14:editId="6E02DD7C">
            <wp:extent cx="4400550" cy="2392799"/>
            <wp:effectExtent l="0" t="0" r="0" b="7620"/>
            <wp:docPr id="149904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41993" name=""/>
                    <pic:cNvPicPr/>
                  </pic:nvPicPr>
                  <pic:blipFill>
                    <a:blip r:embed="rId12"/>
                    <a:stretch>
                      <a:fillRect/>
                    </a:stretch>
                  </pic:blipFill>
                  <pic:spPr>
                    <a:xfrm>
                      <a:off x="0" y="0"/>
                      <a:ext cx="4418221" cy="2402407"/>
                    </a:xfrm>
                    <a:prstGeom prst="rect">
                      <a:avLst/>
                    </a:prstGeom>
                  </pic:spPr>
                </pic:pic>
              </a:graphicData>
            </a:graphic>
          </wp:inline>
        </w:drawing>
      </w:r>
    </w:p>
    <w:p w14:paraId="0430199C" w14:textId="44689FFB" w:rsidR="00A05550" w:rsidRDefault="00A05550" w:rsidP="00A05550">
      <w:pPr>
        <w:jc w:val="center"/>
      </w:pPr>
      <w:r w:rsidRPr="00A05550">
        <w:rPr>
          <w:b/>
          <w:bCs/>
        </w:rPr>
        <w:t>7 pav.</w:t>
      </w:r>
      <w:r>
        <w:t xml:space="preserve"> Klasės „HttpResponse“ dokumentacija.</w:t>
      </w:r>
    </w:p>
    <w:p w14:paraId="7FAF159C" w14:textId="77777777" w:rsidR="00A05550" w:rsidRDefault="00A05550" w:rsidP="00A05550">
      <w:pPr>
        <w:jc w:val="center"/>
      </w:pPr>
    </w:p>
    <w:p w14:paraId="09507AB6" w14:textId="17587FED" w:rsidR="00A05550" w:rsidRDefault="00A05550" w:rsidP="00A05550">
      <w:pPr>
        <w:jc w:val="center"/>
      </w:pPr>
      <w:r>
        <w:rPr>
          <w:noProof/>
          <w14:ligatures w14:val="standardContextual"/>
        </w:rPr>
        <w:drawing>
          <wp:inline distT="0" distB="0" distL="0" distR="0" wp14:anchorId="39306883" wp14:editId="0D6AA5C1">
            <wp:extent cx="6115050" cy="2078823"/>
            <wp:effectExtent l="0" t="0" r="0" b="0"/>
            <wp:docPr id="17115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1100" name=""/>
                    <pic:cNvPicPr/>
                  </pic:nvPicPr>
                  <pic:blipFill>
                    <a:blip r:embed="rId13"/>
                    <a:stretch>
                      <a:fillRect/>
                    </a:stretch>
                  </pic:blipFill>
                  <pic:spPr>
                    <a:xfrm>
                      <a:off x="0" y="0"/>
                      <a:ext cx="6123859" cy="2081818"/>
                    </a:xfrm>
                    <a:prstGeom prst="rect">
                      <a:avLst/>
                    </a:prstGeom>
                  </pic:spPr>
                </pic:pic>
              </a:graphicData>
            </a:graphic>
          </wp:inline>
        </w:drawing>
      </w:r>
    </w:p>
    <w:p w14:paraId="2C4F2984" w14:textId="3AAA00DA" w:rsidR="00A05550" w:rsidRDefault="00A05550" w:rsidP="00A05550">
      <w:pPr>
        <w:jc w:val="center"/>
      </w:pPr>
      <w:r w:rsidRPr="00A05550">
        <w:rPr>
          <w:b/>
          <w:bCs/>
        </w:rPr>
        <w:t>8 pav.</w:t>
      </w:r>
      <w:r>
        <w:t xml:space="preserve"> Enumeratoriaus „HttpResponseType“ dokumentacija.</w:t>
      </w:r>
    </w:p>
    <w:p w14:paraId="5CA962CB" w14:textId="77777777" w:rsidR="00A05550" w:rsidRDefault="00A05550" w:rsidP="00A05550">
      <w:pPr>
        <w:jc w:val="center"/>
      </w:pPr>
    </w:p>
    <w:p w14:paraId="5362C44D" w14:textId="677E58C7" w:rsidR="00A05550" w:rsidRDefault="00A05550" w:rsidP="00A05550">
      <w:pPr>
        <w:jc w:val="center"/>
      </w:pPr>
      <w:r>
        <w:rPr>
          <w:noProof/>
          <w14:ligatures w14:val="standardContextual"/>
        </w:rPr>
        <w:drawing>
          <wp:inline distT="0" distB="0" distL="0" distR="0" wp14:anchorId="7520A8D9" wp14:editId="020B53FE">
            <wp:extent cx="3342105" cy="2857500"/>
            <wp:effectExtent l="0" t="0" r="0" b="0"/>
            <wp:docPr id="568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286" name=""/>
                    <pic:cNvPicPr/>
                  </pic:nvPicPr>
                  <pic:blipFill>
                    <a:blip r:embed="rId14"/>
                    <a:stretch>
                      <a:fillRect/>
                    </a:stretch>
                  </pic:blipFill>
                  <pic:spPr>
                    <a:xfrm>
                      <a:off x="0" y="0"/>
                      <a:ext cx="3344578" cy="2859614"/>
                    </a:xfrm>
                    <a:prstGeom prst="rect">
                      <a:avLst/>
                    </a:prstGeom>
                  </pic:spPr>
                </pic:pic>
              </a:graphicData>
            </a:graphic>
          </wp:inline>
        </w:drawing>
      </w:r>
    </w:p>
    <w:p w14:paraId="4EF4AEC0" w14:textId="5E2E4F75" w:rsidR="00A05550" w:rsidRDefault="00A05550" w:rsidP="00A05550">
      <w:pPr>
        <w:jc w:val="center"/>
      </w:pPr>
      <w:r w:rsidRPr="00A05550">
        <w:rPr>
          <w:b/>
          <w:bCs/>
        </w:rPr>
        <w:t>9 pav.</w:t>
      </w:r>
      <w:r>
        <w:t xml:space="preserve"> Enumeratoriaus „HttpRequestType“ dokumentacija.</w:t>
      </w:r>
    </w:p>
    <w:p w14:paraId="0F35B66A" w14:textId="1AA3BD94" w:rsidR="00A05550" w:rsidRDefault="00A05550">
      <w:pPr>
        <w:widowControl/>
        <w:spacing w:after="160" w:line="259" w:lineRule="auto"/>
      </w:pPr>
      <w:r>
        <w:br w:type="page"/>
      </w:r>
    </w:p>
    <w:p w14:paraId="16AC8BAB" w14:textId="66B08FF6" w:rsidR="00A05550" w:rsidRDefault="00A05550" w:rsidP="00A05550">
      <w:pPr>
        <w:pStyle w:val="Heading2"/>
      </w:pPr>
      <w:bookmarkStart w:id="20" w:name="_Toc167662648"/>
      <w:r>
        <w:lastRenderedPageBreak/>
        <w:t>3.4</w:t>
      </w:r>
      <w:r w:rsidR="00B62455">
        <w:t xml:space="preserve">. </w:t>
      </w:r>
      <w:r>
        <w:t>Naudojimo pavyzdys</w:t>
      </w:r>
      <w:bookmarkEnd w:id="20"/>
    </w:p>
    <w:p w14:paraId="5A0DDF77" w14:textId="35CF1E67" w:rsidR="00BA0FF4" w:rsidRPr="00BA0FF4" w:rsidRDefault="00BA0FF4" w:rsidP="00BA0FF4">
      <w:r>
        <w:t>Komponento naudojimo pavyzdys pateikiamas žemiau esančiame paveikslėlyje (</w:t>
      </w:r>
      <w:r w:rsidRPr="00BA0FF4">
        <w:rPr>
          <w:b/>
          <w:bCs/>
        </w:rPr>
        <w:t>10 pav.</w:t>
      </w:r>
      <w:r>
        <w:t>)</w:t>
      </w:r>
    </w:p>
    <w:p w14:paraId="1B9CD176" w14:textId="77777777" w:rsidR="00A05550" w:rsidRDefault="00A05550" w:rsidP="00575DC8"/>
    <w:p w14:paraId="0D179357" w14:textId="4BFA19CE" w:rsidR="00575DC8" w:rsidRDefault="006D4690" w:rsidP="00575DC8">
      <w:pPr>
        <w:jc w:val="center"/>
        <w:rPr>
          <w:lang w:val="en-US"/>
        </w:rPr>
      </w:pPr>
      <w:r>
        <w:rPr>
          <w:noProof/>
          <w14:ligatures w14:val="standardContextual"/>
        </w:rPr>
        <w:drawing>
          <wp:inline distT="0" distB="0" distL="0" distR="0" wp14:anchorId="54BCDB29" wp14:editId="161146EA">
            <wp:extent cx="4448175" cy="3805839"/>
            <wp:effectExtent l="0" t="0" r="0" b="4445"/>
            <wp:docPr id="36743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38598" name=""/>
                    <pic:cNvPicPr/>
                  </pic:nvPicPr>
                  <pic:blipFill>
                    <a:blip r:embed="rId15"/>
                    <a:stretch>
                      <a:fillRect/>
                    </a:stretch>
                  </pic:blipFill>
                  <pic:spPr>
                    <a:xfrm>
                      <a:off x="0" y="0"/>
                      <a:ext cx="4467569" cy="3822432"/>
                    </a:xfrm>
                    <a:prstGeom prst="rect">
                      <a:avLst/>
                    </a:prstGeom>
                  </pic:spPr>
                </pic:pic>
              </a:graphicData>
            </a:graphic>
          </wp:inline>
        </w:drawing>
      </w:r>
    </w:p>
    <w:p w14:paraId="3C56C73A" w14:textId="6AA37FF7" w:rsidR="00575DC8" w:rsidRDefault="00575DC8" w:rsidP="00575DC8">
      <w:pPr>
        <w:jc w:val="center"/>
        <w:rPr>
          <w:lang w:val="en-US"/>
        </w:rPr>
      </w:pPr>
      <w:r w:rsidRPr="00575DC8">
        <w:rPr>
          <w:b/>
          <w:bCs/>
          <w:lang w:val="en-US"/>
        </w:rPr>
        <w:t xml:space="preserve">10 </w:t>
      </w:r>
      <w:proofErr w:type="gramStart"/>
      <w:r w:rsidRPr="00575DC8">
        <w:rPr>
          <w:b/>
          <w:bCs/>
          <w:lang w:val="en-US"/>
        </w:rPr>
        <w:t>pav</w:t>
      </w:r>
      <w:proofErr w:type="gramEnd"/>
      <w:r w:rsidRPr="00575DC8">
        <w:rPr>
          <w:b/>
          <w:bCs/>
          <w:lang w:val="en-US"/>
        </w:rPr>
        <w:t>.</w:t>
      </w:r>
      <w:r>
        <w:rPr>
          <w:lang w:val="en-US"/>
        </w:rPr>
        <w:t xml:space="preserve"> </w:t>
      </w:r>
      <w:proofErr w:type="spellStart"/>
      <w:r>
        <w:rPr>
          <w:lang w:val="en-US"/>
        </w:rPr>
        <w:t>Komponento</w:t>
      </w:r>
      <w:proofErr w:type="spellEnd"/>
      <w:r>
        <w:rPr>
          <w:lang w:val="en-US"/>
        </w:rPr>
        <w:t xml:space="preserve"> </w:t>
      </w:r>
      <w:proofErr w:type="spellStart"/>
      <w:r>
        <w:rPr>
          <w:lang w:val="en-US"/>
        </w:rPr>
        <w:t>naudojimo</w:t>
      </w:r>
      <w:proofErr w:type="spellEnd"/>
      <w:r>
        <w:rPr>
          <w:lang w:val="en-US"/>
        </w:rPr>
        <w:t xml:space="preserve"> </w:t>
      </w:r>
      <w:proofErr w:type="spellStart"/>
      <w:r>
        <w:rPr>
          <w:lang w:val="en-US"/>
        </w:rPr>
        <w:t>pavyzdys</w:t>
      </w:r>
      <w:proofErr w:type="spellEnd"/>
      <w:r>
        <w:rPr>
          <w:lang w:val="en-US"/>
        </w:rPr>
        <w:t>.</w:t>
      </w:r>
    </w:p>
    <w:p w14:paraId="0E64E608" w14:textId="77777777" w:rsidR="00575DC8" w:rsidRDefault="00575DC8" w:rsidP="00575DC8">
      <w:pPr>
        <w:rPr>
          <w:lang w:val="en-US"/>
        </w:rPr>
      </w:pPr>
    </w:p>
    <w:p w14:paraId="65A2F624" w14:textId="6CD14C8F" w:rsidR="00575DC8" w:rsidRDefault="00575DC8" w:rsidP="00575DC8">
      <w:pPr>
        <w:pStyle w:val="Heading2"/>
        <w:rPr>
          <w:lang w:val="en-US"/>
        </w:rPr>
      </w:pPr>
      <w:bookmarkStart w:id="21" w:name="_Toc167662649"/>
      <w:r>
        <w:rPr>
          <w:lang w:val="en-US"/>
        </w:rPr>
        <w:t>3.5</w:t>
      </w:r>
      <w:r w:rsidR="00B62455">
        <w:rPr>
          <w:lang w:val="en-US"/>
        </w:rPr>
        <w:t>.</w:t>
      </w:r>
      <w:r>
        <w:rPr>
          <w:lang w:val="en-US"/>
        </w:rPr>
        <w:t xml:space="preserve"> </w:t>
      </w:r>
      <w:proofErr w:type="spellStart"/>
      <w:r>
        <w:rPr>
          <w:lang w:val="en-US"/>
        </w:rPr>
        <w:t>Komponento</w:t>
      </w:r>
      <w:proofErr w:type="spellEnd"/>
      <w:r>
        <w:rPr>
          <w:lang w:val="en-US"/>
        </w:rPr>
        <w:t xml:space="preserve"> </w:t>
      </w:r>
      <w:proofErr w:type="spellStart"/>
      <w:r>
        <w:rPr>
          <w:lang w:val="en-US"/>
        </w:rPr>
        <w:t>vartojimo</w:t>
      </w:r>
      <w:proofErr w:type="spellEnd"/>
      <w:r>
        <w:rPr>
          <w:lang w:val="en-US"/>
        </w:rPr>
        <w:t xml:space="preserve"> </w:t>
      </w:r>
      <w:proofErr w:type="spellStart"/>
      <w:r>
        <w:rPr>
          <w:lang w:val="en-US"/>
        </w:rPr>
        <w:t>vadovas</w:t>
      </w:r>
      <w:bookmarkEnd w:id="21"/>
      <w:proofErr w:type="spellEnd"/>
    </w:p>
    <w:p w14:paraId="6342C145" w14:textId="40132FAF" w:rsidR="00575DC8" w:rsidRDefault="00575DC8" w:rsidP="00575DC8">
      <w:r>
        <w:rPr>
          <w:lang w:val="en-US"/>
        </w:rPr>
        <w:t xml:space="preserve">1. </w:t>
      </w:r>
      <w:proofErr w:type="spellStart"/>
      <w:r>
        <w:rPr>
          <w:lang w:val="en-US"/>
        </w:rPr>
        <w:t>Sukuriama</w:t>
      </w:r>
      <w:r w:rsidR="00EC3F60">
        <w:rPr>
          <w:lang w:val="en-US"/>
        </w:rPr>
        <w:t>s</w:t>
      </w:r>
      <w:proofErr w:type="spellEnd"/>
      <w:r w:rsidR="00EC3F60">
        <w:rPr>
          <w:lang w:val="en-US"/>
        </w:rPr>
        <w:t xml:space="preserve"> </w:t>
      </w:r>
      <w:proofErr w:type="spellStart"/>
      <w:r w:rsidR="00EC3F60">
        <w:rPr>
          <w:lang w:val="en-US"/>
        </w:rPr>
        <w:t>klas</w:t>
      </w:r>
      <w:proofErr w:type="spellEnd"/>
      <w:r w:rsidR="00EC3F60">
        <w:t>ės HttpClientWrapper tipo objektas (</w:t>
      </w:r>
      <w:r w:rsidR="00EC3F60" w:rsidRPr="006D4690">
        <w:rPr>
          <w:b/>
          <w:bCs/>
        </w:rPr>
        <w:t>11 pav.</w:t>
      </w:r>
      <w:r w:rsidR="00EC3F60">
        <w:t>)</w:t>
      </w:r>
    </w:p>
    <w:p w14:paraId="1F427067" w14:textId="2511627C" w:rsidR="006D4690" w:rsidRDefault="006D4690" w:rsidP="006D4690">
      <w:pPr>
        <w:jc w:val="center"/>
      </w:pPr>
      <w:r>
        <w:rPr>
          <w:noProof/>
          <w14:ligatures w14:val="standardContextual"/>
        </w:rPr>
        <w:drawing>
          <wp:inline distT="0" distB="0" distL="0" distR="0" wp14:anchorId="26FBEA2B" wp14:editId="64635B25">
            <wp:extent cx="3657600" cy="333375"/>
            <wp:effectExtent l="0" t="0" r="0" b="9525"/>
            <wp:docPr id="160480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7728" name=""/>
                    <pic:cNvPicPr/>
                  </pic:nvPicPr>
                  <pic:blipFill>
                    <a:blip r:embed="rId16"/>
                    <a:stretch>
                      <a:fillRect/>
                    </a:stretch>
                  </pic:blipFill>
                  <pic:spPr>
                    <a:xfrm>
                      <a:off x="0" y="0"/>
                      <a:ext cx="3657600" cy="333375"/>
                    </a:xfrm>
                    <a:prstGeom prst="rect">
                      <a:avLst/>
                    </a:prstGeom>
                  </pic:spPr>
                </pic:pic>
              </a:graphicData>
            </a:graphic>
          </wp:inline>
        </w:drawing>
      </w:r>
    </w:p>
    <w:p w14:paraId="2EEB4CE7" w14:textId="038605C8" w:rsidR="006D4690" w:rsidRDefault="006D4690" w:rsidP="006D4690">
      <w:pPr>
        <w:jc w:val="center"/>
      </w:pPr>
      <w:r w:rsidRPr="006D4690">
        <w:rPr>
          <w:b/>
          <w:bCs/>
        </w:rPr>
        <w:t>11 pav.</w:t>
      </w:r>
      <w:r>
        <w:t xml:space="preserve"> HttpClientWrapper objekto sukūrimas.</w:t>
      </w:r>
    </w:p>
    <w:p w14:paraId="1ABE30B7" w14:textId="0D5FA70A" w:rsidR="006D4690" w:rsidRDefault="00EC3F60" w:rsidP="00575DC8">
      <w:r>
        <w:t>2. Sukuriamas klasės GenericHttpClient tipo objektas (</w:t>
      </w:r>
      <w:r w:rsidRPr="006D4690">
        <w:rPr>
          <w:b/>
          <w:bCs/>
        </w:rPr>
        <w:t>12 pav.</w:t>
      </w:r>
      <w:r>
        <w:t>)</w:t>
      </w:r>
    </w:p>
    <w:p w14:paraId="2CA81C03" w14:textId="17469BA0" w:rsidR="006D4690" w:rsidRDefault="006D4690" w:rsidP="006D4690">
      <w:pPr>
        <w:jc w:val="center"/>
      </w:pPr>
      <w:r>
        <w:rPr>
          <w:noProof/>
          <w14:ligatures w14:val="standardContextual"/>
        </w:rPr>
        <w:drawing>
          <wp:inline distT="0" distB="0" distL="0" distR="0" wp14:anchorId="0ACD16FB" wp14:editId="58BB802E">
            <wp:extent cx="6332220" cy="349250"/>
            <wp:effectExtent l="0" t="0" r="0" b="0"/>
            <wp:docPr id="120355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3090" name=""/>
                    <pic:cNvPicPr/>
                  </pic:nvPicPr>
                  <pic:blipFill>
                    <a:blip r:embed="rId17"/>
                    <a:stretch>
                      <a:fillRect/>
                    </a:stretch>
                  </pic:blipFill>
                  <pic:spPr>
                    <a:xfrm>
                      <a:off x="0" y="0"/>
                      <a:ext cx="6332220" cy="349250"/>
                    </a:xfrm>
                    <a:prstGeom prst="rect">
                      <a:avLst/>
                    </a:prstGeom>
                  </pic:spPr>
                </pic:pic>
              </a:graphicData>
            </a:graphic>
          </wp:inline>
        </w:drawing>
      </w:r>
    </w:p>
    <w:p w14:paraId="7AEB59DA" w14:textId="7B122E45" w:rsidR="006D4690" w:rsidRDefault="006D4690" w:rsidP="006D4690">
      <w:pPr>
        <w:jc w:val="center"/>
      </w:pPr>
      <w:r w:rsidRPr="006D4690">
        <w:rPr>
          <w:b/>
          <w:bCs/>
        </w:rPr>
        <w:t>12 pav.</w:t>
      </w:r>
      <w:r>
        <w:t xml:space="preserve"> GenericHttpClient objekto sukūrimas.</w:t>
      </w:r>
    </w:p>
    <w:p w14:paraId="13301097" w14:textId="1492259E" w:rsidR="00EC3F60" w:rsidRDefault="00EC3F60" w:rsidP="00575DC8">
      <w:r>
        <w:t>3. Siunčiamos užklausos su pasirinktomis HTTP operacijomis (</w:t>
      </w:r>
      <w:r w:rsidRPr="006D4690">
        <w:rPr>
          <w:b/>
          <w:bCs/>
        </w:rPr>
        <w:t>13 pav.</w:t>
      </w:r>
      <w:r>
        <w:t>)</w:t>
      </w:r>
    </w:p>
    <w:p w14:paraId="3DDD6BDB" w14:textId="2CA6028D" w:rsidR="006D4690" w:rsidRDefault="006D4690" w:rsidP="006D4690">
      <w:pPr>
        <w:jc w:val="center"/>
      </w:pPr>
      <w:r>
        <w:rPr>
          <w:noProof/>
          <w14:ligatures w14:val="standardContextual"/>
        </w:rPr>
        <w:drawing>
          <wp:inline distT="0" distB="0" distL="0" distR="0" wp14:anchorId="77BC9C1C" wp14:editId="36EB86C4">
            <wp:extent cx="5657850" cy="1256733"/>
            <wp:effectExtent l="0" t="0" r="0" b="635"/>
            <wp:docPr id="71968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0703" name=""/>
                    <pic:cNvPicPr/>
                  </pic:nvPicPr>
                  <pic:blipFill>
                    <a:blip r:embed="rId18"/>
                    <a:stretch>
                      <a:fillRect/>
                    </a:stretch>
                  </pic:blipFill>
                  <pic:spPr>
                    <a:xfrm>
                      <a:off x="0" y="0"/>
                      <a:ext cx="5669921" cy="1259414"/>
                    </a:xfrm>
                    <a:prstGeom prst="rect">
                      <a:avLst/>
                    </a:prstGeom>
                  </pic:spPr>
                </pic:pic>
              </a:graphicData>
            </a:graphic>
          </wp:inline>
        </w:drawing>
      </w:r>
    </w:p>
    <w:p w14:paraId="3503C438" w14:textId="4C6A4663" w:rsidR="006D4690" w:rsidRDefault="006D4690" w:rsidP="006D4690">
      <w:pPr>
        <w:jc w:val="center"/>
      </w:pPr>
      <w:r w:rsidRPr="006D4690">
        <w:rPr>
          <w:b/>
          <w:bCs/>
        </w:rPr>
        <w:t>1</w:t>
      </w:r>
      <w:r w:rsidR="007147C8">
        <w:rPr>
          <w:b/>
          <w:bCs/>
        </w:rPr>
        <w:t>3</w:t>
      </w:r>
      <w:r w:rsidRPr="006D4690">
        <w:rPr>
          <w:b/>
          <w:bCs/>
        </w:rPr>
        <w:t xml:space="preserve"> pav.</w:t>
      </w:r>
      <w:r>
        <w:t xml:space="preserve"> GET, PUT, POST ir DELETE HTTP užklausų siuntimas naudojantis GenericHttpClient komponentu.</w:t>
      </w:r>
    </w:p>
    <w:p w14:paraId="455986CE" w14:textId="16956302" w:rsidR="00B62455" w:rsidRDefault="00B62455">
      <w:pPr>
        <w:widowControl/>
        <w:spacing w:after="160" w:line="259" w:lineRule="auto"/>
      </w:pPr>
      <w:r>
        <w:br w:type="page"/>
      </w:r>
    </w:p>
    <w:p w14:paraId="7C03F2DA" w14:textId="2916DAB6" w:rsidR="00B62455" w:rsidRDefault="00B62455" w:rsidP="00B62455">
      <w:pPr>
        <w:pStyle w:val="Heading2"/>
      </w:pPr>
      <w:bookmarkStart w:id="22" w:name="_Toc167662650"/>
      <w:r>
        <w:lastRenderedPageBreak/>
        <w:t>3.6. Komponento diegimo instrukcijos ir papildomi reikalavimai naudojimui</w:t>
      </w:r>
      <w:bookmarkEnd w:id="22"/>
    </w:p>
    <w:p w14:paraId="29F66E6A" w14:textId="2F09853D" w:rsidR="007147C8" w:rsidRDefault="007147C8" w:rsidP="007147C8">
      <w:r>
        <w:t>Prieš pradedant naudoti komponentą, jį reikia įsidiegti. Išskiriami trys įdiegimo būdai: naudojantis .NET CLI (</w:t>
      </w:r>
      <w:r w:rsidRPr="007147C8">
        <w:rPr>
          <w:b/>
          <w:bCs/>
        </w:rPr>
        <w:t>14 pav.</w:t>
      </w:r>
      <w:r>
        <w:t>), NuGet Package Manager (</w:t>
      </w:r>
      <w:r w:rsidRPr="007147C8">
        <w:rPr>
          <w:b/>
          <w:bCs/>
        </w:rPr>
        <w:t>15 pav</w:t>
      </w:r>
      <w:r>
        <w:rPr>
          <w:b/>
          <w:bCs/>
        </w:rPr>
        <w:t>.</w:t>
      </w:r>
      <w:r>
        <w:t>) arba naudojantis Visual Studio NuGet Package Manager grafine sąsaja (</w:t>
      </w:r>
      <w:r w:rsidRPr="007147C8">
        <w:rPr>
          <w:b/>
          <w:bCs/>
        </w:rPr>
        <w:t>16 pav.</w:t>
      </w:r>
      <w:r>
        <w:t>).</w:t>
      </w:r>
    </w:p>
    <w:p w14:paraId="3EADB958" w14:textId="77777777" w:rsidR="007147C8" w:rsidRDefault="007147C8" w:rsidP="007147C8"/>
    <w:p w14:paraId="4DEA1447" w14:textId="13EEBCF7" w:rsidR="007147C8" w:rsidRDefault="007147C8" w:rsidP="007147C8">
      <w:pPr>
        <w:jc w:val="center"/>
      </w:pPr>
      <w:r>
        <w:rPr>
          <w:noProof/>
          <w14:ligatures w14:val="standardContextual"/>
        </w:rPr>
        <w:drawing>
          <wp:inline distT="0" distB="0" distL="0" distR="0" wp14:anchorId="48D40FCB" wp14:editId="0A6EC434">
            <wp:extent cx="3962400" cy="361950"/>
            <wp:effectExtent l="0" t="0" r="0" b="0"/>
            <wp:docPr id="10523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2356" name=""/>
                    <pic:cNvPicPr/>
                  </pic:nvPicPr>
                  <pic:blipFill>
                    <a:blip r:embed="rId19"/>
                    <a:stretch>
                      <a:fillRect/>
                    </a:stretch>
                  </pic:blipFill>
                  <pic:spPr>
                    <a:xfrm>
                      <a:off x="0" y="0"/>
                      <a:ext cx="3962400" cy="361950"/>
                    </a:xfrm>
                    <a:prstGeom prst="rect">
                      <a:avLst/>
                    </a:prstGeom>
                  </pic:spPr>
                </pic:pic>
              </a:graphicData>
            </a:graphic>
          </wp:inline>
        </w:drawing>
      </w:r>
    </w:p>
    <w:p w14:paraId="3F86F72E" w14:textId="053D8A1F" w:rsidR="007147C8" w:rsidRDefault="007147C8" w:rsidP="007147C8">
      <w:pPr>
        <w:jc w:val="center"/>
      </w:pPr>
      <w:r w:rsidRPr="007147C8">
        <w:rPr>
          <w:b/>
          <w:bCs/>
        </w:rPr>
        <w:t>14 pav.</w:t>
      </w:r>
      <w:r>
        <w:t xml:space="preserve"> .NET CLI komponento diegimo būdas</w:t>
      </w:r>
    </w:p>
    <w:p w14:paraId="193B17A3" w14:textId="77777777" w:rsidR="007147C8" w:rsidRDefault="007147C8" w:rsidP="007147C8"/>
    <w:p w14:paraId="139E7D26" w14:textId="0D55863C" w:rsidR="007147C8" w:rsidRDefault="007147C8" w:rsidP="007147C8">
      <w:pPr>
        <w:jc w:val="center"/>
      </w:pPr>
      <w:r>
        <w:rPr>
          <w:noProof/>
          <w14:ligatures w14:val="standardContextual"/>
        </w:rPr>
        <w:drawing>
          <wp:inline distT="0" distB="0" distL="0" distR="0" wp14:anchorId="250B75E7" wp14:editId="43B6F68C">
            <wp:extent cx="4295775" cy="361950"/>
            <wp:effectExtent l="0" t="0" r="9525" b="0"/>
            <wp:docPr id="183326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69930" name=""/>
                    <pic:cNvPicPr/>
                  </pic:nvPicPr>
                  <pic:blipFill>
                    <a:blip r:embed="rId20"/>
                    <a:stretch>
                      <a:fillRect/>
                    </a:stretch>
                  </pic:blipFill>
                  <pic:spPr>
                    <a:xfrm>
                      <a:off x="0" y="0"/>
                      <a:ext cx="4295775" cy="361950"/>
                    </a:xfrm>
                    <a:prstGeom prst="rect">
                      <a:avLst/>
                    </a:prstGeom>
                  </pic:spPr>
                </pic:pic>
              </a:graphicData>
            </a:graphic>
          </wp:inline>
        </w:drawing>
      </w:r>
    </w:p>
    <w:p w14:paraId="4E48CB79" w14:textId="3B9F76F2" w:rsidR="007147C8" w:rsidRDefault="007147C8" w:rsidP="007147C8">
      <w:pPr>
        <w:jc w:val="center"/>
      </w:pPr>
      <w:r w:rsidRPr="007147C8">
        <w:rPr>
          <w:b/>
          <w:bCs/>
        </w:rPr>
        <w:t>15 pav.</w:t>
      </w:r>
      <w:r>
        <w:t xml:space="preserve"> NuGet Package Manager diegimo būdas</w:t>
      </w:r>
    </w:p>
    <w:p w14:paraId="578D5038" w14:textId="77777777" w:rsidR="007147C8" w:rsidRDefault="007147C8" w:rsidP="007147C8"/>
    <w:p w14:paraId="5D7016CF" w14:textId="29F81271" w:rsidR="007147C8" w:rsidRDefault="007147C8" w:rsidP="007147C8">
      <w:pPr>
        <w:jc w:val="center"/>
      </w:pPr>
      <w:r>
        <w:rPr>
          <w:noProof/>
          <w14:ligatures w14:val="standardContextual"/>
        </w:rPr>
        <w:drawing>
          <wp:inline distT="0" distB="0" distL="0" distR="0" wp14:anchorId="2CE849AD" wp14:editId="2AB10308">
            <wp:extent cx="6332220" cy="2946400"/>
            <wp:effectExtent l="0" t="0" r="0" b="6350"/>
            <wp:docPr id="189758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89369" name=""/>
                    <pic:cNvPicPr/>
                  </pic:nvPicPr>
                  <pic:blipFill>
                    <a:blip r:embed="rId21"/>
                    <a:stretch>
                      <a:fillRect/>
                    </a:stretch>
                  </pic:blipFill>
                  <pic:spPr>
                    <a:xfrm>
                      <a:off x="0" y="0"/>
                      <a:ext cx="6332220" cy="2946400"/>
                    </a:xfrm>
                    <a:prstGeom prst="rect">
                      <a:avLst/>
                    </a:prstGeom>
                  </pic:spPr>
                </pic:pic>
              </a:graphicData>
            </a:graphic>
          </wp:inline>
        </w:drawing>
      </w:r>
    </w:p>
    <w:p w14:paraId="3DD8B76C" w14:textId="6C99E1CE" w:rsidR="007147C8" w:rsidRDefault="007147C8" w:rsidP="007147C8">
      <w:pPr>
        <w:jc w:val="center"/>
      </w:pPr>
      <w:r w:rsidRPr="007147C8">
        <w:rPr>
          <w:b/>
          <w:bCs/>
        </w:rPr>
        <w:t>16 pav.</w:t>
      </w:r>
      <w:r>
        <w:t xml:space="preserve"> Visual Studio NuGet Package Manager grafinės sąsajos diegimo būdas.</w:t>
      </w:r>
    </w:p>
    <w:p w14:paraId="72C03047" w14:textId="77777777" w:rsidR="007147C8" w:rsidRDefault="007147C8" w:rsidP="007147C8"/>
    <w:p w14:paraId="387AA63F" w14:textId="039A7457" w:rsidR="007147C8" w:rsidRDefault="007147C8" w:rsidP="007147C8">
      <w:pPr>
        <w:pStyle w:val="Heading2"/>
      </w:pPr>
      <w:bookmarkStart w:id="23" w:name="_Toc167662651"/>
      <w:r>
        <w:t>3.7. Reikalavimai diegimo aplinkai</w:t>
      </w:r>
      <w:bookmarkEnd w:id="23"/>
    </w:p>
    <w:p w14:paraId="2FADF9CA" w14:textId="655D514C" w:rsidR="007147C8" w:rsidRDefault="00756DBF" w:rsidP="007147C8">
      <w:r>
        <w:t>Šis komponentas pritaikytas veikti .NET projektuose, turinčiuose bent .NET 8 versiją.</w:t>
      </w:r>
    </w:p>
    <w:p w14:paraId="79E00359" w14:textId="115E04D6" w:rsidR="00756DBF" w:rsidRDefault="00756DBF">
      <w:pPr>
        <w:widowControl/>
        <w:spacing w:after="160" w:line="259" w:lineRule="auto"/>
      </w:pPr>
      <w:r>
        <w:br w:type="page"/>
      </w:r>
    </w:p>
    <w:p w14:paraId="28DE3D24" w14:textId="39E2CA67" w:rsidR="00756DBF" w:rsidRDefault="00756DBF" w:rsidP="00756DBF">
      <w:pPr>
        <w:pStyle w:val="Heading2"/>
      </w:pPr>
      <w:bookmarkStart w:id="24" w:name="_Toc167662652"/>
      <w:r>
        <w:lastRenderedPageBreak/>
        <w:t>3.8. Pakeitimų istorija</w:t>
      </w:r>
      <w:bookmarkEnd w:id="24"/>
    </w:p>
    <w:p w14:paraId="5A17CFAA" w14:textId="29356BFF" w:rsidR="00756DBF" w:rsidRDefault="00756DBF" w:rsidP="00756DBF">
      <w:r>
        <w:t>Komponento Github pakeitimų istorija pateikiama žemiau pateiktame paveikslėlyje (</w:t>
      </w:r>
      <w:r w:rsidRPr="00756DBF">
        <w:rPr>
          <w:b/>
          <w:bCs/>
        </w:rPr>
        <w:t>17 pav.</w:t>
      </w:r>
      <w:r>
        <w:t>)</w:t>
      </w:r>
    </w:p>
    <w:p w14:paraId="1C3413D2" w14:textId="77777777" w:rsidR="00756DBF" w:rsidRDefault="00756DBF" w:rsidP="00756DBF"/>
    <w:p w14:paraId="2BB7C9A6" w14:textId="2500D1C5" w:rsidR="00756DBF" w:rsidRDefault="00756DBF" w:rsidP="00756DBF">
      <w:pPr>
        <w:jc w:val="center"/>
      </w:pPr>
      <w:r>
        <w:rPr>
          <w:noProof/>
          <w14:ligatures w14:val="standardContextual"/>
        </w:rPr>
        <w:drawing>
          <wp:inline distT="0" distB="0" distL="0" distR="0" wp14:anchorId="2B7C449D" wp14:editId="2E3D0DED">
            <wp:extent cx="5808182" cy="3962400"/>
            <wp:effectExtent l="0" t="0" r="2540" b="0"/>
            <wp:docPr id="86730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5786" name=""/>
                    <pic:cNvPicPr/>
                  </pic:nvPicPr>
                  <pic:blipFill>
                    <a:blip r:embed="rId22"/>
                    <a:stretch>
                      <a:fillRect/>
                    </a:stretch>
                  </pic:blipFill>
                  <pic:spPr>
                    <a:xfrm>
                      <a:off x="0" y="0"/>
                      <a:ext cx="5832626" cy="3979076"/>
                    </a:xfrm>
                    <a:prstGeom prst="rect">
                      <a:avLst/>
                    </a:prstGeom>
                  </pic:spPr>
                </pic:pic>
              </a:graphicData>
            </a:graphic>
          </wp:inline>
        </w:drawing>
      </w:r>
    </w:p>
    <w:p w14:paraId="3C862D75" w14:textId="148F2857" w:rsidR="00756DBF" w:rsidRDefault="00756DBF" w:rsidP="00756DBF">
      <w:pPr>
        <w:jc w:val="center"/>
      </w:pPr>
      <w:r w:rsidRPr="00756DBF">
        <w:rPr>
          <w:b/>
          <w:bCs/>
        </w:rPr>
        <w:t>17 pav.</w:t>
      </w:r>
      <w:r>
        <w:t xml:space="preserve"> Komponento Github pakeitimų istorija</w:t>
      </w:r>
    </w:p>
    <w:p w14:paraId="74826FFC" w14:textId="77777777" w:rsidR="00756DBF" w:rsidRDefault="00756DBF" w:rsidP="00756DBF"/>
    <w:p w14:paraId="1BB7E335" w14:textId="6504E1D8" w:rsidR="00756DBF" w:rsidRDefault="00756DBF" w:rsidP="00756DBF">
      <w:pPr>
        <w:pStyle w:val="Heading2"/>
      </w:pPr>
      <w:bookmarkStart w:id="25" w:name="_Toc167662653"/>
      <w:r>
        <w:t>3.9. Licencija</w:t>
      </w:r>
      <w:bookmarkEnd w:id="25"/>
    </w:p>
    <w:p w14:paraId="7E56E05F" w14:textId="1FE6174B" w:rsidR="00756DBF" w:rsidRDefault="00756DBF" w:rsidP="00756DBF">
      <w:r>
        <w:t>GenericHttpClient komponentui taikoma MIT licencija.</w:t>
      </w:r>
    </w:p>
    <w:p w14:paraId="16E6C0D0" w14:textId="1BA626DB" w:rsidR="003A523B" w:rsidRDefault="003A523B">
      <w:pPr>
        <w:widowControl/>
        <w:spacing w:after="160" w:line="259" w:lineRule="auto"/>
      </w:pPr>
      <w:r>
        <w:br w:type="page"/>
      </w:r>
    </w:p>
    <w:p w14:paraId="502D59A1" w14:textId="77777777" w:rsidR="00756DBF" w:rsidRDefault="00756DBF" w:rsidP="00756DBF"/>
    <w:p w14:paraId="14A8ECF0" w14:textId="56112314" w:rsidR="00756DBF" w:rsidRDefault="00756DBF" w:rsidP="00756DBF">
      <w:pPr>
        <w:pStyle w:val="Heading1"/>
      </w:pPr>
      <w:bookmarkStart w:id="26" w:name="_Toc167662654"/>
      <w:r>
        <w:t>4. Rinkoje esamų komponentų apžvalga</w:t>
      </w:r>
      <w:bookmarkEnd w:id="26"/>
    </w:p>
    <w:p w14:paraId="20E6F266" w14:textId="373AB619" w:rsidR="00756DBF" w:rsidRDefault="00756DBF" w:rsidP="00756DBF">
      <w:r>
        <w:t>.NET HttpClient klasę apgaubiančių ir jos funkcionalumą patobulinančių komponentų rinkoje yra daug, tačiau kiekvienas komponentas skirtingai praplečia HttpClient funkcionalumą</w:t>
      </w:r>
      <w:r w:rsidR="003A523B">
        <w:t>, todėl skirtingose situacijose logiškiausia naudoti skirtingus komponentus. Peržvelgus vienus populiariausių HttpClient praplečiančių komponentų, randame pavyzdžių - pavyzdžiui Flurl.Http (</w:t>
      </w:r>
      <w:hyperlink r:id="rId23" w:history="1">
        <w:r w:rsidR="003A523B" w:rsidRPr="005A3E0F">
          <w:rPr>
            <w:rStyle w:val="Hyperlink"/>
          </w:rPr>
          <w:t>https://www.nuget.org/packages/Flurl.Http</w:t>
        </w:r>
      </w:hyperlink>
      <w:r w:rsidR="003A523B">
        <w:t>) turi labai gerą URL konstravimo mechanizmą ir lengvą praplėčiamumą, tačiau neturi įskiepytos JSON objektų deserializacijos ir paprasto klaidų valdymo mechanizmo. Tuo metu Polly.Extensions.Http (</w:t>
      </w:r>
      <w:hyperlink r:id="rId24" w:history="1">
        <w:r w:rsidR="003A523B" w:rsidRPr="005A3E0F">
          <w:rPr>
            <w:rStyle w:val="Hyperlink"/>
          </w:rPr>
          <w:t>https://www.nuget.org/packages/Polly.Extensions.Http</w:t>
        </w:r>
      </w:hyperlink>
      <w:r w:rsidR="003A523B">
        <w:t>) turi labai gerą klaidų valdymo mechanizma, tačiau neturi jokio URL konstravimo mechanizmo ir jokio bendrinio JSON objektų deserializavimo mechanizmo.</w:t>
      </w:r>
    </w:p>
    <w:p w14:paraId="69CF23A8" w14:textId="77777777" w:rsidR="003A523B" w:rsidRDefault="003A523B" w:rsidP="00756DBF"/>
    <w:p w14:paraId="73A1DF97" w14:textId="07379A88" w:rsidR="003A523B" w:rsidRDefault="003A523B" w:rsidP="00756DBF">
      <w:r>
        <w:t>Didžioji dauguma .NET komponentų taip pat yra talpinami per nuget.org, kadangi tai yra pagrindinis komponentų talpinimo ir valdymo įrankis .NET platformai. Norint sukurti naują NuGet komponentą, reikia sekti šių instrukcijų:</w:t>
      </w:r>
    </w:p>
    <w:p w14:paraId="48A3CA52" w14:textId="06CCDAD6" w:rsidR="003A523B" w:rsidRDefault="003A523B" w:rsidP="003A523B">
      <w:pPr>
        <w:pStyle w:val="ListParagraph"/>
        <w:numPr>
          <w:ilvl w:val="0"/>
          <w:numId w:val="2"/>
        </w:numPr>
      </w:pPr>
      <w:r>
        <w:t>Sukurti klasės bilbiotekos tipo projektą.</w:t>
      </w:r>
    </w:p>
    <w:p w14:paraId="5B84F850" w14:textId="5C56EF06" w:rsidR="003A523B" w:rsidRDefault="007C7049" w:rsidP="003A523B">
      <w:pPr>
        <w:pStyle w:val="ListParagraph"/>
        <w:numPr>
          <w:ilvl w:val="0"/>
          <w:numId w:val="2"/>
        </w:numPr>
      </w:pPr>
      <w:r>
        <w:t>Sukonfiguruoti paketo parametrus projekto savybių lange:</w:t>
      </w:r>
    </w:p>
    <w:p w14:paraId="5C720D5C" w14:textId="7D2021B2" w:rsidR="007C7049" w:rsidRDefault="007C7049" w:rsidP="007C7049">
      <w:pPr>
        <w:pStyle w:val="ListParagraph"/>
        <w:numPr>
          <w:ilvl w:val="1"/>
          <w:numId w:val="2"/>
        </w:numPr>
      </w:pPr>
      <w:r>
        <w:t>Pridėti paketo pavadinimą</w:t>
      </w:r>
    </w:p>
    <w:p w14:paraId="704C4BB0" w14:textId="2550C91D" w:rsidR="007C7049" w:rsidRDefault="007C7049" w:rsidP="007C7049">
      <w:pPr>
        <w:pStyle w:val="ListParagraph"/>
        <w:numPr>
          <w:ilvl w:val="1"/>
          <w:numId w:val="2"/>
        </w:numPr>
      </w:pPr>
      <w:r>
        <w:t>Pridėti viešai matomą paketo pavadinimą</w:t>
      </w:r>
    </w:p>
    <w:p w14:paraId="60550C33" w14:textId="6ECBCB06" w:rsidR="007C7049" w:rsidRDefault="007C7049" w:rsidP="007C7049">
      <w:pPr>
        <w:pStyle w:val="ListParagraph"/>
        <w:numPr>
          <w:ilvl w:val="1"/>
          <w:numId w:val="2"/>
        </w:numPr>
      </w:pPr>
      <w:r>
        <w:t>Pridėti paketo versijavimo taisykles</w:t>
      </w:r>
    </w:p>
    <w:p w14:paraId="7BD05B00" w14:textId="1EAACB3A" w:rsidR="007C7049" w:rsidRDefault="007C7049" w:rsidP="007C7049">
      <w:pPr>
        <w:pStyle w:val="ListParagraph"/>
        <w:numPr>
          <w:ilvl w:val="1"/>
          <w:numId w:val="2"/>
        </w:numPr>
      </w:pPr>
      <w:r>
        <w:t>Pridėti nuorodas</w:t>
      </w:r>
    </w:p>
    <w:p w14:paraId="449CCB25" w14:textId="6BC9D0E3" w:rsidR="007C7049" w:rsidRDefault="007C7049" w:rsidP="007C7049">
      <w:pPr>
        <w:pStyle w:val="ListParagraph"/>
        <w:numPr>
          <w:ilvl w:val="1"/>
          <w:numId w:val="2"/>
        </w:numPr>
      </w:pPr>
      <w:r>
        <w:t>Pridėti paketo identifikatorių</w:t>
      </w:r>
    </w:p>
    <w:p w14:paraId="41790840" w14:textId="10CE30E7" w:rsidR="007C7049" w:rsidRDefault="007C7049" w:rsidP="007C7049">
      <w:pPr>
        <w:pStyle w:val="ListParagraph"/>
        <w:numPr>
          <w:ilvl w:val="1"/>
          <w:numId w:val="2"/>
        </w:numPr>
      </w:pPr>
      <w:r>
        <w:t>Pridėti README.md failą</w:t>
      </w:r>
    </w:p>
    <w:p w14:paraId="536C6A11" w14:textId="76B28FD2" w:rsidR="007C7049" w:rsidRDefault="007C7049" w:rsidP="007C7049">
      <w:pPr>
        <w:pStyle w:val="ListParagraph"/>
        <w:numPr>
          <w:ilvl w:val="1"/>
          <w:numId w:val="2"/>
        </w:numPr>
      </w:pPr>
      <w:r>
        <w:t>Pridėti licenciją</w:t>
      </w:r>
    </w:p>
    <w:p w14:paraId="46CC0156" w14:textId="264464AC" w:rsidR="007C7049" w:rsidRDefault="007C7049" w:rsidP="007C7049">
      <w:pPr>
        <w:pStyle w:val="ListParagraph"/>
        <w:numPr>
          <w:ilvl w:val="0"/>
          <w:numId w:val="2"/>
        </w:numPr>
      </w:pPr>
      <w:r>
        <w:t>Sugeneruoti projekto .nupkg failą</w:t>
      </w:r>
    </w:p>
    <w:p w14:paraId="54715EFC" w14:textId="6FDE1B2D" w:rsidR="007C7049" w:rsidRDefault="007C7049" w:rsidP="007C7049">
      <w:pPr>
        <w:pStyle w:val="ListParagraph"/>
        <w:numPr>
          <w:ilvl w:val="0"/>
          <w:numId w:val="2"/>
        </w:numPr>
      </w:pPr>
      <w:r>
        <w:t>Susikurti nuget.org paskyrą ir įkelti šį failą į nuget.org</w:t>
      </w:r>
    </w:p>
    <w:p w14:paraId="4F8FDD1D" w14:textId="7AE17A5C" w:rsidR="007C7049" w:rsidRDefault="007C7049" w:rsidP="007C7049">
      <w:pPr>
        <w:pStyle w:val="ListParagraph"/>
        <w:numPr>
          <w:ilvl w:val="0"/>
          <w:numId w:val="2"/>
        </w:numPr>
      </w:pPr>
      <w:r>
        <w:t>Palaukti patvirtinimo kad komponentas sėkmingai patalpintas nuget.org talpykloje.</w:t>
      </w:r>
    </w:p>
    <w:p w14:paraId="62136603" w14:textId="77777777" w:rsidR="007C7049" w:rsidRDefault="007C7049" w:rsidP="007C7049"/>
    <w:p w14:paraId="3CE682F5" w14:textId="413EADE1" w:rsidR="007C7049" w:rsidRDefault="007C7049" w:rsidP="007C7049">
      <w:r>
        <w:t xml:space="preserve">Šio projekto metu kurtas komponentas yra viešai pasiekiamas per nuorodą: </w:t>
      </w:r>
      <w:hyperlink r:id="rId25" w:history="1">
        <w:r w:rsidRPr="005A3E0F">
          <w:rPr>
            <w:rStyle w:val="Hyperlink"/>
          </w:rPr>
          <w:t>https://www.nuget.org/packages/Generic-Http-Client/</w:t>
        </w:r>
      </w:hyperlink>
      <w:r>
        <w:t xml:space="preserve"> . Komponento kodas taip pat yra viešai prieinamas adresu: </w:t>
      </w:r>
      <w:hyperlink r:id="rId26" w:history="1">
        <w:r w:rsidRPr="005A3E0F">
          <w:rPr>
            <w:rStyle w:val="Hyperlink"/>
          </w:rPr>
          <w:t>https://github.com/sandybridge9/GenericHttpClient</w:t>
        </w:r>
      </w:hyperlink>
      <w:r>
        <w:t>. Dabartinė komponento NuGet versija – 1.0.0</w:t>
      </w:r>
    </w:p>
    <w:p w14:paraId="7EF1C1D6" w14:textId="77777777" w:rsidR="003A523B" w:rsidRPr="00756DBF" w:rsidRDefault="003A523B" w:rsidP="00756DBF"/>
    <w:p w14:paraId="7F8B53E0" w14:textId="77777777" w:rsidR="00756DBF" w:rsidRPr="00756DBF" w:rsidRDefault="00756DBF" w:rsidP="00756DBF"/>
    <w:p w14:paraId="7FD08D6C" w14:textId="77777777" w:rsidR="007147C8" w:rsidRPr="00B62455" w:rsidRDefault="007147C8" w:rsidP="007147C8">
      <w:pPr>
        <w:jc w:val="center"/>
      </w:pPr>
    </w:p>
    <w:sectPr w:rsidR="007147C8" w:rsidRPr="00B62455">
      <w:pgSz w:w="12240" w:h="15840"/>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UnicodeMS">
    <w:altName w:val="Arial"/>
    <w:charset w:val="00"/>
    <w:family w:val="auto"/>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517A1"/>
    <w:multiLevelType w:val="hybridMultilevel"/>
    <w:tmpl w:val="8266F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D0AC3"/>
    <w:multiLevelType w:val="hybridMultilevel"/>
    <w:tmpl w:val="161E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091080">
    <w:abstractNumId w:val="1"/>
  </w:num>
  <w:num w:numId="2" w16cid:durableId="98933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9C"/>
    <w:rsid w:val="003A523B"/>
    <w:rsid w:val="00430AD3"/>
    <w:rsid w:val="00575DC8"/>
    <w:rsid w:val="005F5331"/>
    <w:rsid w:val="00603131"/>
    <w:rsid w:val="006D4690"/>
    <w:rsid w:val="007147C8"/>
    <w:rsid w:val="00756DBF"/>
    <w:rsid w:val="00792BAF"/>
    <w:rsid w:val="007C7049"/>
    <w:rsid w:val="007D4424"/>
    <w:rsid w:val="00922D0F"/>
    <w:rsid w:val="0093557A"/>
    <w:rsid w:val="00A05550"/>
    <w:rsid w:val="00A07655"/>
    <w:rsid w:val="00B62455"/>
    <w:rsid w:val="00B87255"/>
    <w:rsid w:val="00BA0FF4"/>
    <w:rsid w:val="00C1757D"/>
    <w:rsid w:val="00CF5BB3"/>
    <w:rsid w:val="00D3009C"/>
    <w:rsid w:val="00EC3F60"/>
    <w:rsid w:val="00F01368"/>
    <w:rsid w:val="00F9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5879"/>
  <w15:chartTrackingRefBased/>
  <w15:docId w15:val="{2D415A90-9584-4BA2-8E56-1AE6B74D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09C"/>
    <w:pPr>
      <w:widowControl w:val="0"/>
      <w:spacing w:after="0" w:line="240" w:lineRule="atLeast"/>
    </w:pPr>
    <w:rPr>
      <w:rFonts w:ascii="Times New Roman" w:eastAsia="Times New Roman" w:hAnsi="Times New Roman" w:cs="Times New Roman"/>
      <w:kern w:val="0"/>
      <w:sz w:val="20"/>
      <w:szCs w:val="20"/>
      <w:lang w:val="lt-LT"/>
      <w14:ligatures w14:val="none"/>
    </w:rPr>
  </w:style>
  <w:style w:type="paragraph" w:styleId="Heading1">
    <w:name w:val="heading 1"/>
    <w:basedOn w:val="Normal"/>
    <w:next w:val="Normal"/>
    <w:link w:val="Heading1Char"/>
    <w:uiPriority w:val="9"/>
    <w:qFormat/>
    <w:rsid w:val="00D3009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009C"/>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3009C"/>
    <w:pPr>
      <w:spacing w:line="240" w:lineRule="auto"/>
      <w:jc w:val="center"/>
    </w:pPr>
    <w:rPr>
      <w:rFonts w:ascii="Arial" w:hAnsi="Arial"/>
      <w:b/>
      <w:sz w:val="36"/>
    </w:rPr>
  </w:style>
  <w:style w:type="character" w:customStyle="1" w:styleId="TitleChar">
    <w:name w:val="Title Char"/>
    <w:basedOn w:val="DefaultParagraphFont"/>
    <w:link w:val="Title"/>
    <w:rsid w:val="00D3009C"/>
    <w:rPr>
      <w:rFonts w:ascii="Arial" w:eastAsia="Times New Roman" w:hAnsi="Arial" w:cs="Times New Roman"/>
      <w:b/>
      <w:kern w:val="0"/>
      <w:sz w:val="36"/>
      <w:szCs w:val="20"/>
      <w:lang w:val="lt-LT"/>
      <w14:ligatures w14:val="none"/>
    </w:rPr>
  </w:style>
  <w:style w:type="paragraph" w:customStyle="1" w:styleId="TitleExtras">
    <w:name w:val="Title Extras"/>
    <w:basedOn w:val="Title"/>
    <w:qFormat/>
    <w:rsid w:val="00D3009C"/>
    <w:pPr>
      <w:spacing w:before="120" w:after="120"/>
      <w:jc w:val="right"/>
    </w:pPr>
    <w:rPr>
      <w:rFonts w:ascii="Times New Roman" w:eastAsia="ArialUnicodeMS" w:hAnsi="Times New Roman"/>
      <w:b w:val="0"/>
      <w:color w:val="222222"/>
      <w:sz w:val="32"/>
      <w:szCs w:val="22"/>
      <w:lang w:val="x-none" w:eastAsia="x-none"/>
    </w:rPr>
  </w:style>
  <w:style w:type="character" w:customStyle="1" w:styleId="Heading1Char">
    <w:name w:val="Heading 1 Char"/>
    <w:basedOn w:val="DefaultParagraphFont"/>
    <w:link w:val="Heading1"/>
    <w:uiPriority w:val="9"/>
    <w:rsid w:val="00D3009C"/>
    <w:rPr>
      <w:rFonts w:asciiTheme="majorHAnsi" w:eastAsiaTheme="majorEastAsia" w:hAnsiTheme="majorHAnsi" w:cstheme="majorBidi"/>
      <w:b/>
      <w:color w:val="000000" w:themeColor="text1"/>
      <w:kern w:val="0"/>
      <w:sz w:val="32"/>
      <w:szCs w:val="32"/>
      <w:lang w:val="lt-LT"/>
      <w14:ligatures w14:val="none"/>
    </w:rPr>
  </w:style>
  <w:style w:type="paragraph" w:styleId="TOCHeading">
    <w:name w:val="TOC Heading"/>
    <w:basedOn w:val="Heading1"/>
    <w:next w:val="Normal"/>
    <w:uiPriority w:val="39"/>
    <w:unhideWhenUsed/>
    <w:qFormat/>
    <w:rsid w:val="00D3009C"/>
    <w:pPr>
      <w:widowControl/>
      <w:spacing w:line="259" w:lineRule="auto"/>
      <w:outlineLvl w:val="9"/>
    </w:pPr>
    <w:rPr>
      <w:lang w:val="en-US"/>
    </w:rPr>
  </w:style>
  <w:style w:type="character" w:customStyle="1" w:styleId="Heading2Char">
    <w:name w:val="Heading 2 Char"/>
    <w:basedOn w:val="DefaultParagraphFont"/>
    <w:link w:val="Heading2"/>
    <w:uiPriority w:val="9"/>
    <w:rsid w:val="00D3009C"/>
    <w:rPr>
      <w:rFonts w:asciiTheme="majorHAnsi" w:eastAsiaTheme="majorEastAsia" w:hAnsiTheme="majorHAnsi" w:cstheme="majorBidi"/>
      <w:b/>
      <w:color w:val="000000" w:themeColor="text1"/>
      <w:kern w:val="0"/>
      <w:sz w:val="26"/>
      <w:szCs w:val="26"/>
      <w:lang w:val="lt-LT"/>
      <w14:ligatures w14:val="none"/>
    </w:rPr>
  </w:style>
  <w:style w:type="table" w:styleId="TableGrid">
    <w:name w:val="Table Grid"/>
    <w:basedOn w:val="TableNormal"/>
    <w:uiPriority w:val="39"/>
    <w:rsid w:val="005F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7C8"/>
    <w:pPr>
      <w:ind w:left="720"/>
      <w:contextualSpacing/>
    </w:pPr>
  </w:style>
  <w:style w:type="character" w:styleId="Hyperlink">
    <w:name w:val="Hyperlink"/>
    <w:basedOn w:val="DefaultParagraphFont"/>
    <w:uiPriority w:val="99"/>
    <w:unhideWhenUsed/>
    <w:rsid w:val="003A523B"/>
    <w:rPr>
      <w:color w:val="0563C1" w:themeColor="hyperlink"/>
      <w:u w:val="single"/>
    </w:rPr>
  </w:style>
  <w:style w:type="character" w:styleId="UnresolvedMention">
    <w:name w:val="Unresolved Mention"/>
    <w:basedOn w:val="DefaultParagraphFont"/>
    <w:uiPriority w:val="99"/>
    <w:semiHidden/>
    <w:unhideWhenUsed/>
    <w:rsid w:val="003A523B"/>
    <w:rPr>
      <w:color w:val="605E5C"/>
      <w:shd w:val="clear" w:color="auto" w:fill="E1DFDD"/>
    </w:rPr>
  </w:style>
  <w:style w:type="paragraph" w:styleId="TOC1">
    <w:name w:val="toc 1"/>
    <w:basedOn w:val="Normal"/>
    <w:next w:val="Normal"/>
    <w:autoRedefine/>
    <w:uiPriority w:val="39"/>
    <w:unhideWhenUsed/>
    <w:rsid w:val="00CF5BB3"/>
    <w:pPr>
      <w:spacing w:after="100"/>
    </w:pPr>
  </w:style>
  <w:style w:type="paragraph" w:styleId="TOC2">
    <w:name w:val="toc 2"/>
    <w:basedOn w:val="Normal"/>
    <w:next w:val="Normal"/>
    <w:autoRedefine/>
    <w:uiPriority w:val="39"/>
    <w:unhideWhenUsed/>
    <w:rsid w:val="00CF5BB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sandybridge9/GenericHttpClien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nuget.org/packages/Generic-Http-Clien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uget.org/packages/Polly.Extensions.Htt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nuget.org/packages/Flurl.Http"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7</cp:revision>
  <cp:lastPrinted>2024-05-26T21:37:00Z</cp:lastPrinted>
  <dcterms:created xsi:type="dcterms:W3CDTF">2024-05-26T18:24:00Z</dcterms:created>
  <dcterms:modified xsi:type="dcterms:W3CDTF">2024-05-26T21:37:00Z</dcterms:modified>
</cp:coreProperties>
</file>