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DB55" w14:textId="77777777" w:rsidR="00D560C9" w:rsidRPr="00844988" w:rsidRDefault="00D560C9" w:rsidP="004771C9">
      <w:pPr>
        <w:pStyle w:val="Vireliouraai"/>
      </w:pPr>
      <w:bookmarkStart w:id="0" w:name="_GoBack"/>
      <w:bookmarkEnd w:id="0"/>
      <w:r w:rsidRPr="00844988">
        <w:t>KAUNO TECHNOLOGIJOS UNIVERSITETAS</w:t>
      </w:r>
    </w:p>
    <w:p w14:paraId="20502173" w14:textId="77777777" w:rsidR="00D560C9" w:rsidRPr="00844988" w:rsidRDefault="001976BC" w:rsidP="004771C9">
      <w:pPr>
        <w:pStyle w:val="Vireliouraai"/>
      </w:pPr>
      <w:r>
        <w:t xml:space="preserve">INFORMATIKOS </w:t>
      </w:r>
      <w:r w:rsidR="00404E84">
        <w:t>FAKULTETAS</w:t>
      </w:r>
    </w:p>
    <w:p w14:paraId="3D1FFCE3" w14:textId="77777777" w:rsidR="00D560C9" w:rsidRPr="00844988" w:rsidRDefault="00D560C9" w:rsidP="004771C9">
      <w:pPr>
        <w:pStyle w:val="Vireliouraai"/>
      </w:pPr>
    </w:p>
    <w:p w14:paraId="0F356E94" w14:textId="77777777" w:rsidR="00D560C9" w:rsidRPr="00844988" w:rsidRDefault="00D560C9" w:rsidP="004771C9">
      <w:pPr>
        <w:pStyle w:val="Vireliouraai"/>
      </w:pPr>
    </w:p>
    <w:p w14:paraId="0FDFDCA4" w14:textId="77777777" w:rsidR="00D560C9" w:rsidRPr="00844988" w:rsidRDefault="00D560C9" w:rsidP="004771C9">
      <w:pPr>
        <w:pStyle w:val="Vireliouraai"/>
      </w:pPr>
    </w:p>
    <w:p w14:paraId="1A202DE3" w14:textId="77777777" w:rsidR="00D560C9" w:rsidRPr="00844988" w:rsidRDefault="00D560C9" w:rsidP="004771C9">
      <w:pPr>
        <w:pStyle w:val="Vireliouraai"/>
      </w:pPr>
    </w:p>
    <w:p w14:paraId="5F8D1AAE" w14:textId="77777777" w:rsidR="00D560C9" w:rsidRPr="00844988" w:rsidRDefault="00D560C9" w:rsidP="004771C9">
      <w:pPr>
        <w:pStyle w:val="Vireliouraai"/>
      </w:pPr>
    </w:p>
    <w:p w14:paraId="43456E69" w14:textId="77777777" w:rsidR="00D560C9" w:rsidRPr="00844988" w:rsidRDefault="00D560C9" w:rsidP="004771C9">
      <w:pPr>
        <w:pStyle w:val="Vireliouraai"/>
      </w:pPr>
    </w:p>
    <w:p w14:paraId="59A98CE2" w14:textId="77777777" w:rsidR="004C3D88" w:rsidRPr="00844988" w:rsidRDefault="004C3D88" w:rsidP="004771C9">
      <w:pPr>
        <w:pStyle w:val="Vireliouraai"/>
      </w:pPr>
    </w:p>
    <w:p w14:paraId="588E92AA" w14:textId="77777777" w:rsidR="004C3D88" w:rsidRPr="00844988" w:rsidRDefault="004C3D88" w:rsidP="004771C9">
      <w:pPr>
        <w:pStyle w:val="Vireliouraai"/>
      </w:pPr>
    </w:p>
    <w:p w14:paraId="709D786B" w14:textId="77777777" w:rsidR="00D560C9" w:rsidRPr="00844988" w:rsidRDefault="00D560C9" w:rsidP="004771C9">
      <w:pPr>
        <w:pStyle w:val="Vireliouraai"/>
      </w:pPr>
    </w:p>
    <w:p w14:paraId="642199F4" w14:textId="77777777" w:rsidR="00D560C9" w:rsidRPr="00844988" w:rsidRDefault="00D560C9" w:rsidP="004771C9">
      <w:pPr>
        <w:pStyle w:val="Vireliouraai"/>
      </w:pPr>
    </w:p>
    <w:p w14:paraId="781C13DB" w14:textId="77777777" w:rsidR="00D560C9" w:rsidRPr="00844988" w:rsidRDefault="00D560C9" w:rsidP="004771C9">
      <w:pPr>
        <w:pStyle w:val="Vireliouraai"/>
      </w:pPr>
    </w:p>
    <w:p w14:paraId="6832C02D" w14:textId="77777777" w:rsidR="004C3D88" w:rsidRPr="00844988" w:rsidRDefault="001976BC" w:rsidP="004771C9">
      <w:pPr>
        <w:pStyle w:val="Ataskaitospavadinimas"/>
      </w:pPr>
      <w:r>
        <w:t>Intelektikos Pagrindai</w:t>
      </w:r>
      <w:r w:rsidR="00CD083D">
        <w:t xml:space="preserve"> (</w:t>
      </w:r>
      <w:r w:rsidR="00CD083D" w:rsidRPr="00CD083D">
        <w:t>P17</w:t>
      </w:r>
      <w:r>
        <w:t>6</w:t>
      </w:r>
      <w:r w:rsidR="00CD083D" w:rsidRPr="00CD083D">
        <w:t>B1</w:t>
      </w:r>
      <w:r>
        <w:t>01</w:t>
      </w:r>
      <w:r w:rsidR="00CD083D">
        <w:t>)</w:t>
      </w:r>
    </w:p>
    <w:p w14:paraId="7E0375DB" w14:textId="77777777" w:rsidR="00D560C9" w:rsidRPr="00844988" w:rsidRDefault="001976BC" w:rsidP="004771C9">
      <w:pPr>
        <w:pStyle w:val="Ataskaita"/>
      </w:pPr>
      <w:r>
        <w:t>Pirmojo laboratorinio</w:t>
      </w:r>
      <w:r w:rsidR="00CD083D">
        <w:t xml:space="preserve"> darb</w:t>
      </w:r>
      <w:r>
        <w:t>o</w:t>
      </w:r>
      <w:r w:rsidR="00D560C9" w:rsidRPr="00844988">
        <w:t xml:space="preserve"> ataskaita</w:t>
      </w:r>
    </w:p>
    <w:p w14:paraId="65CD47E5" w14:textId="77777777" w:rsidR="00D560C9" w:rsidRPr="00844988" w:rsidRDefault="00D560C9" w:rsidP="004771C9">
      <w:pPr>
        <w:pStyle w:val="Vireliouraai"/>
      </w:pPr>
    </w:p>
    <w:p w14:paraId="0F4C076B" w14:textId="77777777" w:rsidR="00D560C9" w:rsidRPr="00844988" w:rsidRDefault="00D560C9" w:rsidP="004771C9">
      <w:pPr>
        <w:pStyle w:val="Vireliouraai"/>
      </w:pPr>
    </w:p>
    <w:p w14:paraId="72C54492" w14:textId="77777777" w:rsidR="00D560C9" w:rsidRPr="00844988" w:rsidRDefault="00D560C9" w:rsidP="004771C9">
      <w:pPr>
        <w:pStyle w:val="Vireliouraai"/>
      </w:pPr>
    </w:p>
    <w:p w14:paraId="14E497CB" w14:textId="77777777" w:rsidR="00D560C9" w:rsidRPr="00844988" w:rsidRDefault="00D560C9" w:rsidP="004771C9">
      <w:pPr>
        <w:pStyle w:val="Vireliouraai"/>
      </w:pPr>
    </w:p>
    <w:p w14:paraId="209FF8E0" w14:textId="77777777" w:rsidR="00D560C9" w:rsidRPr="00844988" w:rsidRDefault="00D560C9" w:rsidP="004771C9">
      <w:pPr>
        <w:pStyle w:val="Vireliouraai"/>
      </w:pPr>
    </w:p>
    <w:p w14:paraId="341B70B5" w14:textId="77777777" w:rsidR="00D560C9" w:rsidRPr="00844988" w:rsidRDefault="00D560C9" w:rsidP="004771C9">
      <w:pPr>
        <w:pStyle w:val="Vireliouraai"/>
      </w:pPr>
    </w:p>
    <w:p w14:paraId="1BBFA699" w14:textId="77777777" w:rsidR="004771C9" w:rsidRDefault="004771C9" w:rsidP="00EB5168">
      <w:pPr>
        <w:pStyle w:val="Autorius"/>
      </w:pPr>
      <w:r>
        <w:t xml:space="preserve">Atliko: </w:t>
      </w:r>
    </w:p>
    <w:p w14:paraId="22670311" w14:textId="77777777" w:rsidR="004771C9" w:rsidRDefault="004771C9" w:rsidP="00EB5168">
      <w:pPr>
        <w:pStyle w:val="Autorius"/>
      </w:pPr>
      <w:r>
        <w:tab/>
      </w:r>
      <w:r w:rsidR="001976BC">
        <w:t>IFF – 6/8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64ED6197" w14:textId="77777777" w:rsidR="00D560C9" w:rsidRPr="00844988" w:rsidRDefault="004771C9" w:rsidP="00EB5168">
      <w:pPr>
        <w:pStyle w:val="Autorius"/>
      </w:pPr>
      <w:r>
        <w:tab/>
      </w:r>
      <w:r w:rsidR="001976BC">
        <w:t>Tadas Laurinaitis</w:t>
      </w:r>
    </w:p>
    <w:p w14:paraId="01C5C376" w14:textId="6F11EF81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B06D53">
        <w:rPr>
          <w:noProof/>
        </w:rPr>
        <w:t>2019 m. balandžio 29 d.</w:t>
      </w:r>
      <w:r w:rsidR="00844988" w:rsidRPr="00844988">
        <w:fldChar w:fldCharType="end"/>
      </w:r>
    </w:p>
    <w:p w14:paraId="1AE84509" w14:textId="77777777" w:rsidR="004771C9" w:rsidRDefault="00D560C9" w:rsidP="00EB5168">
      <w:pPr>
        <w:pStyle w:val="Autorius"/>
      </w:pPr>
      <w:r w:rsidRPr="0052026C">
        <w:t>Priėmė:</w:t>
      </w:r>
    </w:p>
    <w:p w14:paraId="5BAD2277" w14:textId="77777777" w:rsidR="00D560C9" w:rsidRPr="0052026C" w:rsidRDefault="004771C9" w:rsidP="00EB5168">
      <w:pPr>
        <w:pStyle w:val="Autorius"/>
      </w:pPr>
      <w:r>
        <w:tab/>
      </w:r>
      <w:r w:rsidR="001976BC">
        <w:t>Lekt. Germanas Budnikas</w:t>
      </w:r>
    </w:p>
    <w:p w14:paraId="1C1028EB" w14:textId="77777777" w:rsidR="00CD58DB" w:rsidRPr="00844988" w:rsidRDefault="00CD58DB" w:rsidP="004771C9">
      <w:pPr>
        <w:pStyle w:val="Vireliouraai"/>
      </w:pPr>
    </w:p>
    <w:p w14:paraId="32FE7240" w14:textId="77777777" w:rsidR="00D560C9" w:rsidRPr="00844988" w:rsidRDefault="00D560C9" w:rsidP="004771C9">
      <w:pPr>
        <w:pStyle w:val="Vireliouraai"/>
      </w:pPr>
    </w:p>
    <w:p w14:paraId="6671C189" w14:textId="77777777" w:rsidR="00D560C9" w:rsidRPr="00844988" w:rsidRDefault="00D560C9" w:rsidP="004771C9">
      <w:pPr>
        <w:pStyle w:val="Vireliouraai"/>
      </w:pPr>
    </w:p>
    <w:p w14:paraId="351A9F21" w14:textId="77777777" w:rsidR="00CD58DB" w:rsidRDefault="00CD58DB" w:rsidP="004771C9">
      <w:pPr>
        <w:pStyle w:val="Vireliouraai"/>
      </w:pPr>
    </w:p>
    <w:p w14:paraId="59578037" w14:textId="77777777" w:rsidR="00CD58DB" w:rsidRDefault="00CD58DB" w:rsidP="004771C9">
      <w:pPr>
        <w:pStyle w:val="Vireliouraai"/>
      </w:pPr>
    </w:p>
    <w:p w14:paraId="0CDEA5E9" w14:textId="77777777" w:rsidR="00CD58DB" w:rsidRDefault="00CD58DB" w:rsidP="004771C9">
      <w:pPr>
        <w:pStyle w:val="Vireliouraai"/>
      </w:pPr>
    </w:p>
    <w:p w14:paraId="548F8CA6" w14:textId="77777777" w:rsidR="0052026C" w:rsidRPr="00844988" w:rsidRDefault="0052026C" w:rsidP="004771C9">
      <w:pPr>
        <w:pStyle w:val="Vireliouraai"/>
      </w:pPr>
    </w:p>
    <w:p w14:paraId="22138E34" w14:textId="1E458187" w:rsidR="0052026C" w:rsidRDefault="00D560C9" w:rsidP="00CD083D">
      <w:pPr>
        <w:pStyle w:val="Vireliouraai"/>
        <w:ind w:firstLine="0"/>
      </w:pPr>
      <w:r w:rsidRPr="00844988">
        <w:t>KAUNAS 20</w:t>
      </w:r>
      <w:r w:rsidR="004C3D88" w:rsidRPr="00844988">
        <w:t>1</w:t>
      </w:r>
      <w:r w:rsidR="001976BC">
        <w:t>9</w:t>
      </w:r>
    </w:p>
    <w:p w14:paraId="6AD3F834" w14:textId="0945CF55" w:rsidR="005F0A2B" w:rsidRDefault="005F0A2B" w:rsidP="005F0A2B">
      <w:pPr>
        <w:pStyle w:val="Heading1"/>
      </w:pPr>
      <w:r>
        <w:lastRenderedPageBreak/>
        <w:t>Darbo užduotis</w:t>
      </w:r>
    </w:p>
    <w:p w14:paraId="562FB4E3" w14:textId="77777777" w:rsidR="005F0A2B" w:rsidRPr="005F0A2B" w:rsidRDefault="005F0A2B" w:rsidP="005F0A2B"/>
    <w:p w14:paraId="3257EB38" w14:textId="5DAD5F59" w:rsidR="00982E15" w:rsidRDefault="005F0A2B" w:rsidP="005F0A2B">
      <w:r w:rsidRPr="00263FD7">
        <w:t>Sukur</w:t>
      </w:r>
      <w:r>
        <w:t>ti programą SPAMui klasifikuoti panaudojant Bajeso teoremą. Ištirti priklausomybę tarp programoje naudojamų nustatymų ir klasifikatoriaus darbo efektyvumo (</w:t>
      </w:r>
      <w:r>
        <w:rPr>
          <w:i/>
        </w:rPr>
        <w:t>žr.reikalavimus ataskaitai</w:t>
      </w:r>
      <w:r>
        <w:t>). Programavimo kalba pasirenkama laisvai.</w:t>
      </w:r>
    </w:p>
    <w:p w14:paraId="5F2FBD96" w14:textId="4588FEAE" w:rsidR="00020A2F" w:rsidRDefault="00020A2F" w:rsidP="005F0A2B"/>
    <w:p w14:paraId="339F3539" w14:textId="1C6EEBDA" w:rsidR="00020A2F" w:rsidRDefault="00020A2F" w:rsidP="005F0A2B">
      <w:r>
        <w:rPr>
          <w:noProof/>
        </w:rPr>
        <w:drawing>
          <wp:anchor distT="0" distB="0" distL="114300" distR="114300" simplePos="0" relativeHeight="251664384" behindDoc="0" locked="0" layoutInCell="1" allowOverlap="1" wp14:anchorId="5F247F0A" wp14:editId="665AD340">
            <wp:simplePos x="0" y="0"/>
            <wp:positionH relativeFrom="margin">
              <wp:align>right</wp:align>
            </wp:positionH>
            <wp:positionV relativeFrom="paragraph">
              <wp:posOffset>185651</wp:posOffset>
            </wp:positionV>
            <wp:extent cx="6299835" cy="5572125"/>
            <wp:effectExtent l="0" t="0" r="5715" b="952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Ataskaitos reikalavimai: </w:t>
      </w:r>
    </w:p>
    <w:p w14:paraId="6F74312F" w14:textId="69CA0CA1" w:rsidR="00020A2F" w:rsidRDefault="00020A2F" w:rsidP="005F0A2B"/>
    <w:p w14:paraId="435D99A4" w14:textId="7E339884" w:rsidR="00020A2F" w:rsidRDefault="00020A2F" w:rsidP="005F0A2B"/>
    <w:p w14:paraId="1BE55534" w14:textId="45671BE9" w:rsidR="00F80EC1" w:rsidRDefault="00F80EC1" w:rsidP="005F0A2B"/>
    <w:p w14:paraId="1FA6956F" w14:textId="767F7A86" w:rsidR="00020A2F" w:rsidRDefault="00020A2F" w:rsidP="005F0A2B"/>
    <w:p w14:paraId="138C5A5F" w14:textId="0A73B360" w:rsidR="00020A2F" w:rsidRDefault="00020A2F" w:rsidP="005F0A2B"/>
    <w:p w14:paraId="13B51A95" w14:textId="25C97C27" w:rsidR="00020A2F" w:rsidRDefault="00020A2F" w:rsidP="005F0A2B"/>
    <w:p w14:paraId="3DACBC95" w14:textId="26CB86DC" w:rsidR="00020A2F" w:rsidRDefault="00020A2F" w:rsidP="005F0A2B"/>
    <w:p w14:paraId="69015A85" w14:textId="73FA8DC9" w:rsidR="00020A2F" w:rsidRDefault="00020A2F" w:rsidP="005F0A2B"/>
    <w:p w14:paraId="6E1E4051" w14:textId="19965DA3" w:rsidR="00020A2F" w:rsidRDefault="00020A2F" w:rsidP="005F0A2B"/>
    <w:p w14:paraId="3892F395" w14:textId="78976BE6" w:rsidR="00020A2F" w:rsidRDefault="00020A2F" w:rsidP="005F0A2B"/>
    <w:p w14:paraId="64134F6A" w14:textId="53DA6EE5" w:rsidR="00020A2F" w:rsidRDefault="00020A2F" w:rsidP="005F0A2B"/>
    <w:p w14:paraId="7DDD3BC7" w14:textId="2B4B3369" w:rsidR="00020A2F" w:rsidRDefault="00020A2F" w:rsidP="005F0A2B"/>
    <w:p w14:paraId="7F000F31" w14:textId="4053D904" w:rsidR="00020A2F" w:rsidRDefault="00020A2F" w:rsidP="005F0A2B"/>
    <w:p w14:paraId="6BB93F00" w14:textId="77777777" w:rsidR="00020A2F" w:rsidRDefault="00020A2F" w:rsidP="005F0A2B"/>
    <w:p w14:paraId="1FA3D8B8" w14:textId="64C466EC" w:rsidR="00F80EC1" w:rsidRDefault="00F80EC1" w:rsidP="00F80EC1">
      <w:pPr>
        <w:pStyle w:val="Heading1"/>
      </w:pPr>
      <w:r>
        <w:lastRenderedPageBreak/>
        <w:t>Darbo eiga</w:t>
      </w:r>
      <w:r w:rsidR="00020A2F">
        <w:t xml:space="preserve"> ir tyrimai</w:t>
      </w:r>
    </w:p>
    <w:p w14:paraId="5DA58907" w14:textId="3286B3B3" w:rsidR="00F80EC1" w:rsidRDefault="00F80EC1" w:rsidP="00F80EC1"/>
    <w:p w14:paraId="74A8B1EA" w14:textId="13DB8EFE" w:rsidR="00F80EC1" w:rsidRDefault="00F80EC1" w:rsidP="00F80EC1">
      <w:r>
        <w:t>Darbas buvo atliktas Python programavimo kalba.</w:t>
      </w:r>
    </w:p>
    <w:p w14:paraId="690953C1" w14:textId="25DEF6C5" w:rsidR="00FB7130" w:rsidRDefault="00FB7130" w:rsidP="00F80EC1"/>
    <w:p w14:paraId="75ADAD5E" w14:textId="11DABC5B" w:rsidR="00FB7130" w:rsidRDefault="00FB7130" w:rsidP="00F80EC1">
      <w:r>
        <w:t xml:space="preserve">Programos kodas: </w:t>
      </w:r>
    </w:p>
    <w:p w14:paraId="0F78ACA8" w14:textId="238458FD" w:rsidR="00FB7130" w:rsidRDefault="00FB7130" w:rsidP="00F80EC1"/>
    <w:p w14:paraId="7DB31A3C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os</w:t>
      </w:r>
      <w:proofErr w:type="spellEnd"/>
    </w:p>
    <w:p w14:paraId="5B0278FD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re</w:t>
      </w:r>
    </w:p>
    <w:p w14:paraId="08E8723B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872FF9F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B7130">
        <w:rPr>
          <w:rFonts w:ascii="Consolas" w:hAnsi="Consolas"/>
          <w:color w:val="4EC9B0"/>
          <w:sz w:val="21"/>
          <w:szCs w:val="21"/>
          <w:lang w:val="en-US"/>
        </w:rPr>
        <w:t>Lexeme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EC56DD2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B7130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FB7130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FB7130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FB7130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B713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B7130">
        <w:rPr>
          <w:rFonts w:ascii="Consolas" w:hAnsi="Consolas"/>
          <w:color w:val="9CDCFE"/>
          <w:sz w:val="21"/>
          <w:szCs w:val="21"/>
          <w:lang w:val="en-US"/>
        </w:rPr>
        <w:t>spamCount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B7130">
        <w:rPr>
          <w:rFonts w:ascii="Consolas" w:hAnsi="Consolas"/>
          <w:color w:val="9CDCFE"/>
          <w:sz w:val="21"/>
          <w:szCs w:val="21"/>
          <w:lang w:val="en-US"/>
        </w:rPr>
        <w:t>hamCount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B7130">
        <w:rPr>
          <w:rFonts w:ascii="Consolas" w:hAnsi="Consolas"/>
          <w:color w:val="9CDCFE"/>
          <w:sz w:val="21"/>
          <w:szCs w:val="21"/>
          <w:lang w:val="en-US"/>
        </w:rPr>
        <w:t>pWS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B7130">
        <w:rPr>
          <w:rFonts w:ascii="Consolas" w:hAnsi="Consolas"/>
          <w:color w:val="9CDCFE"/>
          <w:sz w:val="21"/>
          <w:szCs w:val="21"/>
          <w:lang w:val="en-US"/>
        </w:rPr>
        <w:t>pWH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B7130">
        <w:rPr>
          <w:rFonts w:ascii="Consolas" w:hAnsi="Consolas"/>
          <w:color w:val="9CDCFE"/>
          <w:sz w:val="21"/>
          <w:szCs w:val="21"/>
          <w:lang w:val="en-US"/>
        </w:rPr>
        <w:t>pSW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713032F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7130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.word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word</w:t>
      </w:r>
    </w:p>
    <w:p w14:paraId="7F6DD925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7130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.spamCount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spamCount</w:t>
      </w:r>
      <w:proofErr w:type="spellEnd"/>
    </w:p>
    <w:p w14:paraId="34304DB0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7130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.hamCount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hamCount</w:t>
      </w:r>
      <w:proofErr w:type="spellEnd"/>
    </w:p>
    <w:p w14:paraId="3C212C7C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7130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.pWS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pWS</w:t>
      </w:r>
      <w:proofErr w:type="spellEnd"/>
    </w:p>
    <w:p w14:paraId="5FB458D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7130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.pWH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pWH</w:t>
      </w:r>
      <w:proofErr w:type="spellEnd"/>
    </w:p>
    <w:p w14:paraId="24C0974E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7130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.pSW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pSW</w:t>
      </w:r>
      <w:proofErr w:type="spellEnd"/>
    </w:p>
    <w:p w14:paraId="0B796075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</w:p>
    <w:p w14:paraId="4A76292B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#Note to self: no need for getters and setters</w:t>
      </w:r>
    </w:p>
    <w:p w14:paraId="32162718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6E6A0B5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#function responsible for reading </w:t>
      </w:r>
      <w:proofErr w:type="gramStart"/>
      <w:r w:rsidRPr="00FB7130">
        <w:rPr>
          <w:rFonts w:ascii="Consolas" w:hAnsi="Consolas"/>
          <w:color w:val="6A9955"/>
          <w:sz w:val="21"/>
          <w:szCs w:val="21"/>
          <w:lang w:val="en-US"/>
        </w:rPr>
        <w:t>a number of</w:t>
      </w:r>
      <w:proofErr w:type="gram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 files, defined by the 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fileLimit</w:t>
      </w:r>
      <w:proofErr w:type="spellEnd"/>
    </w:p>
    <w:p w14:paraId="28B00331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6A9955"/>
          <w:sz w:val="21"/>
          <w:szCs w:val="21"/>
          <w:lang w:val="en-US"/>
        </w:rPr>
        <w:t>#and getting lexemes from those files and then putting them into a lexicon/dictionary</w:t>
      </w:r>
    </w:p>
    <w:p w14:paraId="03773490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funcion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 returns a dictionary and two integer values - spam and ham word counts</w:t>
      </w:r>
    </w:p>
    <w:p w14:paraId="0F282FEA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6A9955"/>
          <w:sz w:val="21"/>
          <w:szCs w:val="21"/>
          <w:lang w:val="en-US"/>
        </w:rPr>
        <w:t>#for later calculations</w:t>
      </w:r>
    </w:p>
    <w:p w14:paraId="13C2CEF2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DCDCAA"/>
          <w:sz w:val="21"/>
          <w:szCs w:val="21"/>
          <w:lang w:val="en-US"/>
        </w:rPr>
        <w:t>readFilesIntoDictionary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7130">
        <w:rPr>
          <w:rFonts w:ascii="Consolas" w:hAnsi="Consolas"/>
          <w:color w:val="9CDCFE"/>
          <w:sz w:val="21"/>
          <w:szCs w:val="21"/>
          <w:lang w:val="en-US"/>
        </w:rPr>
        <w:t>spamDirectory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B7130">
        <w:rPr>
          <w:rFonts w:ascii="Consolas" w:hAnsi="Consolas"/>
          <w:color w:val="9CDCFE"/>
          <w:sz w:val="21"/>
          <w:szCs w:val="21"/>
          <w:lang w:val="en-US"/>
        </w:rPr>
        <w:t>hamDirectory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B7130">
        <w:rPr>
          <w:rFonts w:ascii="Consolas" w:hAnsi="Consolas"/>
          <w:color w:val="9CDCFE"/>
          <w:sz w:val="21"/>
          <w:szCs w:val="21"/>
          <w:lang w:val="en-US"/>
        </w:rPr>
        <w:t>fileLimit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389D077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#initial values</w:t>
      </w:r>
    </w:p>
    <w:p w14:paraId="490F21B3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lexicon = {}</w:t>
      </w:r>
    </w:p>
    <w:p w14:paraId="648C99E8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spamCount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0F936DF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hamCount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3BAB777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fileCount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D1D41BF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#for loop responsible for spam lexeme placement into a dictionary</w:t>
      </w:r>
    </w:p>
    <w:p w14:paraId="467028F5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B7130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os.listdir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spamDirectory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7E0206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.endswith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".txt"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fileCount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fileLimit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C483B1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fileName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spamDirectory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7130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B7130">
        <w:rPr>
          <w:rFonts w:ascii="Consolas" w:hAnsi="Consolas"/>
          <w:color w:val="9CDCFE"/>
          <w:sz w:val="21"/>
          <w:szCs w:val="21"/>
          <w:lang w:val="en-US"/>
        </w:rPr>
        <w:t>file</w:t>
      </w:r>
    </w:p>
    <w:p w14:paraId="0A0F4D6E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B713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fileName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"Latin-1"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f:</w:t>
      </w:r>
    </w:p>
    <w:p w14:paraId="081A1C4D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line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f:</w:t>
      </w:r>
    </w:p>
    <w:p w14:paraId="6CBC774F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word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re.split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'\W+'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, line):</w:t>
      </w:r>
    </w:p>
    <w:p w14:paraId="1539FA87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B713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(word) &gt;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C4CC503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word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lexicon.keys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82EF83A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lexicon[word</w:t>
      </w:r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spamCount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CF5B7E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99C721C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lexema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Lexeme(</w:t>
      </w:r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word,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D24C3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lexicon[word] 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lexema</w:t>
      </w:r>
      <w:proofErr w:type="spellEnd"/>
    </w:p>
    <w:p w14:paraId="1BC22AEE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spamCount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2F59D3E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fileCount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39E108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fileCount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1EC6C41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#for loop responsible for ham lexeme placement into the same dictionary as spam</w:t>
      </w:r>
    </w:p>
    <w:p w14:paraId="6601AAFD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B7130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os.listdir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hamDirectory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):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#all files in directory</w:t>
      </w:r>
    </w:p>
    <w:p w14:paraId="6909A0A6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.endswith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".txt"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fileCount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fileLimit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164F100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fileName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hamDirectory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7130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B7130">
        <w:rPr>
          <w:rFonts w:ascii="Consolas" w:hAnsi="Consolas"/>
          <w:color w:val="9CDCFE"/>
          <w:sz w:val="21"/>
          <w:szCs w:val="21"/>
          <w:lang w:val="en-US"/>
        </w:rPr>
        <w:t>file</w:t>
      </w:r>
    </w:p>
    <w:p w14:paraId="087E47AC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B713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fileName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"Latin-1"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f:</w:t>
      </w:r>
    </w:p>
    <w:p w14:paraId="6F904D93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line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f:</w:t>
      </w:r>
    </w:p>
    <w:p w14:paraId="0DFCF42C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word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re.split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'\W+'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, line):</w:t>
      </w:r>
    </w:p>
    <w:p w14:paraId="3C2FE186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        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B713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(word) &gt;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3EBAB9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word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lexicon.keys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322BEDC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lexicon[word</w:t>
      </w:r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hamCount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700D330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5B2CD66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lexema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Lexeme(</w:t>
      </w:r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word,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7EB0B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lexicon[word] 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lexema</w:t>
      </w:r>
      <w:proofErr w:type="spellEnd"/>
    </w:p>
    <w:p w14:paraId="024E8DFD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hamCount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AA9E227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fileCount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255B157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[lexicon,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spamCount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hamCount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2C80FF71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BD46BAA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6A9955"/>
          <w:sz w:val="21"/>
          <w:szCs w:val="21"/>
          <w:lang w:val="en-US"/>
        </w:rPr>
        <w:t>#function responsible for counting the probabilities of lexemes</w:t>
      </w:r>
    </w:p>
    <w:p w14:paraId="4F3352E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B7130">
        <w:rPr>
          <w:rFonts w:ascii="Consolas" w:hAnsi="Consolas"/>
          <w:color w:val="DCDCAA"/>
          <w:sz w:val="21"/>
          <w:szCs w:val="21"/>
          <w:lang w:val="en-US"/>
        </w:rPr>
        <w:t>probabilities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B7130">
        <w:rPr>
          <w:rFonts w:ascii="Consolas" w:hAnsi="Consolas"/>
          <w:color w:val="9CDCFE"/>
          <w:sz w:val="21"/>
          <w:szCs w:val="21"/>
          <w:lang w:val="en-US"/>
        </w:rPr>
        <w:t>answerList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EFFD1A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#dictionary with all lexemes</w:t>
      </w:r>
    </w:p>
    <w:p w14:paraId="371B429F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lexicon =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answerList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2BD79BEA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#total word counts from all read files</w:t>
      </w:r>
    </w:p>
    <w:p w14:paraId="098524CC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totalSpamCount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answerList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3E14FD8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totalHamCount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answerList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FB713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5C0F1FB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key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lexicon.keys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60FDBDC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#probability that lexeme is IN Spam directory</w:t>
      </w:r>
    </w:p>
    <w:p w14:paraId="3972712C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lexicon[key</w:t>
      </w:r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pWS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lexicon[key].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spamCount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totalSpamCount</w:t>
      </w:r>
      <w:proofErr w:type="spellEnd"/>
    </w:p>
    <w:p w14:paraId="766C6E30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#probability that lexeme is IN Ham directory</w:t>
      </w:r>
    </w:p>
    <w:p w14:paraId="38CC130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lexicon[key</w:t>
      </w:r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pWH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lexicon[key].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hamCount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totalHamCount</w:t>
      </w:r>
      <w:proofErr w:type="spellEnd"/>
    </w:p>
    <w:p w14:paraId="080313D1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#probability that lexeme is Spam</w:t>
      </w:r>
    </w:p>
    <w:p w14:paraId="791C00B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lexicon[key</w:t>
      </w:r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pWS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#if lexeme 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isnt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 found in any of the spam files</w:t>
      </w:r>
    </w:p>
    <w:p w14:paraId="4253FA0B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lexicon[key</w:t>
      </w:r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pSW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0.01</w:t>
      </w:r>
    </w:p>
    <w:p w14:paraId="2AAC4D31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FB7130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lexicon[key</w:t>
      </w:r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pWH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#if lexeme 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isnt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 found in any of the ham files</w:t>
      </w:r>
    </w:p>
    <w:p w14:paraId="2F1A186F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lexicon[key</w:t>
      </w:r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pSW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0.99</w:t>
      </w:r>
    </w:p>
    <w:p w14:paraId="172826AE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#if lexeme is found in both spam and ham files</w:t>
      </w:r>
    </w:p>
    <w:p w14:paraId="7A60983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lexicon[key</w:t>
      </w:r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pSW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lexicon[key].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pWS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/ (lexicon[key].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pWS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+ lexicon[key].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pWH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BC0F87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#print(lexicon[key].word, " Spam Count: ", lexicon[key].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spamCount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>, " Ham count: ", lexicon[key].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hamCount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, " 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pWS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 ", lexicon[key].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pWS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, " 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pWH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 ", lexicon[key].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pWH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, " 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pSW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 ", lexicon[key].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pSW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57ACABFF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#returns full lexicon with all 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probabilites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  </w:t>
      </w:r>
    </w:p>
    <w:p w14:paraId="164F3C71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lexicon</w:t>
      </w:r>
    </w:p>
    <w:p w14:paraId="78CE769E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3A974C0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6A9955"/>
          <w:sz w:val="21"/>
          <w:szCs w:val="21"/>
          <w:lang w:val="en-US"/>
        </w:rPr>
        <w:t>#function responsible for the analysis of whole folder of testing data files</w:t>
      </w:r>
    </w:p>
    <w:p w14:paraId="36F0AC36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DCDCAA"/>
          <w:sz w:val="21"/>
          <w:szCs w:val="21"/>
          <w:lang w:val="en-US"/>
        </w:rPr>
        <w:t>analyse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7130">
        <w:rPr>
          <w:rFonts w:ascii="Consolas" w:hAnsi="Consolas"/>
          <w:color w:val="9CDCFE"/>
          <w:sz w:val="21"/>
          <w:szCs w:val="21"/>
          <w:lang w:val="en-US"/>
        </w:rPr>
        <w:t>analyseDirectory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9CDCFE"/>
          <w:sz w:val="21"/>
          <w:szCs w:val="21"/>
          <w:lang w:val="en-US"/>
        </w:rPr>
        <w:t>lexicon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B7130">
        <w:rPr>
          <w:rFonts w:ascii="Consolas" w:hAnsi="Consolas"/>
          <w:color w:val="9CDCFE"/>
          <w:sz w:val="21"/>
          <w:szCs w:val="21"/>
          <w:lang w:val="en-US"/>
        </w:rPr>
        <w:t>isSpam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A0B71E0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results = []</w:t>
      </w:r>
    </w:p>
    <w:p w14:paraId="341C8B8C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#this part is almost the same as read function except this one doesn't make any Lexeme objects and instead</w:t>
      </w:r>
    </w:p>
    <w:p w14:paraId="4622464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#just places the spam probabilities of lexemes into a list and then passes it to another function for further analysis </w:t>
      </w:r>
    </w:p>
    <w:p w14:paraId="2BEF42DA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B7130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os.listdir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analyseDirectory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):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#all files in directory</w:t>
      </w:r>
    </w:p>
    <w:p w14:paraId="14E460FE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.endswith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".txt"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869A1CE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fileName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analyseDirectory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7130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B7130">
        <w:rPr>
          <w:rFonts w:ascii="Consolas" w:hAnsi="Consolas"/>
          <w:color w:val="9CDCFE"/>
          <w:sz w:val="21"/>
          <w:szCs w:val="21"/>
          <w:lang w:val="en-US"/>
        </w:rPr>
        <w:t>file</w:t>
      </w:r>
    </w:p>
    <w:p w14:paraId="277111C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B713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fileName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"Latin-1"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f:</w:t>
      </w:r>
    </w:p>
    <w:p w14:paraId="37C41D78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list1 = []</w:t>
      </w:r>
    </w:p>
    <w:p w14:paraId="79AB4913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line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f:</w:t>
      </w:r>
    </w:p>
    <w:p w14:paraId="3B1F5EDB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word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re.split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'\W+'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, line):</w:t>
      </w:r>
    </w:p>
    <w:p w14:paraId="3D86C243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B713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(word) &gt;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5D761D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word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lexicon.keys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62D1B60B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list1.append(lexicon[word</w:t>
      </w:r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pSW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241B9B6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                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E7E3C4E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list1.append(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isSpam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DC573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r w:rsidRPr="00FB713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fileName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F0B0C36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tempResult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probabilityThatFileIsSpam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list1,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#after gathering all lexemes from file</w:t>
      </w:r>
    </w:p>
    <w:p w14:paraId="55E039AD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results.append</w:t>
      </w:r>
      <w:proofErr w:type="spellEnd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tempResult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117552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</w:p>
    <w:p w14:paraId="36CE8B9A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#function that takes </w:t>
      </w:r>
      <w:proofErr w:type="gramStart"/>
      <w:r w:rsidRPr="00FB7130">
        <w:rPr>
          <w:rFonts w:ascii="Consolas" w:hAnsi="Consolas"/>
          <w:color w:val="6A9955"/>
          <w:sz w:val="21"/>
          <w:szCs w:val="21"/>
          <w:lang w:val="en-US"/>
        </w:rPr>
        <w:t>a number of</w:t>
      </w:r>
      <w:proofErr w:type="gram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 lexemes that are farthest from neutral point</w:t>
      </w:r>
    </w:p>
    <w:p w14:paraId="2CCE715B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B7130">
        <w:rPr>
          <w:rFonts w:ascii="Consolas" w:hAnsi="Consolas"/>
          <w:color w:val="6A9955"/>
          <w:sz w:val="21"/>
          <w:szCs w:val="21"/>
          <w:lang w:val="en-US"/>
        </w:rPr>
        <w:t>#(</w:t>
      </w:r>
      <w:proofErr w:type="gramEnd"/>
      <w:r w:rsidRPr="00FB7130">
        <w:rPr>
          <w:rFonts w:ascii="Consolas" w:hAnsi="Consolas"/>
          <w:color w:val="6A9955"/>
          <w:sz w:val="21"/>
          <w:szCs w:val="21"/>
          <w:lang w:val="en-US"/>
        </w:rPr>
        <w:t>0.5 - neutral point, while 0 is min and 1 is max) from a file that needs to be analyzed</w:t>
      </w:r>
    </w:p>
    <w:p w14:paraId="06DF84CE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6A9955"/>
          <w:sz w:val="21"/>
          <w:szCs w:val="21"/>
          <w:lang w:val="en-US"/>
        </w:rPr>
        <w:t>#and then based on the probability of spam on each of these lexemes,</w:t>
      </w:r>
    </w:p>
    <w:p w14:paraId="47F69705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6A9955"/>
          <w:sz w:val="21"/>
          <w:szCs w:val="21"/>
          <w:lang w:val="en-US"/>
        </w:rPr>
        <w:t>#calculates the overall probability that file is spam</w:t>
      </w:r>
    </w:p>
    <w:p w14:paraId="5A0C7FE5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numberOfMaxValues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 - a maximum number of lexemes to be </w:t>
      </w:r>
      <w:proofErr w:type="gramStart"/>
      <w:r w:rsidRPr="00FB7130">
        <w:rPr>
          <w:rFonts w:ascii="Consolas" w:hAnsi="Consolas"/>
          <w:color w:val="6A9955"/>
          <w:sz w:val="21"/>
          <w:szCs w:val="21"/>
          <w:lang w:val="en-US"/>
        </w:rPr>
        <w:t>taken into account</w:t>
      </w:r>
      <w:proofErr w:type="gram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 when calculating overall probability</w:t>
      </w:r>
    </w:p>
    <w:p w14:paraId="2C934F4E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7130">
        <w:rPr>
          <w:rFonts w:ascii="Consolas" w:hAnsi="Consolas"/>
          <w:color w:val="DCDCAA"/>
          <w:sz w:val="21"/>
          <w:szCs w:val="21"/>
          <w:lang w:val="en-US"/>
        </w:rPr>
        <w:t>probabilityThatFileIsSpam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B7130">
        <w:rPr>
          <w:rFonts w:ascii="Consolas" w:hAnsi="Consolas"/>
          <w:color w:val="9CDCFE"/>
          <w:sz w:val="21"/>
          <w:szCs w:val="21"/>
          <w:lang w:val="en-US"/>
        </w:rPr>
        <w:t>list1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B7130">
        <w:rPr>
          <w:rFonts w:ascii="Consolas" w:hAnsi="Consolas"/>
          <w:color w:val="9CDCFE"/>
          <w:sz w:val="21"/>
          <w:szCs w:val="21"/>
          <w:lang w:val="en-US"/>
        </w:rPr>
        <w:t>numberOfMaxValues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A563862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maxValues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48BDC14C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currentMaxDifference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2AD553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currentMax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EAA8881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maxIndex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F4383D2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B7130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numberOfMaxValues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C24E9A7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#appends 0 to extend the 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lenght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 of list which allows accessing by index (NOT REALLY NECESSARY)</w:t>
      </w:r>
    </w:p>
    <w:p w14:paraId="3F2487C1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maxValues.append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78DA0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B7130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B713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(list1)):</w:t>
      </w:r>
    </w:p>
    <w:p w14:paraId="7250C2A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#difference calculation to find values that are farthest from neutral point - 0.5</w:t>
      </w:r>
    </w:p>
    <w:p w14:paraId="1F48CD4D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difference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6F8B8D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list1[x] &gt;=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ED8274F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difference = list1[x] -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0.5</w:t>
      </w:r>
    </w:p>
    <w:p w14:paraId="5568F0AB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FB7130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list1[x] &lt;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5E5AA56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difference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- list1[x]   </w:t>
      </w:r>
    </w:p>
    <w:p w14:paraId="46C4736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currentMaxDifference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&lt; difference:</w:t>
      </w:r>
    </w:p>
    <w:p w14:paraId="798BAE7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currentMaxDifference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difference</w:t>
      </w:r>
    </w:p>
    <w:p w14:paraId="7EB14E6A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currentMax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list1[x]</w:t>
      </w:r>
    </w:p>
    <w:p w14:paraId="731A3F73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maxIndex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x</w:t>
      </w:r>
    </w:p>
    <w:p w14:paraId="5101243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maxValues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currentMax</w:t>
      </w:r>
      <w:proofErr w:type="spellEnd"/>
    </w:p>
    <w:p w14:paraId="33D78BE1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list1[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maxIndex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0.5</w:t>
      </w:r>
    </w:p>
    <w:p w14:paraId="6F1E032A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maxIndex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D6C4696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currentMax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DDCCAB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currentMaxDifference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A59FA2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#calculates the overall probability p by using the following formula:</w:t>
      </w:r>
    </w:p>
    <w:p w14:paraId="78DE164F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# p = (p1 * p2 * p3 ...  * 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pn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>)</w:t>
      </w:r>
      <w:proofErr w:type="gramStart"/>
      <w:r w:rsidRPr="00FB7130">
        <w:rPr>
          <w:rFonts w:ascii="Consolas" w:hAnsi="Consolas"/>
          <w:color w:val="6A9955"/>
          <w:sz w:val="21"/>
          <w:szCs w:val="21"/>
          <w:lang w:val="en-US"/>
        </w:rPr>
        <w:t>/(</w:t>
      </w:r>
      <w:proofErr w:type="gram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(p1 * p2 * p3 ...  * 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pn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>) + ((1-p1) * (1-p2) * (1-p3) ...  * (1-pn))</w:t>
      </w:r>
    </w:p>
    <w:p w14:paraId="7B0ACFBA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topSide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8D01CA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bottomSide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2E8769C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B713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B7130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B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B713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maxValues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14:paraId="7B1AF1C5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topSide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topSide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maxValues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3BA0E1F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bottomSide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bottomSide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* (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maxValues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23BCA955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spamProbability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topSide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/ (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topSide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bottomSide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)) *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17B8F53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DA37EC5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6A9955"/>
          <w:sz w:val="21"/>
          <w:szCs w:val="21"/>
          <w:lang w:val="en-US"/>
        </w:rPr>
        <w:t>#print(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maxValues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74430BDA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FB713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spamProbability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"%"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2AA48E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spamProbability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DF7A6E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        </w:t>
      </w:r>
      <w:r w:rsidRPr="00FB713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"SPAM"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CA415B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FB7130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spamProbability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A3A39AB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FB713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B7130">
        <w:rPr>
          <w:rFonts w:ascii="Consolas" w:hAnsi="Consolas"/>
          <w:color w:val="CE9178"/>
          <w:sz w:val="21"/>
          <w:szCs w:val="21"/>
          <w:lang w:val="en-US"/>
        </w:rPr>
        <w:t>"NOT SPAM"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C32765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FB713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spamProbability</w:t>
      </w:r>
      <w:proofErr w:type="spellEnd"/>
    </w:p>
    <w:p w14:paraId="77CB1219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4824311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#directories for learning purposes *PATHS ARE NOT RELATIVE as ???apparently </w:t>
      </w:r>
      <w:proofErr w:type="spellStart"/>
      <w:proofErr w:type="gramStart"/>
      <w:r w:rsidRPr="00FB7130">
        <w:rPr>
          <w:rFonts w:ascii="Consolas" w:hAnsi="Consolas"/>
          <w:color w:val="6A9955"/>
          <w:sz w:val="21"/>
          <w:szCs w:val="21"/>
          <w:lang w:val="en-US"/>
        </w:rPr>
        <w:t>os.listdir</w:t>
      </w:r>
      <w:proofErr w:type="spellEnd"/>
      <w:proofErr w:type="gram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 doesn't accept relative paths???*</w:t>
      </w:r>
    </w:p>
    <w:p w14:paraId="5453B1ED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spamDirectory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"D:\Tadas\KALBUTEORIJA\Python\spam"</w:t>
      </w:r>
    </w:p>
    <w:p w14:paraId="29DDA74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hamDirectory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"D:\Tadas\KALBUTEORIJA\Python\ham"</w:t>
      </w:r>
    </w:p>
    <w:p w14:paraId="3766B132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6A9955"/>
          <w:sz w:val="21"/>
          <w:szCs w:val="21"/>
          <w:lang w:val="en-US"/>
        </w:rPr>
        <w:t>#directory for files that need to be analyzed</w:t>
      </w:r>
    </w:p>
    <w:p w14:paraId="79A8AEAA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analyseDirectory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"D:\Tadas\KALBUTEORIJA\Python</w:t>
      </w:r>
      <w:r w:rsidRPr="00FB7130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FB7130">
        <w:rPr>
          <w:rFonts w:ascii="Consolas" w:hAnsi="Consolas"/>
          <w:color w:val="CE9178"/>
          <w:sz w:val="21"/>
          <w:szCs w:val="21"/>
          <w:lang w:val="en-US"/>
        </w:rPr>
        <w:t>analysis"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5741B85A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F4A33A2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FB7130">
        <w:rPr>
          <w:rFonts w:ascii="Consolas" w:hAnsi="Consolas"/>
          <w:color w:val="6A9955"/>
          <w:sz w:val="21"/>
          <w:szCs w:val="21"/>
          <w:lang w:val="en-US"/>
        </w:rPr>
        <w:t>answerList</w:t>
      </w:r>
      <w:proofErr w:type="spellEnd"/>
      <w:r w:rsidRPr="00FB7130">
        <w:rPr>
          <w:rFonts w:ascii="Consolas" w:hAnsi="Consolas"/>
          <w:color w:val="6A9955"/>
          <w:sz w:val="21"/>
          <w:szCs w:val="21"/>
          <w:lang w:val="en-US"/>
        </w:rPr>
        <w:t xml:space="preserve"> values: 0 - dictionary/lexicon, 1 - spam word count, 2 - ham word count</w:t>
      </w:r>
    </w:p>
    <w:p w14:paraId="2CAB86A6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answerList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readFilesIntoDictionary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spamDirectory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hamDirectory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595C01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B7130">
        <w:rPr>
          <w:rFonts w:ascii="Consolas" w:hAnsi="Consolas"/>
          <w:color w:val="D4D4D4"/>
          <w:sz w:val="21"/>
          <w:szCs w:val="21"/>
          <w:lang w:val="en-US"/>
        </w:rPr>
        <w:t>lexicon = probabilities(</w:t>
      </w:r>
      <w:proofErr w:type="spellStart"/>
      <w:r w:rsidRPr="00FB7130">
        <w:rPr>
          <w:rFonts w:ascii="Consolas" w:hAnsi="Consolas"/>
          <w:color w:val="D4D4D4"/>
          <w:sz w:val="21"/>
          <w:szCs w:val="21"/>
          <w:lang w:val="en-US"/>
        </w:rPr>
        <w:t>answerList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2B7A11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B7130">
        <w:rPr>
          <w:rFonts w:ascii="Consolas" w:hAnsi="Consolas"/>
          <w:color w:val="D4D4D4"/>
          <w:sz w:val="21"/>
          <w:szCs w:val="21"/>
          <w:lang w:val="en-US"/>
        </w:rPr>
        <w:t>analyse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7130">
        <w:rPr>
          <w:rFonts w:ascii="Consolas" w:hAnsi="Consolas"/>
          <w:color w:val="D4D4D4"/>
          <w:sz w:val="21"/>
          <w:szCs w:val="21"/>
          <w:lang w:val="en-US"/>
        </w:rPr>
        <w:t>analyseDirectory</w:t>
      </w:r>
      <w:proofErr w:type="spellEnd"/>
      <w:r w:rsidRPr="00FB7130">
        <w:rPr>
          <w:rFonts w:ascii="Consolas" w:hAnsi="Consolas"/>
          <w:color w:val="D4D4D4"/>
          <w:sz w:val="21"/>
          <w:szCs w:val="21"/>
          <w:lang w:val="en-US"/>
        </w:rPr>
        <w:t xml:space="preserve">, lexicon, </w:t>
      </w:r>
      <w:r w:rsidRPr="00FB7130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FB71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F6A0A4" w14:textId="77777777" w:rsidR="00FB7130" w:rsidRPr="00FB7130" w:rsidRDefault="00FB7130" w:rsidP="00FB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7569EFB" w14:textId="250C346B" w:rsidR="00FB7130" w:rsidRDefault="00FB7130" w:rsidP="00F80EC1"/>
    <w:p w14:paraId="6043AAD6" w14:textId="5B1C4E9E" w:rsidR="00FB7130" w:rsidRDefault="00FB7130" w:rsidP="00F80EC1">
      <w:r>
        <w:t xml:space="preserve">Tyrimai ir rezultatai: </w:t>
      </w:r>
    </w:p>
    <w:p w14:paraId="3F2D6FE9" w14:textId="5FFE0BBC" w:rsidR="00693BD9" w:rsidRDefault="00693BD9" w:rsidP="00693BD9">
      <w:pPr>
        <w:ind w:firstLine="0"/>
      </w:pPr>
    </w:p>
    <w:tbl>
      <w:tblPr>
        <w:tblpPr w:leftFromText="180" w:rightFromText="180" w:vertAnchor="text" w:horzAnchor="margin" w:tblpXSpec="center" w:tblpY="138"/>
        <w:tblW w:w="7400" w:type="dxa"/>
        <w:tblLook w:val="04A0" w:firstRow="1" w:lastRow="0" w:firstColumn="1" w:lastColumn="0" w:noHBand="0" w:noVBand="1"/>
      </w:tblPr>
      <w:tblGrid>
        <w:gridCol w:w="4902"/>
        <w:gridCol w:w="2498"/>
      </w:tblGrid>
      <w:tr w:rsidR="00FB7130" w:rsidRPr="00FB7130" w14:paraId="05D89298" w14:textId="77777777" w:rsidTr="00FB7130">
        <w:trPr>
          <w:trHeight w:val="315"/>
        </w:trPr>
        <w:tc>
          <w:tcPr>
            <w:tcW w:w="7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7EBAFE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</w:rPr>
              <w:t>Tikslumo priklausomybė nuo leksemos sutinkamos pirmą kartą spam tikimybės</w:t>
            </w:r>
          </w:p>
        </w:tc>
      </w:tr>
      <w:tr w:rsidR="00FB7130" w:rsidRPr="00FB7130" w14:paraId="19B34D00" w14:textId="77777777" w:rsidTr="00FB7130">
        <w:trPr>
          <w:trHeight w:val="315"/>
        </w:trPr>
        <w:tc>
          <w:tcPr>
            <w:tcW w:w="49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7C8F68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Leksemos</w:t>
            </w:r>
            <w:proofErr w:type="spellEnd"/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tikymybė</w:t>
            </w:r>
            <w:proofErr w:type="spellEnd"/>
          </w:p>
        </w:tc>
        <w:tc>
          <w:tcPr>
            <w:tcW w:w="2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967FD8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Tikslumas</w:t>
            </w:r>
            <w:proofErr w:type="spellEnd"/>
          </w:p>
        </w:tc>
      </w:tr>
      <w:tr w:rsidR="00FB7130" w:rsidRPr="00FB7130" w14:paraId="7630E569" w14:textId="77777777" w:rsidTr="00FB7130">
        <w:trPr>
          <w:trHeight w:val="300"/>
        </w:trPr>
        <w:tc>
          <w:tcPr>
            <w:tcW w:w="4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9DB013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0.45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788FC9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98%</w:t>
            </w:r>
          </w:p>
        </w:tc>
      </w:tr>
      <w:tr w:rsidR="00FB7130" w:rsidRPr="00FB7130" w14:paraId="7816C575" w14:textId="77777777" w:rsidTr="00FB7130">
        <w:trPr>
          <w:trHeight w:val="300"/>
        </w:trPr>
        <w:tc>
          <w:tcPr>
            <w:tcW w:w="4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DDF3B7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0.4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DB9602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97%</w:t>
            </w:r>
          </w:p>
        </w:tc>
      </w:tr>
      <w:tr w:rsidR="00FB7130" w:rsidRPr="00FB7130" w14:paraId="531FF719" w14:textId="77777777" w:rsidTr="00FB7130">
        <w:trPr>
          <w:trHeight w:val="300"/>
        </w:trPr>
        <w:tc>
          <w:tcPr>
            <w:tcW w:w="4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A207BA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0.35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0F258B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96%</w:t>
            </w:r>
          </w:p>
        </w:tc>
      </w:tr>
      <w:tr w:rsidR="00FB7130" w:rsidRPr="00FB7130" w14:paraId="7F16CB64" w14:textId="77777777" w:rsidTr="00FB7130">
        <w:trPr>
          <w:trHeight w:val="315"/>
        </w:trPr>
        <w:tc>
          <w:tcPr>
            <w:tcW w:w="49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575D5E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0.3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A5861D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96%</w:t>
            </w:r>
          </w:p>
        </w:tc>
      </w:tr>
    </w:tbl>
    <w:p w14:paraId="7A1DF5A6" w14:textId="6A65D059" w:rsidR="00FB7130" w:rsidRDefault="00FB7130" w:rsidP="00F80EC1"/>
    <w:p w14:paraId="5EF6C7AA" w14:textId="2885B8C3" w:rsidR="00FB7130" w:rsidRDefault="00FB7130" w:rsidP="00F80EC1"/>
    <w:p w14:paraId="2D0DC704" w14:textId="0498A472" w:rsidR="00FB7130" w:rsidRDefault="00FB7130" w:rsidP="00F80EC1"/>
    <w:p w14:paraId="6EE96188" w14:textId="0A4FA07C" w:rsidR="00FB7130" w:rsidRDefault="00FB7130" w:rsidP="00F80EC1"/>
    <w:p w14:paraId="2BCC751D" w14:textId="5DB598A0" w:rsidR="00FB7130" w:rsidRDefault="00FB7130" w:rsidP="00F80EC1"/>
    <w:p w14:paraId="1AAD09B8" w14:textId="7B5A9847" w:rsidR="00FB7130" w:rsidRDefault="00FB7130" w:rsidP="00F80EC1"/>
    <w:p w14:paraId="5D90E416" w14:textId="1A8B096B" w:rsidR="00FB7130" w:rsidRDefault="00FB7130" w:rsidP="00F80EC1"/>
    <w:p w14:paraId="62F51726" w14:textId="6F85FF5E" w:rsidR="00FB7130" w:rsidRDefault="00FB7130" w:rsidP="00F80EC1"/>
    <w:p w14:paraId="02A2AEF1" w14:textId="6FE86538" w:rsidR="00FB7130" w:rsidRDefault="00FB7130" w:rsidP="00F80EC1"/>
    <w:p w14:paraId="365A07BD" w14:textId="05CAE76B" w:rsidR="00FB7130" w:rsidRDefault="00FB7130" w:rsidP="00F80EC1"/>
    <w:p w14:paraId="331E13F6" w14:textId="58F305EA" w:rsidR="00FB7130" w:rsidRDefault="00FB7130" w:rsidP="00F80EC1">
      <w:r>
        <w:rPr>
          <w:noProof/>
        </w:rPr>
        <w:drawing>
          <wp:inline distT="0" distB="0" distL="0" distR="0" wp14:anchorId="2EF5DA39" wp14:editId="58D72AE8">
            <wp:extent cx="5334000" cy="3081338"/>
            <wp:effectExtent l="0" t="0" r="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D3EF5C-0CBE-450A-98CD-24B9C44B40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1E5F2E" w14:textId="2DCD9030" w:rsidR="00FB7130" w:rsidRDefault="00FB7130" w:rsidP="00F80EC1"/>
    <w:tbl>
      <w:tblPr>
        <w:tblW w:w="7400" w:type="dxa"/>
        <w:tblInd w:w="758" w:type="dxa"/>
        <w:tblLook w:val="04A0" w:firstRow="1" w:lastRow="0" w:firstColumn="1" w:lastColumn="0" w:noHBand="0" w:noVBand="1"/>
      </w:tblPr>
      <w:tblGrid>
        <w:gridCol w:w="4993"/>
        <w:gridCol w:w="2407"/>
      </w:tblGrid>
      <w:tr w:rsidR="00FB7130" w:rsidRPr="00FB7130" w14:paraId="48491AC8" w14:textId="77777777" w:rsidTr="007E4B2D">
        <w:trPr>
          <w:trHeight w:val="315"/>
        </w:trPr>
        <w:tc>
          <w:tcPr>
            <w:tcW w:w="7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09C7F7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</w:rPr>
              <w:t>Tikslumo priklausomybė nuo leksemų skaičiaus N</w:t>
            </w:r>
          </w:p>
        </w:tc>
      </w:tr>
      <w:tr w:rsidR="00FB7130" w:rsidRPr="00FB7130" w14:paraId="50C97124" w14:textId="77777777" w:rsidTr="007E4B2D">
        <w:trPr>
          <w:trHeight w:val="315"/>
        </w:trPr>
        <w:tc>
          <w:tcPr>
            <w:tcW w:w="4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955282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Leksemų</w:t>
            </w:r>
            <w:proofErr w:type="spellEnd"/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skaičius</w:t>
            </w:r>
            <w:proofErr w:type="spellEnd"/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 xml:space="preserve"> (N)</w:t>
            </w:r>
          </w:p>
        </w:tc>
        <w:tc>
          <w:tcPr>
            <w:tcW w:w="2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8B159F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Tikslumas</w:t>
            </w:r>
            <w:proofErr w:type="spellEnd"/>
          </w:p>
        </w:tc>
      </w:tr>
      <w:tr w:rsidR="00FB7130" w:rsidRPr="00FB7130" w14:paraId="20DE8216" w14:textId="77777777" w:rsidTr="007E4B2D">
        <w:trPr>
          <w:trHeight w:val="300"/>
        </w:trPr>
        <w:tc>
          <w:tcPr>
            <w:tcW w:w="4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065FFF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22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9DA563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96%</w:t>
            </w:r>
          </w:p>
        </w:tc>
      </w:tr>
      <w:tr w:rsidR="00FB7130" w:rsidRPr="00FB7130" w14:paraId="51B8DC7D" w14:textId="77777777" w:rsidTr="007E4B2D">
        <w:trPr>
          <w:trHeight w:val="300"/>
        </w:trPr>
        <w:tc>
          <w:tcPr>
            <w:tcW w:w="4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314589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20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454D71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95%</w:t>
            </w:r>
          </w:p>
        </w:tc>
      </w:tr>
      <w:tr w:rsidR="00FB7130" w:rsidRPr="00FB7130" w14:paraId="58025D09" w14:textId="77777777" w:rsidTr="007E4B2D">
        <w:trPr>
          <w:trHeight w:val="300"/>
        </w:trPr>
        <w:tc>
          <w:tcPr>
            <w:tcW w:w="4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EF8B97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18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CAF413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95%</w:t>
            </w:r>
          </w:p>
        </w:tc>
      </w:tr>
      <w:tr w:rsidR="00FB7130" w:rsidRPr="00FB7130" w14:paraId="4BE81862" w14:textId="77777777" w:rsidTr="007E4B2D">
        <w:trPr>
          <w:trHeight w:val="300"/>
        </w:trPr>
        <w:tc>
          <w:tcPr>
            <w:tcW w:w="4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B7FDE8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lastRenderedPageBreak/>
              <w:t>16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948CBD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95%</w:t>
            </w:r>
          </w:p>
        </w:tc>
      </w:tr>
      <w:tr w:rsidR="00FB7130" w:rsidRPr="00FB7130" w14:paraId="550BD116" w14:textId="77777777" w:rsidTr="007E4B2D">
        <w:trPr>
          <w:trHeight w:val="315"/>
        </w:trPr>
        <w:tc>
          <w:tcPr>
            <w:tcW w:w="49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FC4CC2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14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196A31" w14:textId="77777777" w:rsidR="00FB7130" w:rsidRPr="00FB7130" w:rsidRDefault="00FB7130" w:rsidP="00FB7130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FB7130">
              <w:rPr>
                <w:rFonts w:ascii="Calibri" w:hAnsi="Calibri" w:cs="Calibri"/>
                <w:color w:val="000000"/>
                <w:szCs w:val="22"/>
                <w:lang w:val="en-US"/>
              </w:rPr>
              <w:t>94%</w:t>
            </w:r>
          </w:p>
        </w:tc>
      </w:tr>
    </w:tbl>
    <w:p w14:paraId="42214F5D" w14:textId="16031104" w:rsidR="00FB7130" w:rsidRDefault="00FB7130" w:rsidP="00F80EC1"/>
    <w:p w14:paraId="0EB079B5" w14:textId="2339D186" w:rsidR="007E4B2D" w:rsidRDefault="007E4B2D" w:rsidP="00F80EC1"/>
    <w:p w14:paraId="7C27C111" w14:textId="6F401496" w:rsidR="007E4B2D" w:rsidRDefault="007E4B2D" w:rsidP="00F80EC1">
      <w:r>
        <w:rPr>
          <w:noProof/>
        </w:rPr>
        <w:drawing>
          <wp:inline distT="0" distB="0" distL="0" distR="0" wp14:anchorId="0CA3FE12" wp14:editId="5195F998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F189461-4353-4CD3-AC3D-7F3AB4DFB6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62A945" w14:textId="4C046966" w:rsidR="00693BD9" w:rsidRDefault="00693BD9" w:rsidP="00F80EC1"/>
    <w:tbl>
      <w:tblPr>
        <w:tblpPr w:leftFromText="180" w:rightFromText="180" w:vertAnchor="text" w:horzAnchor="page" w:tblpX="2894" w:tblpY="53"/>
        <w:tblW w:w="7000" w:type="dxa"/>
        <w:tblLook w:val="04A0" w:firstRow="1" w:lastRow="0" w:firstColumn="1" w:lastColumn="0" w:noHBand="0" w:noVBand="1"/>
      </w:tblPr>
      <w:tblGrid>
        <w:gridCol w:w="3287"/>
        <w:gridCol w:w="3713"/>
      </w:tblGrid>
      <w:tr w:rsidR="00693BD9" w:rsidRPr="00693BD9" w14:paraId="10FAEEC1" w14:textId="77777777" w:rsidTr="00693BD9">
        <w:trPr>
          <w:trHeight w:val="315"/>
        </w:trPr>
        <w:tc>
          <w:tcPr>
            <w:tcW w:w="7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8171E3" w14:textId="77777777" w:rsidR="00693BD9" w:rsidRPr="00693BD9" w:rsidRDefault="00693BD9" w:rsidP="00693BD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693BD9">
              <w:rPr>
                <w:rFonts w:ascii="Calibri" w:hAnsi="Calibri" w:cs="Calibri"/>
                <w:color w:val="000000"/>
                <w:szCs w:val="22"/>
              </w:rPr>
              <w:t>Tikslumo priklausomybė nuo slenksčio dydžio</w:t>
            </w:r>
          </w:p>
        </w:tc>
      </w:tr>
      <w:tr w:rsidR="00693BD9" w:rsidRPr="00693BD9" w14:paraId="63E92D73" w14:textId="77777777" w:rsidTr="00693BD9">
        <w:trPr>
          <w:trHeight w:val="315"/>
        </w:trPr>
        <w:tc>
          <w:tcPr>
            <w:tcW w:w="3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A61B10" w14:textId="77777777" w:rsidR="00693BD9" w:rsidRPr="00693BD9" w:rsidRDefault="00693BD9" w:rsidP="00693BD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693BD9">
              <w:rPr>
                <w:rFonts w:ascii="Calibri" w:hAnsi="Calibri" w:cs="Calibri"/>
                <w:color w:val="000000"/>
                <w:szCs w:val="22"/>
                <w:lang w:val="en-US"/>
              </w:rPr>
              <w:t>Slenkstis</w:t>
            </w:r>
            <w:proofErr w:type="spellEnd"/>
          </w:p>
        </w:tc>
        <w:tc>
          <w:tcPr>
            <w:tcW w:w="3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68EA16" w14:textId="77777777" w:rsidR="00693BD9" w:rsidRPr="00693BD9" w:rsidRDefault="00693BD9" w:rsidP="00693BD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proofErr w:type="spellStart"/>
            <w:r w:rsidRPr="00693BD9">
              <w:rPr>
                <w:rFonts w:ascii="Calibri" w:hAnsi="Calibri" w:cs="Calibri"/>
                <w:color w:val="000000"/>
                <w:szCs w:val="22"/>
                <w:lang w:val="en-US"/>
              </w:rPr>
              <w:t>Tikslumas</w:t>
            </w:r>
            <w:proofErr w:type="spellEnd"/>
          </w:p>
        </w:tc>
      </w:tr>
      <w:tr w:rsidR="00693BD9" w:rsidRPr="00693BD9" w14:paraId="38C3E9F8" w14:textId="77777777" w:rsidTr="00693BD9">
        <w:trPr>
          <w:trHeight w:val="300"/>
        </w:trPr>
        <w:tc>
          <w:tcPr>
            <w:tcW w:w="3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817E5B" w14:textId="77777777" w:rsidR="00693BD9" w:rsidRPr="00693BD9" w:rsidRDefault="00693BD9" w:rsidP="00693BD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93BD9">
              <w:rPr>
                <w:rFonts w:ascii="Calibri" w:hAnsi="Calibri" w:cs="Calibri"/>
                <w:color w:val="000000"/>
                <w:szCs w:val="22"/>
                <w:lang w:val="en-US"/>
              </w:rPr>
              <w:t>0.4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D919EA" w14:textId="77777777" w:rsidR="00693BD9" w:rsidRPr="00693BD9" w:rsidRDefault="00693BD9" w:rsidP="00693BD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93BD9">
              <w:rPr>
                <w:rFonts w:ascii="Calibri" w:hAnsi="Calibri" w:cs="Calibri"/>
                <w:color w:val="000000"/>
                <w:szCs w:val="22"/>
                <w:lang w:val="en-US"/>
              </w:rPr>
              <w:t>95%</w:t>
            </w:r>
          </w:p>
        </w:tc>
      </w:tr>
      <w:tr w:rsidR="00693BD9" w:rsidRPr="00693BD9" w14:paraId="5AB247A1" w14:textId="77777777" w:rsidTr="00693BD9">
        <w:trPr>
          <w:trHeight w:val="300"/>
        </w:trPr>
        <w:tc>
          <w:tcPr>
            <w:tcW w:w="32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F39F44" w14:textId="77777777" w:rsidR="00693BD9" w:rsidRPr="00693BD9" w:rsidRDefault="00693BD9" w:rsidP="00693BD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93BD9">
              <w:rPr>
                <w:rFonts w:ascii="Calibri" w:hAnsi="Calibri" w:cs="Calibri"/>
                <w:color w:val="000000"/>
                <w:szCs w:val="22"/>
                <w:lang w:val="en-US"/>
              </w:rPr>
              <w:t>0.45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31DB2D" w14:textId="77777777" w:rsidR="00693BD9" w:rsidRPr="00693BD9" w:rsidRDefault="00693BD9" w:rsidP="00693BD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93BD9">
              <w:rPr>
                <w:rFonts w:ascii="Calibri" w:hAnsi="Calibri" w:cs="Calibri"/>
                <w:color w:val="000000"/>
                <w:szCs w:val="22"/>
                <w:lang w:val="en-US"/>
              </w:rPr>
              <w:t>95%</w:t>
            </w:r>
          </w:p>
        </w:tc>
      </w:tr>
      <w:tr w:rsidR="00693BD9" w:rsidRPr="00693BD9" w14:paraId="6AE92755" w14:textId="77777777" w:rsidTr="00693BD9">
        <w:trPr>
          <w:trHeight w:val="300"/>
        </w:trPr>
        <w:tc>
          <w:tcPr>
            <w:tcW w:w="32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72D61D" w14:textId="77777777" w:rsidR="00693BD9" w:rsidRPr="00693BD9" w:rsidRDefault="00693BD9" w:rsidP="00693BD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93BD9">
              <w:rPr>
                <w:rFonts w:ascii="Calibri" w:hAnsi="Calibri" w:cs="Calibri"/>
                <w:color w:val="000000"/>
                <w:szCs w:val="22"/>
                <w:lang w:val="en-US"/>
              </w:rPr>
              <w:t>0.5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8CDC38" w14:textId="77777777" w:rsidR="00693BD9" w:rsidRPr="00693BD9" w:rsidRDefault="00693BD9" w:rsidP="00693BD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93BD9">
              <w:rPr>
                <w:rFonts w:ascii="Calibri" w:hAnsi="Calibri" w:cs="Calibri"/>
                <w:color w:val="000000"/>
                <w:szCs w:val="22"/>
                <w:lang w:val="en-US"/>
              </w:rPr>
              <w:t>95%</w:t>
            </w:r>
          </w:p>
        </w:tc>
      </w:tr>
      <w:tr w:rsidR="00693BD9" w:rsidRPr="00693BD9" w14:paraId="1118DED1" w14:textId="77777777" w:rsidTr="00693BD9">
        <w:trPr>
          <w:trHeight w:val="315"/>
        </w:trPr>
        <w:tc>
          <w:tcPr>
            <w:tcW w:w="32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96E3AA" w14:textId="77777777" w:rsidR="00693BD9" w:rsidRPr="00693BD9" w:rsidRDefault="00693BD9" w:rsidP="00693BD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93BD9">
              <w:rPr>
                <w:rFonts w:ascii="Calibri" w:hAnsi="Calibri" w:cs="Calibri"/>
                <w:color w:val="000000"/>
                <w:szCs w:val="22"/>
                <w:lang w:val="en-US"/>
              </w:rPr>
              <w:t>0.55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A8A6EE" w14:textId="77777777" w:rsidR="00693BD9" w:rsidRPr="00693BD9" w:rsidRDefault="00693BD9" w:rsidP="00693BD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93BD9">
              <w:rPr>
                <w:rFonts w:ascii="Calibri" w:hAnsi="Calibri" w:cs="Calibri"/>
                <w:color w:val="000000"/>
                <w:szCs w:val="22"/>
                <w:lang w:val="en-US"/>
              </w:rPr>
              <w:t>96%</w:t>
            </w:r>
          </w:p>
        </w:tc>
      </w:tr>
      <w:tr w:rsidR="00693BD9" w:rsidRPr="00693BD9" w14:paraId="04C1A4C1" w14:textId="77777777" w:rsidTr="00693BD9">
        <w:trPr>
          <w:trHeight w:val="315"/>
        </w:trPr>
        <w:tc>
          <w:tcPr>
            <w:tcW w:w="328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28B033" w14:textId="77777777" w:rsidR="00693BD9" w:rsidRPr="00693BD9" w:rsidRDefault="00693BD9" w:rsidP="00693BD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93BD9">
              <w:rPr>
                <w:rFonts w:ascii="Calibri" w:hAnsi="Calibri" w:cs="Calibri"/>
                <w:color w:val="000000"/>
                <w:szCs w:val="22"/>
                <w:lang w:val="en-US"/>
              </w:rPr>
              <w:t>0.6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FC57CF" w14:textId="77777777" w:rsidR="00693BD9" w:rsidRPr="00693BD9" w:rsidRDefault="00693BD9" w:rsidP="00693BD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693BD9">
              <w:rPr>
                <w:rFonts w:ascii="Calibri" w:hAnsi="Calibri" w:cs="Calibri"/>
                <w:color w:val="000000"/>
                <w:szCs w:val="22"/>
                <w:lang w:val="en-US"/>
              </w:rPr>
              <w:t>96%</w:t>
            </w:r>
          </w:p>
        </w:tc>
      </w:tr>
    </w:tbl>
    <w:p w14:paraId="604C43C5" w14:textId="77777777" w:rsidR="00693BD9" w:rsidRDefault="00693BD9" w:rsidP="00F80EC1"/>
    <w:p w14:paraId="20094269" w14:textId="13DA3098" w:rsidR="00693BD9" w:rsidRDefault="00693BD9" w:rsidP="00F80EC1"/>
    <w:p w14:paraId="3486FEB4" w14:textId="39E5FDCE" w:rsidR="00693BD9" w:rsidRDefault="00693BD9" w:rsidP="00F80EC1"/>
    <w:p w14:paraId="4746AD70" w14:textId="7D788736" w:rsidR="00693BD9" w:rsidRDefault="00693BD9" w:rsidP="00F80EC1"/>
    <w:p w14:paraId="13E8278B" w14:textId="4C41BBF6" w:rsidR="00693BD9" w:rsidRDefault="00693BD9" w:rsidP="00F80EC1"/>
    <w:p w14:paraId="10D4BC9D" w14:textId="4C548A42" w:rsidR="00693BD9" w:rsidRDefault="00693BD9" w:rsidP="00F80EC1"/>
    <w:p w14:paraId="6248DACB" w14:textId="1FFE8F44" w:rsidR="00693BD9" w:rsidRDefault="00693BD9" w:rsidP="00F80EC1"/>
    <w:p w14:paraId="03CADE4D" w14:textId="18BEE519" w:rsidR="00693BD9" w:rsidRDefault="00693BD9" w:rsidP="00F80EC1"/>
    <w:p w14:paraId="6E67C19A" w14:textId="1D7B22C4" w:rsidR="00693BD9" w:rsidRDefault="00693BD9" w:rsidP="00F80EC1"/>
    <w:p w14:paraId="17F16963" w14:textId="77777777" w:rsidR="00693BD9" w:rsidRDefault="00693BD9" w:rsidP="00F80EC1"/>
    <w:p w14:paraId="69421B4D" w14:textId="2364A693" w:rsidR="00693BD9" w:rsidRDefault="00693BD9" w:rsidP="00F80EC1">
      <w:r>
        <w:rPr>
          <w:noProof/>
        </w:rPr>
        <w:drawing>
          <wp:inline distT="0" distB="0" distL="0" distR="0" wp14:anchorId="05DF1DA1" wp14:editId="5B804BCE">
            <wp:extent cx="5514975" cy="3186113"/>
            <wp:effectExtent l="0" t="0" r="9525" b="1460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2C04948-13D2-4098-86BD-A2E01C1C6D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57244D" w14:textId="2188FE72" w:rsidR="00693BD9" w:rsidRDefault="00693BD9" w:rsidP="00F80EC1"/>
    <w:p w14:paraId="1F961124" w14:textId="301509EF" w:rsidR="00693BD9" w:rsidRDefault="00693BD9" w:rsidP="00F80EC1"/>
    <w:p w14:paraId="322AD91C" w14:textId="30F877DC" w:rsidR="00693BD9" w:rsidRDefault="00693BD9" w:rsidP="00F80EC1">
      <w:r>
        <w:t xml:space="preserve">Rezultatų pavydys, naudojant N </w:t>
      </w:r>
      <w:r w:rsidRPr="00693BD9">
        <w:t>= 16, 0.4 dyd</w:t>
      </w:r>
      <w:r>
        <w:t>žio slenkstį, 150 apsimokymo duomenų, 100 testavimo duomenų. Šiuo atveju tikslumas 96</w:t>
      </w:r>
      <w:r w:rsidRPr="0072323B">
        <w:rPr>
          <w:lang w:val="en-US"/>
        </w:rPr>
        <w:t>%</w:t>
      </w:r>
      <w:r>
        <w:t xml:space="preserve">. Raudonai </w:t>
      </w:r>
      <w:r w:rsidR="0072323B">
        <w:t>apvesti</w:t>
      </w:r>
      <w:r>
        <w:t xml:space="preserve"> </w:t>
      </w:r>
      <w:r w:rsidR="0072323B">
        <w:t>false positive atvejai (true false atvejų nepasitaikė)</w:t>
      </w:r>
    </w:p>
    <w:p w14:paraId="536AE871" w14:textId="2E0478B5" w:rsidR="00693BD9" w:rsidRDefault="00693BD9" w:rsidP="00F80EC1"/>
    <w:p w14:paraId="668F597D" w14:textId="4D6CAE01" w:rsidR="00693BD9" w:rsidRDefault="0072323B" w:rsidP="00F80EC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6236BD" wp14:editId="2471F9E8">
            <wp:simplePos x="0" y="0"/>
            <wp:positionH relativeFrom="column">
              <wp:posOffset>4245610</wp:posOffset>
            </wp:positionH>
            <wp:positionV relativeFrom="paragraph">
              <wp:posOffset>165100</wp:posOffset>
            </wp:positionV>
            <wp:extent cx="2030730" cy="468884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43B6" w14:textId="529F898C" w:rsidR="0072323B" w:rsidRDefault="0072323B" w:rsidP="0072323B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CC0C38" wp14:editId="27559A11">
            <wp:simplePos x="0" y="0"/>
            <wp:positionH relativeFrom="margin">
              <wp:align>center</wp:align>
            </wp:positionH>
            <wp:positionV relativeFrom="paragraph">
              <wp:posOffset>5086</wp:posOffset>
            </wp:positionV>
            <wp:extent cx="2050781" cy="4669105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781" cy="466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8FABD2" wp14:editId="40F28C26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030730" cy="4685030"/>
            <wp:effectExtent l="0" t="0" r="762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323B">
        <w:rPr>
          <w:noProof/>
        </w:rPr>
        <w:t xml:space="preserve"> </w:t>
      </w:r>
    </w:p>
    <w:p w14:paraId="2774A4DE" w14:textId="438D0389" w:rsidR="0072323B" w:rsidRDefault="0072323B" w:rsidP="00F80EC1"/>
    <w:p w14:paraId="13CD78D6" w14:textId="0BFD102B" w:rsidR="0072323B" w:rsidRDefault="0072323B" w:rsidP="00F80EC1"/>
    <w:p w14:paraId="0661F627" w14:textId="47D55B61" w:rsidR="0072323B" w:rsidRDefault="0072323B" w:rsidP="0072323B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A0E30B" wp14:editId="014EB6B2">
            <wp:simplePos x="0" y="0"/>
            <wp:positionH relativeFrom="column">
              <wp:posOffset>4366895</wp:posOffset>
            </wp:positionH>
            <wp:positionV relativeFrom="paragraph">
              <wp:posOffset>1270</wp:posOffset>
            </wp:positionV>
            <wp:extent cx="2100580" cy="152971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84607AB" wp14:editId="53FEEBF0">
            <wp:simplePos x="0" y="0"/>
            <wp:positionH relativeFrom="margin">
              <wp:align>center</wp:align>
            </wp:positionH>
            <wp:positionV relativeFrom="paragraph">
              <wp:posOffset>163</wp:posOffset>
            </wp:positionV>
            <wp:extent cx="2296555" cy="4916854"/>
            <wp:effectExtent l="0" t="0" r="889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555" cy="4916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62557EC" wp14:editId="6A4046CD">
            <wp:simplePos x="0" y="0"/>
            <wp:positionH relativeFrom="margin">
              <wp:align>left</wp:align>
            </wp:positionH>
            <wp:positionV relativeFrom="paragraph">
              <wp:posOffset>523</wp:posOffset>
            </wp:positionV>
            <wp:extent cx="2016760" cy="4968240"/>
            <wp:effectExtent l="0" t="0" r="254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667" cy="4977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65939" w14:textId="64043AD3" w:rsidR="0072323B" w:rsidRDefault="0072323B" w:rsidP="00F80EC1"/>
    <w:p w14:paraId="256E9E08" w14:textId="2BF33E23" w:rsidR="0072323B" w:rsidRDefault="0072323B" w:rsidP="00F80EC1"/>
    <w:p w14:paraId="6A3D5806" w14:textId="432CC34F" w:rsidR="0072323B" w:rsidRDefault="0072323B" w:rsidP="00F80EC1"/>
    <w:p w14:paraId="64B281FE" w14:textId="076DC8CC" w:rsidR="00693BD9" w:rsidRDefault="00693BD9" w:rsidP="00F80EC1"/>
    <w:p w14:paraId="67EC8E56" w14:textId="43C37419" w:rsidR="00693BD9" w:rsidRDefault="00693BD9" w:rsidP="00F80EC1"/>
    <w:p w14:paraId="3C49CE15" w14:textId="1D89F5C4" w:rsidR="0072323B" w:rsidRDefault="0072323B" w:rsidP="00F80EC1"/>
    <w:p w14:paraId="50A62669" w14:textId="111C6B8E" w:rsidR="0072323B" w:rsidRDefault="0072323B" w:rsidP="00F80EC1"/>
    <w:p w14:paraId="0A56DF29" w14:textId="41BBE0B1" w:rsidR="0072323B" w:rsidRDefault="0072323B" w:rsidP="00F80EC1"/>
    <w:p w14:paraId="5FA7B400" w14:textId="3FB14BB3" w:rsidR="0072323B" w:rsidRDefault="0072323B" w:rsidP="00F80EC1"/>
    <w:p w14:paraId="0FB1FADB" w14:textId="39F15B75" w:rsidR="0072323B" w:rsidRDefault="0072323B" w:rsidP="00F80EC1"/>
    <w:p w14:paraId="7B4E5E4F" w14:textId="0884EF7E" w:rsidR="0072323B" w:rsidRDefault="0072323B" w:rsidP="00F80EC1"/>
    <w:p w14:paraId="6EE472BD" w14:textId="4D129ED1" w:rsidR="0072323B" w:rsidRDefault="0072323B" w:rsidP="00F80EC1"/>
    <w:p w14:paraId="5E638FF7" w14:textId="2C96E0FB" w:rsidR="0072323B" w:rsidRDefault="0072323B" w:rsidP="00F80EC1"/>
    <w:p w14:paraId="3341C664" w14:textId="7D64AF8F" w:rsidR="0072323B" w:rsidRDefault="0072323B" w:rsidP="00F80EC1"/>
    <w:p w14:paraId="1AAFFADC" w14:textId="6C3791C7" w:rsidR="0072323B" w:rsidRDefault="0072323B" w:rsidP="00F80EC1"/>
    <w:p w14:paraId="2AE0608D" w14:textId="7CE4D25E" w:rsidR="0072323B" w:rsidRDefault="0072323B" w:rsidP="00F80EC1"/>
    <w:p w14:paraId="7167557C" w14:textId="24476145" w:rsidR="0072323B" w:rsidRDefault="0072323B" w:rsidP="00F80EC1"/>
    <w:p w14:paraId="616B6B35" w14:textId="70FCB39B" w:rsidR="0072323B" w:rsidRDefault="0072323B" w:rsidP="00F80EC1"/>
    <w:p w14:paraId="29833BF8" w14:textId="2AA059E9" w:rsidR="0072323B" w:rsidRDefault="0072323B" w:rsidP="00F80EC1"/>
    <w:p w14:paraId="64A5F7B0" w14:textId="4E1C160B" w:rsidR="0072323B" w:rsidRDefault="0072323B" w:rsidP="00F80EC1"/>
    <w:p w14:paraId="26868E8C" w14:textId="13174F94" w:rsidR="0072323B" w:rsidRDefault="0072323B" w:rsidP="00F80EC1"/>
    <w:p w14:paraId="00549585" w14:textId="47F8BDFF" w:rsidR="0072323B" w:rsidRDefault="0072323B" w:rsidP="00F80EC1"/>
    <w:p w14:paraId="2C9DBFB3" w14:textId="5EEA8A22" w:rsidR="0072323B" w:rsidRDefault="0072323B" w:rsidP="00020A2F">
      <w:pPr>
        <w:pStyle w:val="Heading1"/>
      </w:pPr>
      <w:r>
        <w:t>Išvada</w:t>
      </w:r>
    </w:p>
    <w:p w14:paraId="20559680" w14:textId="0E7B6C91" w:rsidR="0072323B" w:rsidRDefault="0072323B" w:rsidP="00F80EC1"/>
    <w:p w14:paraId="3000B5C4" w14:textId="2ACB939C" w:rsidR="0072323B" w:rsidRPr="00693BD9" w:rsidRDefault="0072323B" w:rsidP="00F80EC1">
      <w:r>
        <w:t xml:space="preserve">Naudojant Bajeso teoremą galima nesunkiai atrūšiuoti spamą nuo ne spamo, bei keičiant įvairius kintamuosius išgauti gana tikslų rezultatą. </w:t>
      </w:r>
      <w:r w:rsidR="00020A2F">
        <w:t>Iš tyrimo matyti, kad tikslingiausia naudoti apie 22 leksemas nustatinėjant bendrą tikimybę, apmokyti algoritmą su bent 150 skirtingų duomenų failų, taip pat naudoti 0.45-0.6 dydžio slenkstį bei 0.45 naujai sutiktos leksemos tikimybę.</w:t>
      </w:r>
    </w:p>
    <w:sectPr w:rsidR="0072323B" w:rsidRPr="00693BD9" w:rsidSect="00322B4F">
      <w:footerReference w:type="first" r:id="rId18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67FAE" w14:textId="77777777" w:rsidR="00263B8D" w:rsidRDefault="00263B8D">
      <w:r>
        <w:separator/>
      </w:r>
    </w:p>
  </w:endnote>
  <w:endnote w:type="continuationSeparator" w:id="0">
    <w:p w14:paraId="4966B063" w14:textId="77777777" w:rsidR="00263B8D" w:rsidRDefault="0026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B6427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CEF87" w14:textId="77777777" w:rsidR="00263B8D" w:rsidRDefault="00263B8D">
      <w:r>
        <w:separator/>
      </w:r>
    </w:p>
  </w:footnote>
  <w:footnote w:type="continuationSeparator" w:id="0">
    <w:p w14:paraId="792E9167" w14:textId="77777777" w:rsidR="00263B8D" w:rsidRDefault="00263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C4"/>
    <w:rsid w:val="00000825"/>
    <w:rsid w:val="00020A2F"/>
    <w:rsid w:val="0002339E"/>
    <w:rsid w:val="00047DD2"/>
    <w:rsid w:val="00052178"/>
    <w:rsid w:val="000D7125"/>
    <w:rsid w:val="000F7F7F"/>
    <w:rsid w:val="00100F55"/>
    <w:rsid w:val="0015714D"/>
    <w:rsid w:val="0016215D"/>
    <w:rsid w:val="001976BC"/>
    <w:rsid w:val="001E733B"/>
    <w:rsid w:val="001F0046"/>
    <w:rsid w:val="00223B27"/>
    <w:rsid w:val="00260F87"/>
    <w:rsid w:val="00263B8D"/>
    <w:rsid w:val="0026528E"/>
    <w:rsid w:val="00291C8F"/>
    <w:rsid w:val="002949A3"/>
    <w:rsid w:val="002C56BD"/>
    <w:rsid w:val="002E3EF8"/>
    <w:rsid w:val="00322B4F"/>
    <w:rsid w:val="003F1D21"/>
    <w:rsid w:val="00404E84"/>
    <w:rsid w:val="00415D80"/>
    <w:rsid w:val="00421252"/>
    <w:rsid w:val="004771C9"/>
    <w:rsid w:val="004965DE"/>
    <w:rsid w:val="004A6A01"/>
    <w:rsid w:val="004C3D88"/>
    <w:rsid w:val="004E181F"/>
    <w:rsid w:val="0052026C"/>
    <w:rsid w:val="00531F74"/>
    <w:rsid w:val="005B13B5"/>
    <w:rsid w:val="005C73ED"/>
    <w:rsid w:val="005F0A2B"/>
    <w:rsid w:val="005F283E"/>
    <w:rsid w:val="00693BD9"/>
    <w:rsid w:val="006F141F"/>
    <w:rsid w:val="007016E8"/>
    <w:rsid w:val="0072323B"/>
    <w:rsid w:val="00763101"/>
    <w:rsid w:val="00766FBA"/>
    <w:rsid w:val="007E4B2D"/>
    <w:rsid w:val="007E6559"/>
    <w:rsid w:val="007F39F5"/>
    <w:rsid w:val="007F3AFD"/>
    <w:rsid w:val="00803DB6"/>
    <w:rsid w:val="00816B92"/>
    <w:rsid w:val="00844988"/>
    <w:rsid w:val="008725D6"/>
    <w:rsid w:val="008F7B1F"/>
    <w:rsid w:val="009103C4"/>
    <w:rsid w:val="00932992"/>
    <w:rsid w:val="00953893"/>
    <w:rsid w:val="00965287"/>
    <w:rsid w:val="00982E15"/>
    <w:rsid w:val="00990D35"/>
    <w:rsid w:val="009A544B"/>
    <w:rsid w:val="009C0211"/>
    <w:rsid w:val="00A049DD"/>
    <w:rsid w:val="00A6795E"/>
    <w:rsid w:val="00AB26BB"/>
    <w:rsid w:val="00AB7416"/>
    <w:rsid w:val="00AE0E37"/>
    <w:rsid w:val="00AE7C8B"/>
    <w:rsid w:val="00B00E9E"/>
    <w:rsid w:val="00B06D53"/>
    <w:rsid w:val="00B11D54"/>
    <w:rsid w:val="00B4162B"/>
    <w:rsid w:val="00B93D28"/>
    <w:rsid w:val="00BA4DB8"/>
    <w:rsid w:val="00BB5F6C"/>
    <w:rsid w:val="00BE7267"/>
    <w:rsid w:val="00C25271"/>
    <w:rsid w:val="00C63F69"/>
    <w:rsid w:val="00C87140"/>
    <w:rsid w:val="00CA347D"/>
    <w:rsid w:val="00CD083D"/>
    <w:rsid w:val="00CD58DB"/>
    <w:rsid w:val="00CF20CE"/>
    <w:rsid w:val="00D10218"/>
    <w:rsid w:val="00D253F8"/>
    <w:rsid w:val="00D52156"/>
    <w:rsid w:val="00D54ED5"/>
    <w:rsid w:val="00D560C9"/>
    <w:rsid w:val="00DB6F2C"/>
    <w:rsid w:val="00E03A86"/>
    <w:rsid w:val="00E55394"/>
    <w:rsid w:val="00E76051"/>
    <w:rsid w:val="00E768B1"/>
    <w:rsid w:val="00EA7E22"/>
    <w:rsid w:val="00EB5168"/>
    <w:rsid w:val="00F16C66"/>
    <w:rsid w:val="00F32903"/>
    <w:rsid w:val="00F45991"/>
    <w:rsid w:val="00F7101F"/>
    <w:rsid w:val="00F80EC1"/>
    <w:rsid w:val="00FB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3DAF6"/>
  <w15:docId w15:val="{9AE48CC4-3033-4779-8021-FABC0D0E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Tikslumo priklausomybė nuo leksemos sutinkamos pirmą kartą spam tikimybės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Sheet1!$D$3:$D$4</c:f>
              <c:strCache>
                <c:ptCount val="2"/>
                <c:pt idx="0">
                  <c:v>Tikslumo priklausomybė nuo leksemos sutinkamos pirmą kartą spam tikimybės</c:v>
                </c:pt>
                <c:pt idx="1">
                  <c:v>Tikslumas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Sheet1!$B$5:$B$8</c:f>
              <c:numCache>
                <c:formatCode>General</c:formatCode>
                <c:ptCount val="4"/>
                <c:pt idx="0">
                  <c:v>0.45</c:v>
                </c:pt>
                <c:pt idx="1">
                  <c:v>0.4</c:v>
                </c:pt>
                <c:pt idx="2">
                  <c:v>0.35</c:v>
                </c:pt>
                <c:pt idx="3">
                  <c:v>0.3</c:v>
                </c:pt>
              </c:numCache>
            </c:numRef>
          </c:cat>
          <c:val>
            <c:numRef>
              <c:f>Sheet1!$D$5:$D$8</c:f>
              <c:numCache>
                <c:formatCode>0%</c:formatCode>
                <c:ptCount val="4"/>
                <c:pt idx="0">
                  <c:v>0.98</c:v>
                </c:pt>
                <c:pt idx="1">
                  <c:v>0.97</c:v>
                </c:pt>
                <c:pt idx="2">
                  <c:v>0.96</c:v>
                </c:pt>
                <c:pt idx="3">
                  <c:v>0.96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3F-4024-AF6A-B81634333DF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80649775"/>
        <c:axId val="1479365103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Sheet1!$C$3:$C$4</c15:sqref>
                        </c15:formulaRef>
                      </c:ext>
                    </c:extLst>
                    <c:strCache>
                      <c:ptCount val="2"/>
                      <c:pt idx="0">
                        <c:v>Tikslumo priklausomybė nuo leksemos sutinkamos pirmą kartą spam tikimybės</c:v>
                      </c:pt>
                      <c:pt idx="1">
                        <c:v>Leksemos tikymybė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Sheet1!$B$5:$B$8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0.45</c:v>
                      </c:pt>
                      <c:pt idx="1">
                        <c:v>0.4</c:v>
                      </c:pt>
                      <c:pt idx="2">
                        <c:v>0.35</c:v>
                      </c:pt>
                      <c:pt idx="3">
                        <c:v>0.3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Sheet1!$C$5:$C$8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563F-4024-AF6A-B81634333DFB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Sheet1!$E$3:$E$4</c15:sqref>
                        </c15:formulaRef>
                      </c:ext>
                    </c:extLst>
                    <c:strCache>
                      <c:ptCount val="2"/>
                      <c:pt idx="0">
                        <c:v>Tikslumo priklausomybė nuo leksemos sutinkamos pirmą kartą spam tikimybės</c:v>
                      </c:pt>
                      <c:pt idx="1">
                        <c:v>Tikslumas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Sheet1!$B$5:$B$8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0.45</c:v>
                      </c:pt>
                      <c:pt idx="1">
                        <c:v>0.4</c:v>
                      </c:pt>
                      <c:pt idx="2">
                        <c:v>0.35</c:v>
                      </c:pt>
                      <c:pt idx="3">
                        <c:v>0.3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Sheet1!$E$5:$E$8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63F-4024-AF6A-B81634333DFB}"/>
                  </c:ext>
                </c:extLst>
              </c15:ser>
            </c15:filteredBarSeries>
          </c:ext>
        </c:extLst>
      </c:barChart>
      <c:catAx>
        <c:axId val="1480649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Leksemos</a:t>
                </a:r>
                <a:r>
                  <a:rPr lang="en-US" baseline="0"/>
                  <a:t> tikimyb</a:t>
                </a:r>
                <a:r>
                  <a:rPr lang="lt-LT" baseline="0"/>
                  <a:t>ė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365103"/>
        <c:crosses val="autoZero"/>
        <c:auto val="1"/>
        <c:lblAlgn val="ctr"/>
        <c:lblOffset val="100"/>
        <c:noMultiLvlLbl val="0"/>
      </c:catAx>
      <c:valAx>
        <c:axId val="1479365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 Algoritmo tikslumas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0649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042290026246719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Sheet1!$D$12:$D$13</c:f>
              <c:strCache>
                <c:ptCount val="2"/>
                <c:pt idx="0">
                  <c:v>Tikslumo priklausomybė nuo leksemų skaičiaus N</c:v>
                </c:pt>
                <c:pt idx="1">
                  <c:v>Tikslumas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Sheet1!$B$14:$B$18</c:f>
              <c:numCache>
                <c:formatCode>General</c:formatCode>
                <c:ptCount val="5"/>
                <c:pt idx="0">
                  <c:v>22</c:v>
                </c:pt>
                <c:pt idx="1">
                  <c:v>20</c:v>
                </c:pt>
                <c:pt idx="2">
                  <c:v>18</c:v>
                </c:pt>
                <c:pt idx="3">
                  <c:v>16</c:v>
                </c:pt>
                <c:pt idx="4">
                  <c:v>14</c:v>
                </c:pt>
              </c:numCache>
            </c:numRef>
          </c:cat>
          <c:val>
            <c:numRef>
              <c:f>Sheet1!$D$14:$D$18</c:f>
              <c:numCache>
                <c:formatCode>0%</c:formatCode>
                <c:ptCount val="5"/>
                <c:pt idx="0">
                  <c:v>0.96</c:v>
                </c:pt>
                <c:pt idx="1">
                  <c:v>0.95</c:v>
                </c:pt>
                <c:pt idx="2">
                  <c:v>0.95</c:v>
                </c:pt>
                <c:pt idx="3">
                  <c:v>0.95</c:v>
                </c:pt>
                <c:pt idx="4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B80-4F0B-8CBB-29D2AC482B4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82454847"/>
        <c:axId val="1479419599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Sheet1!$C$12:$C$13</c15:sqref>
                        </c15:formulaRef>
                      </c:ext>
                    </c:extLst>
                    <c:strCache>
                      <c:ptCount val="2"/>
                      <c:pt idx="0">
                        <c:v>Tikslumo priklausomybė nuo leksemų skaičiaus N</c:v>
                      </c:pt>
                      <c:pt idx="1">
                        <c:v>Leksemų skaičius (N)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Sheet1!$B$14:$B$18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22</c:v>
                      </c:pt>
                      <c:pt idx="1">
                        <c:v>20</c:v>
                      </c:pt>
                      <c:pt idx="2">
                        <c:v>18</c:v>
                      </c:pt>
                      <c:pt idx="3">
                        <c:v>16</c:v>
                      </c:pt>
                      <c:pt idx="4">
                        <c:v>14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Sheet1!$C$14:$C$18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4B80-4F0B-8CBB-29D2AC482B43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Sheet1!$E$12:$E$13</c15:sqref>
                        </c15:formulaRef>
                      </c:ext>
                    </c:extLst>
                    <c:strCache>
                      <c:ptCount val="2"/>
                      <c:pt idx="0">
                        <c:v>Tikslumo priklausomybė nuo leksemų skaičiaus N</c:v>
                      </c:pt>
                      <c:pt idx="1">
                        <c:v>Tikslumas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Sheet1!$B$14:$B$18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22</c:v>
                      </c:pt>
                      <c:pt idx="1">
                        <c:v>20</c:v>
                      </c:pt>
                      <c:pt idx="2">
                        <c:v>18</c:v>
                      </c:pt>
                      <c:pt idx="3">
                        <c:v>16</c:v>
                      </c:pt>
                      <c:pt idx="4">
                        <c:v>14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Sheet1!$E$14:$E$18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B80-4F0B-8CBB-29D2AC482B43}"/>
                  </c:ext>
                </c:extLst>
              </c15:ser>
            </c15:filteredBarSeries>
          </c:ext>
        </c:extLst>
      </c:barChart>
      <c:catAx>
        <c:axId val="1482454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Vertinamų</a:t>
                </a:r>
                <a:r>
                  <a:rPr lang="lt-LT" baseline="0"/>
                  <a:t> leksemų skaičius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419599"/>
        <c:crosses val="autoZero"/>
        <c:auto val="1"/>
        <c:lblAlgn val="ctr"/>
        <c:lblOffset val="100"/>
        <c:noMultiLvlLbl val="0"/>
      </c:catAx>
      <c:valAx>
        <c:axId val="147941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Algoritmo</a:t>
                </a:r>
                <a:r>
                  <a:rPr lang="lt-LT" baseline="0"/>
                  <a:t> tikslumas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454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Sheet1!$I$3:$I$4</c:f>
              <c:strCache>
                <c:ptCount val="2"/>
                <c:pt idx="0">
                  <c:v>Tikslumo priklausomybė nuo slenksčio dydžio</c:v>
                </c:pt>
                <c:pt idx="1">
                  <c:v>Tikslumas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Sheet1!$G$5:$G$9</c:f>
              <c:numCache>
                <c:formatCode>General</c:formatCode>
                <c:ptCount val="5"/>
                <c:pt idx="0">
                  <c:v>0.4</c:v>
                </c:pt>
                <c:pt idx="1">
                  <c:v>0.45</c:v>
                </c:pt>
                <c:pt idx="2">
                  <c:v>0.5</c:v>
                </c:pt>
                <c:pt idx="3">
                  <c:v>0.55000000000000004</c:v>
                </c:pt>
                <c:pt idx="4">
                  <c:v>0.6</c:v>
                </c:pt>
              </c:numCache>
            </c:numRef>
          </c:cat>
          <c:val>
            <c:numRef>
              <c:f>Sheet1!$I$5:$I$9</c:f>
              <c:numCache>
                <c:formatCode>0%</c:formatCode>
                <c:ptCount val="5"/>
                <c:pt idx="0">
                  <c:v>0.95</c:v>
                </c:pt>
                <c:pt idx="1">
                  <c:v>0.95</c:v>
                </c:pt>
                <c:pt idx="2">
                  <c:v>0.95</c:v>
                </c:pt>
                <c:pt idx="3">
                  <c:v>0.96</c:v>
                </c:pt>
                <c:pt idx="4">
                  <c:v>0.96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FF-4664-9B13-A44372E087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85186191"/>
        <c:axId val="1479413775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Sheet1!$H$3:$H$4</c15:sqref>
                        </c15:formulaRef>
                      </c:ext>
                    </c:extLst>
                    <c:strCache>
                      <c:ptCount val="2"/>
                      <c:pt idx="0">
                        <c:v>Tikslumo priklausomybė nuo slenksčio dydžio</c:v>
                      </c:pt>
                      <c:pt idx="1">
                        <c:v>Slenkstis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Sheet1!$G$5:$G$9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0.4</c:v>
                      </c:pt>
                      <c:pt idx="1">
                        <c:v>0.45</c:v>
                      </c:pt>
                      <c:pt idx="2">
                        <c:v>0.5</c:v>
                      </c:pt>
                      <c:pt idx="3">
                        <c:v>0.55000000000000004</c:v>
                      </c:pt>
                      <c:pt idx="4">
                        <c:v>0.6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Sheet1!$H$5:$H$9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DFFF-4664-9B13-A44372E087CA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Sheet1!$J$3:$J$4</c15:sqref>
                        </c15:formulaRef>
                      </c:ext>
                    </c:extLst>
                    <c:strCache>
                      <c:ptCount val="2"/>
                      <c:pt idx="0">
                        <c:v>Tikslumo priklausomybė nuo slenksčio dydžio</c:v>
                      </c:pt>
                      <c:pt idx="1">
                        <c:v>Tikslumas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Sheet1!$G$5:$G$9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0.4</c:v>
                      </c:pt>
                      <c:pt idx="1">
                        <c:v>0.45</c:v>
                      </c:pt>
                      <c:pt idx="2">
                        <c:v>0.5</c:v>
                      </c:pt>
                      <c:pt idx="3">
                        <c:v>0.55000000000000004</c:v>
                      </c:pt>
                      <c:pt idx="4">
                        <c:v>0.6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Sheet1!$J$5:$J$9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DFFF-4664-9B13-A44372E087CA}"/>
                  </c:ext>
                </c:extLst>
              </c15:ser>
            </c15:filteredBarSeries>
          </c:ext>
        </c:extLst>
      </c:barChart>
      <c:catAx>
        <c:axId val="1285186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Slenksčio</a:t>
                </a:r>
                <a:r>
                  <a:rPr lang="lt-LT" baseline="0"/>
                  <a:t> dydis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413775"/>
        <c:crosses val="autoZero"/>
        <c:auto val="1"/>
        <c:lblAlgn val="ctr"/>
        <c:lblOffset val="100"/>
        <c:noMultiLvlLbl val="0"/>
      </c:catAx>
      <c:valAx>
        <c:axId val="147941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Algoritmo</a:t>
                </a:r>
                <a:r>
                  <a:rPr lang="lt-LT" baseline="0"/>
                  <a:t> tikslumas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5186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CA62E-6309-4AD5-990B-4246C704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</Template>
  <TotalTime>40</TotalTime>
  <Pages>1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Tadas Laurinaitis</cp:lastModifiedBy>
  <cp:revision>8</cp:revision>
  <cp:lastPrinted>2019-04-29T19:52:00Z</cp:lastPrinted>
  <dcterms:created xsi:type="dcterms:W3CDTF">2019-03-31T23:47:00Z</dcterms:created>
  <dcterms:modified xsi:type="dcterms:W3CDTF">2019-04-29T19:52:00Z</dcterms:modified>
  <cp:contentStatus/>
</cp:coreProperties>
</file>