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906" w:rsidRDefault="00897499">
      <w:pPr>
        <w:spacing w:after="132" w:line="259" w:lineRule="auto"/>
        <w:ind w:left="41" w:firstLine="0"/>
        <w:jc w:val="left"/>
      </w:pPr>
      <w:r>
        <w:rPr>
          <w:sz w:val="22"/>
        </w:rPr>
        <w:t xml:space="preserve"> </w:t>
      </w:r>
    </w:p>
    <w:p w:rsidR="00A06906" w:rsidRDefault="00897499">
      <w:pPr>
        <w:spacing w:after="530" w:line="259" w:lineRule="auto"/>
        <w:ind w:left="164" w:firstLine="0"/>
        <w:jc w:val="center"/>
      </w:pPr>
      <w:r>
        <w:rPr>
          <w:noProof/>
        </w:rPr>
        <w:drawing>
          <wp:inline distT="0" distB="0" distL="0" distR="0">
            <wp:extent cx="1438910" cy="809409"/>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8"/>
                    <a:stretch>
                      <a:fillRect/>
                    </a:stretch>
                  </pic:blipFill>
                  <pic:spPr>
                    <a:xfrm>
                      <a:off x="0" y="0"/>
                      <a:ext cx="1438910" cy="809409"/>
                    </a:xfrm>
                    <a:prstGeom prst="rect">
                      <a:avLst/>
                    </a:prstGeom>
                  </pic:spPr>
                </pic:pic>
              </a:graphicData>
            </a:graphic>
          </wp:inline>
        </w:drawing>
      </w:r>
      <w:r>
        <w:t xml:space="preserve"> </w:t>
      </w:r>
      <w:r>
        <w:rPr>
          <w:sz w:val="22"/>
        </w:rPr>
        <w:t xml:space="preserve"> </w:t>
      </w:r>
    </w:p>
    <w:p w:rsidR="00A06906" w:rsidRDefault="00897499">
      <w:pPr>
        <w:spacing w:after="153" w:line="259" w:lineRule="auto"/>
        <w:ind w:left="0" w:right="205" w:firstLine="0"/>
        <w:jc w:val="center"/>
      </w:pPr>
      <w:r>
        <w:rPr>
          <w:b/>
          <w:sz w:val="41"/>
        </w:rPr>
        <w:t>KAUNO TECHNOLOGIJOS UNIVERSITETAS</w:t>
      </w:r>
      <w:r>
        <w:t xml:space="preserve"> </w:t>
      </w:r>
      <w:r>
        <w:rPr>
          <w:sz w:val="34"/>
          <w:vertAlign w:val="subscript"/>
        </w:rPr>
        <w:t xml:space="preserve"> </w:t>
      </w:r>
    </w:p>
    <w:p w:rsidR="00A06906" w:rsidRDefault="00897499">
      <w:pPr>
        <w:spacing w:after="182" w:line="259" w:lineRule="auto"/>
        <w:ind w:left="8" w:firstLine="0"/>
        <w:jc w:val="center"/>
      </w:pPr>
      <w:r>
        <w:rPr>
          <w:b/>
          <w:sz w:val="34"/>
        </w:rPr>
        <w:t>INFORMATIKOS FAKULTETAS</w:t>
      </w:r>
      <w:r>
        <w:t xml:space="preserve"> </w:t>
      </w:r>
      <w:r>
        <w:rPr>
          <w:sz w:val="34"/>
          <w:vertAlign w:val="subscript"/>
        </w:rPr>
        <w:t xml:space="preserve"> </w:t>
      </w:r>
    </w:p>
    <w:p w:rsidR="00A06906" w:rsidRDefault="00897499">
      <w:pPr>
        <w:spacing w:after="2084" w:line="259" w:lineRule="auto"/>
        <w:ind w:left="6" w:firstLine="0"/>
        <w:jc w:val="center"/>
      </w:pPr>
      <w:r>
        <w:rPr>
          <w:b/>
          <w:sz w:val="29"/>
        </w:rPr>
        <w:t>KOMPIUTERIŲ KATEDRA</w:t>
      </w:r>
      <w:r>
        <w:t xml:space="preserve"> </w:t>
      </w:r>
      <w:r>
        <w:rPr>
          <w:sz w:val="22"/>
        </w:rPr>
        <w:t xml:space="preserve"> </w:t>
      </w:r>
    </w:p>
    <w:p w:rsidR="00285A61" w:rsidRDefault="00285A61" w:rsidP="00285A61">
      <w:pPr>
        <w:pStyle w:val="Heading3"/>
        <w:pBdr>
          <w:bottom w:val="single" w:sz="2" w:space="2" w:color="F3F2EE"/>
        </w:pBdr>
        <w:shd w:val="clear" w:color="auto" w:fill="FFFFFF"/>
        <w:spacing w:after="300" w:line="600" w:lineRule="atLeast"/>
        <w:ind w:left="1296" w:firstLine="0"/>
        <w:rPr>
          <w:rFonts w:asciiTheme="minorHAnsi" w:hAnsiTheme="minorHAnsi" w:cstheme="minorHAnsi"/>
          <w:sz w:val="30"/>
          <w:szCs w:val="30"/>
        </w:rPr>
      </w:pPr>
      <w:bookmarkStart w:id="0" w:name="_Toc496997287"/>
      <w:r w:rsidRPr="0003003B">
        <w:rPr>
          <w:rFonts w:asciiTheme="minorHAnsi" w:hAnsiTheme="minorHAnsi" w:cstheme="minorHAnsi"/>
          <w:sz w:val="30"/>
          <w:szCs w:val="30"/>
        </w:rPr>
        <w:t xml:space="preserve">Kompiuterių architektūros </w:t>
      </w:r>
      <w:r w:rsidR="00AF5295">
        <w:rPr>
          <w:rFonts w:asciiTheme="minorHAnsi" w:hAnsiTheme="minorHAnsi" w:cstheme="minorHAnsi"/>
          <w:sz w:val="30"/>
          <w:szCs w:val="30"/>
        </w:rPr>
        <w:t>pirmasis</w:t>
      </w:r>
      <w:r w:rsidRPr="0003003B">
        <w:rPr>
          <w:rFonts w:asciiTheme="minorHAnsi" w:hAnsiTheme="minorHAnsi" w:cstheme="minorHAnsi"/>
          <w:sz w:val="30"/>
          <w:szCs w:val="30"/>
        </w:rPr>
        <w:t xml:space="preserve"> laboratorinis darbas</w:t>
      </w:r>
      <w:bookmarkEnd w:id="0"/>
    </w:p>
    <w:p w:rsidR="00AF5295" w:rsidRPr="00AF5295" w:rsidRDefault="00AF5295" w:rsidP="00AF5295"/>
    <w:p w:rsidR="00285A61" w:rsidRDefault="00285A61" w:rsidP="00285A61"/>
    <w:p w:rsidR="00285A61" w:rsidRDefault="00285A61" w:rsidP="00285A61"/>
    <w:p w:rsidR="00285A61" w:rsidRDefault="00285A61" w:rsidP="00285A61"/>
    <w:p w:rsidR="00285A61" w:rsidRDefault="00285A61" w:rsidP="00285A61"/>
    <w:p w:rsidR="00285A61" w:rsidRDefault="00285A61" w:rsidP="00285A61"/>
    <w:p w:rsidR="00285A61" w:rsidRPr="00285A61" w:rsidRDefault="00285A61" w:rsidP="00285A61"/>
    <w:p w:rsidR="00A06906" w:rsidRDefault="00897499">
      <w:pPr>
        <w:spacing w:after="68"/>
        <w:ind w:left="7269" w:hanging="10"/>
        <w:jc w:val="left"/>
      </w:pPr>
      <w:r>
        <w:rPr>
          <w:b/>
        </w:rPr>
        <w:t>Atliko:</w:t>
      </w:r>
      <w:r>
        <w:t xml:space="preserve"> </w:t>
      </w:r>
      <w:r>
        <w:rPr>
          <w:sz w:val="22"/>
        </w:rPr>
        <w:t xml:space="preserve"> </w:t>
      </w:r>
    </w:p>
    <w:p w:rsidR="00A06906" w:rsidRDefault="00897499">
      <w:pPr>
        <w:spacing w:after="38"/>
        <w:ind w:left="7235" w:right="32" w:firstLine="0"/>
      </w:pPr>
      <w:r>
        <w:t xml:space="preserve">IFF 6/8 grupės studentas </w:t>
      </w:r>
      <w:r>
        <w:rPr>
          <w:sz w:val="22"/>
        </w:rPr>
        <w:t xml:space="preserve"> </w:t>
      </w:r>
    </w:p>
    <w:p w:rsidR="00A06906" w:rsidRDefault="00897499">
      <w:pPr>
        <w:spacing w:after="531" w:line="373" w:lineRule="auto"/>
        <w:ind w:left="7230" w:hanging="10"/>
        <w:jc w:val="left"/>
      </w:pPr>
      <w:r>
        <w:t xml:space="preserve">Tadas Laurinaitis </w:t>
      </w:r>
      <w:r>
        <w:rPr>
          <w:sz w:val="22"/>
        </w:rPr>
        <w:t xml:space="preserve"> </w:t>
      </w:r>
    </w:p>
    <w:p w:rsidR="00A06906" w:rsidRDefault="00897499">
      <w:pPr>
        <w:spacing w:after="67" w:line="261" w:lineRule="auto"/>
        <w:ind w:left="7245" w:hanging="10"/>
        <w:jc w:val="left"/>
      </w:pPr>
      <w:r>
        <w:rPr>
          <w:b/>
        </w:rPr>
        <w:t>Priėmė</w:t>
      </w:r>
      <w:r w:rsidR="00AF5295">
        <w:t>:</w:t>
      </w:r>
      <w:r>
        <w:rPr>
          <w:sz w:val="22"/>
        </w:rPr>
        <w:t xml:space="preserve"> </w:t>
      </w:r>
    </w:p>
    <w:p w:rsidR="00A06906" w:rsidRDefault="00285A61" w:rsidP="00285A61">
      <w:pPr>
        <w:spacing w:after="68" w:line="259" w:lineRule="auto"/>
        <w:ind w:left="5350" w:firstLine="0"/>
        <w:jc w:val="center"/>
      </w:pPr>
      <w:r>
        <w:t xml:space="preserve">      </w:t>
      </w:r>
      <w:r w:rsidR="00AF5295">
        <w:t xml:space="preserve">    </w:t>
      </w:r>
      <w:r>
        <w:t xml:space="preserve">Lekt. </w:t>
      </w:r>
      <w:r w:rsidR="00AF5295">
        <w:t>K Bagdonas</w:t>
      </w:r>
    </w:p>
    <w:p w:rsidR="00A06906" w:rsidRDefault="00897499" w:rsidP="00285A61">
      <w:pPr>
        <w:spacing w:after="0" w:line="259" w:lineRule="auto"/>
        <w:ind w:left="41" w:firstLine="0"/>
        <w:jc w:val="left"/>
      </w:pPr>
      <w:r>
        <w:rPr>
          <w:sz w:val="22"/>
        </w:rPr>
        <w:lastRenderedPageBreak/>
        <w:t xml:space="preserve"> </w:t>
      </w:r>
    </w:p>
    <w:p w:rsidR="00A06906" w:rsidRPr="005F3AEC" w:rsidRDefault="00897499" w:rsidP="005F3AEC">
      <w:pPr>
        <w:pStyle w:val="Heading3"/>
      </w:pPr>
      <w:r>
        <w:rPr>
          <w:b w:val="0"/>
          <w:sz w:val="22"/>
        </w:rPr>
        <w:t xml:space="preserve">  </w:t>
      </w:r>
      <w:r>
        <w:rPr>
          <w:b w:val="0"/>
          <w:sz w:val="22"/>
        </w:rPr>
        <w:tab/>
      </w:r>
      <w:bookmarkStart w:id="1" w:name="_Toc496997288"/>
      <w:r w:rsidR="007D416C" w:rsidRPr="005F3AEC">
        <w:t>1.</w:t>
      </w:r>
      <w:r w:rsidR="005F3AEC">
        <w:t xml:space="preserve">  </w:t>
      </w:r>
      <w:r w:rsidR="00285A61" w:rsidRPr="005F3AEC">
        <w:t>ĮŽANGA</w:t>
      </w:r>
      <w:bookmarkEnd w:id="1"/>
      <w:r w:rsidRPr="005F3AEC">
        <w:t xml:space="preserve">  </w:t>
      </w:r>
    </w:p>
    <w:p w:rsidR="003A2807" w:rsidRDefault="001D4E17" w:rsidP="003A2807">
      <w:pPr>
        <w:spacing w:after="614" w:line="401" w:lineRule="auto"/>
        <w:ind w:left="41" w:right="32" w:firstLine="567"/>
      </w:pPr>
      <w:r>
        <w:rPr>
          <w:noProof/>
        </w:rPr>
        <w:drawing>
          <wp:anchor distT="0" distB="0" distL="114300" distR="114300" simplePos="0" relativeHeight="251673600" behindDoc="0" locked="0" layoutInCell="1" allowOverlap="1" wp14:anchorId="54DEFEEF">
            <wp:simplePos x="0" y="0"/>
            <wp:positionH relativeFrom="margin">
              <wp:align>left</wp:align>
            </wp:positionH>
            <wp:positionV relativeFrom="paragraph">
              <wp:posOffset>1033145</wp:posOffset>
            </wp:positionV>
            <wp:extent cx="6473190" cy="243840"/>
            <wp:effectExtent l="0" t="0" r="381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73190" cy="243840"/>
                    </a:xfrm>
                    <a:prstGeom prst="rect">
                      <a:avLst/>
                    </a:prstGeom>
                  </pic:spPr>
                </pic:pic>
              </a:graphicData>
            </a:graphic>
            <wp14:sizeRelH relativeFrom="page">
              <wp14:pctWidth>0</wp14:pctWidth>
            </wp14:sizeRelH>
            <wp14:sizeRelV relativeFrom="page">
              <wp14:pctHeight>0</wp14:pctHeight>
            </wp14:sizeRelV>
          </wp:anchor>
        </w:drawing>
      </w:r>
      <w:r w:rsidR="00285A61">
        <w:t>Buvo gauta užduotis</w:t>
      </w:r>
      <w:r w:rsidR="003A2807">
        <w:t xml:space="preserve"> suprojektuoti </w:t>
      </w:r>
      <w:r w:rsidR="003F1C3C">
        <w:t>skaičiuoklę naudojantis įvairiomis procesoriaus mikrokomandomis, kuri suskaičiuotų užduotyje nurodytą lygtį.</w:t>
      </w:r>
    </w:p>
    <w:p w:rsidR="003A2807" w:rsidRDefault="003A2807" w:rsidP="003A2807">
      <w:pPr>
        <w:spacing w:after="614" w:line="401" w:lineRule="auto"/>
        <w:ind w:left="41" w:right="32" w:firstLine="567"/>
        <w:rPr>
          <w:noProof/>
        </w:rPr>
      </w:pPr>
      <w:r>
        <w:t xml:space="preserve">      </w:t>
      </w:r>
      <w:r w:rsidRPr="003A2807">
        <w:rPr>
          <w:sz w:val="20"/>
          <w:szCs w:val="20"/>
        </w:rPr>
        <w:t>Pav. Nr. 1 – individuali</w:t>
      </w:r>
      <w:r w:rsidR="003F1C3C">
        <w:rPr>
          <w:sz w:val="20"/>
          <w:szCs w:val="20"/>
        </w:rPr>
        <w:t>os užduoties variantas, adresacija, kodas, ženklai.</w:t>
      </w:r>
      <w:r w:rsidRPr="003A2807">
        <w:rPr>
          <w:noProof/>
        </w:rPr>
        <w:t xml:space="preserve"> </w:t>
      </w:r>
    </w:p>
    <w:p w:rsidR="003F1C3C" w:rsidRDefault="003F1C3C" w:rsidP="003A2807">
      <w:pPr>
        <w:spacing w:after="614" w:line="401" w:lineRule="auto"/>
        <w:ind w:left="41" w:right="32" w:firstLine="567"/>
        <w:rPr>
          <w:noProof/>
        </w:rPr>
      </w:pPr>
    </w:p>
    <w:p w:rsidR="003F1C3C" w:rsidRDefault="003F1C3C" w:rsidP="003A2807">
      <w:pPr>
        <w:spacing w:after="614" w:line="401" w:lineRule="auto"/>
        <w:ind w:left="41" w:right="32" w:firstLine="567"/>
        <w:rPr>
          <w:noProof/>
        </w:rPr>
      </w:pPr>
    </w:p>
    <w:p w:rsidR="003F1C3C" w:rsidRDefault="003F1C3C" w:rsidP="003A2807">
      <w:pPr>
        <w:spacing w:after="614" w:line="401" w:lineRule="auto"/>
        <w:ind w:left="41" w:right="32" w:firstLine="567"/>
        <w:rPr>
          <w:sz w:val="20"/>
          <w:szCs w:val="20"/>
        </w:rPr>
      </w:pPr>
    </w:p>
    <w:p w:rsidR="00A06906" w:rsidRPr="005F3AEC" w:rsidRDefault="003F1C3C" w:rsidP="005F3AEC">
      <w:pPr>
        <w:pStyle w:val="Heading3"/>
      </w:pPr>
      <w:r>
        <w:rPr>
          <w:noProof/>
        </w:rPr>
        <w:lastRenderedPageBreak/>
        <w:drawing>
          <wp:anchor distT="0" distB="0" distL="114300" distR="114300" simplePos="0" relativeHeight="251674624" behindDoc="0" locked="0" layoutInCell="1" allowOverlap="1" wp14:anchorId="0446E981">
            <wp:simplePos x="0" y="0"/>
            <wp:positionH relativeFrom="margin">
              <wp:align>left</wp:align>
            </wp:positionH>
            <wp:positionV relativeFrom="paragraph">
              <wp:posOffset>541655</wp:posOffset>
            </wp:positionV>
            <wp:extent cx="6286500" cy="3971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86500" cy="3971925"/>
                    </a:xfrm>
                    <a:prstGeom prst="rect">
                      <a:avLst/>
                    </a:prstGeom>
                  </pic:spPr>
                </pic:pic>
              </a:graphicData>
            </a:graphic>
          </wp:anchor>
        </w:drawing>
      </w:r>
      <w:r w:rsidR="00897499">
        <w:rPr>
          <w:b w:val="0"/>
          <w:sz w:val="22"/>
        </w:rPr>
        <w:t xml:space="preserve">  </w:t>
      </w:r>
      <w:r w:rsidR="00897499">
        <w:rPr>
          <w:b w:val="0"/>
          <w:sz w:val="22"/>
        </w:rPr>
        <w:tab/>
      </w:r>
      <w:bookmarkStart w:id="2" w:name="_Toc496997289"/>
      <w:r w:rsidR="007D416C" w:rsidRPr="005F3AEC">
        <w:t>2.</w:t>
      </w:r>
      <w:r w:rsidR="005F3AEC">
        <w:t xml:space="preserve">  </w:t>
      </w:r>
      <w:r w:rsidR="007D416C" w:rsidRPr="005F3AEC">
        <w:t>TEORIJA</w:t>
      </w:r>
      <w:bookmarkEnd w:id="2"/>
      <w:r w:rsidR="00897499" w:rsidRPr="005F3AEC">
        <w:t xml:space="preserve">  </w:t>
      </w:r>
    </w:p>
    <w:p w:rsidR="003F1C3C" w:rsidRDefault="003F1C3C" w:rsidP="003F1C3C">
      <w:pPr>
        <w:spacing w:after="614" w:line="401" w:lineRule="auto"/>
        <w:ind w:left="41" w:right="32" w:firstLine="567"/>
        <w:rPr>
          <w:sz w:val="20"/>
          <w:szCs w:val="20"/>
        </w:rPr>
      </w:pPr>
      <w:r>
        <w:t xml:space="preserve">      </w:t>
      </w:r>
      <w:r>
        <w:rPr>
          <w:sz w:val="20"/>
          <w:szCs w:val="20"/>
        </w:rPr>
        <w:t>Pav. Nr. 2</w:t>
      </w:r>
      <w:r w:rsidRPr="003A2807">
        <w:rPr>
          <w:sz w:val="20"/>
          <w:szCs w:val="20"/>
        </w:rPr>
        <w:t xml:space="preserve"> – </w:t>
      </w:r>
      <w:r>
        <w:rPr>
          <w:sz w:val="20"/>
          <w:szCs w:val="20"/>
        </w:rPr>
        <w:t>procesoriaus struktūrinė schema.</w:t>
      </w:r>
    </w:p>
    <w:p w:rsidR="000F7F97" w:rsidRDefault="003F1C3C" w:rsidP="003F1C3C">
      <w:pPr>
        <w:spacing w:after="614" w:line="401" w:lineRule="auto"/>
        <w:ind w:left="0" w:right="32" w:firstLine="0"/>
        <w:rPr>
          <w:sz w:val="20"/>
          <w:szCs w:val="20"/>
        </w:rPr>
      </w:pPr>
      <w:r>
        <w:rPr>
          <w:noProof/>
        </w:rPr>
        <w:drawing>
          <wp:inline distT="0" distB="0" distL="0" distR="0" wp14:anchorId="7098869D" wp14:editId="6F09E592">
            <wp:extent cx="3895725" cy="2800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2800350"/>
                    </a:xfrm>
                    <a:prstGeom prst="rect">
                      <a:avLst/>
                    </a:prstGeom>
                  </pic:spPr>
                </pic:pic>
              </a:graphicData>
            </a:graphic>
          </wp:inline>
        </w:drawing>
      </w:r>
    </w:p>
    <w:p w:rsidR="000F7F97" w:rsidRDefault="000F7F97" w:rsidP="003F1C3C">
      <w:pPr>
        <w:ind w:left="0" w:firstLine="0"/>
        <w:rPr>
          <w:sz w:val="20"/>
          <w:szCs w:val="20"/>
        </w:rPr>
      </w:pPr>
    </w:p>
    <w:p w:rsidR="003F1C3C" w:rsidRDefault="003F1C3C" w:rsidP="003F1C3C">
      <w:pPr>
        <w:ind w:left="0" w:firstLine="0"/>
        <w:rPr>
          <w:szCs w:val="24"/>
        </w:rPr>
      </w:pPr>
      <w:r w:rsidRPr="003F1C3C">
        <w:rPr>
          <w:szCs w:val="24"/>
        </w:rPr>
        <w:lastRenderedPageBreak/>
        <w:t>Valdiklis</w:t>
      </w:r>
      <w:r>
        <w:rPr>
          <w:szCs w:val="24"/>
        </w:rPr>
        <w:t>:</w:t>
      </w:r>
    </w:p>
    <w:p w:rsidR="003F1C3C" w:rsidRDefault="003F1C3C" w:rsidP="003F1C3C">
      <w:pPr>
        <w:ind w:left="0" w:firstLine="0"/>
        <w:rPr>
          <w:szCs w:val="24"/>
        </w:rPr>
      </w:pPr>
      <w:r w:rsidRPr="003F1C3C">
        <w:rPr>
          <w:szCs w:val="24"/>
        </w:rPr>
        <w:t xml:space="preserve">Valdiklis, paveikslėlyje </w:t>
      </w:r>
      <w:r>
        <w:rPr>
          <w:szCs w:val="24"/>
        </w:rPr>
        <w:t xml:space="preserve">2 </w:t>
      </w:r>
      <w:r w:rsidRPr="003F1C3C">
        <w:rPr>
          <w:szCs w:val="24"/>
        </w:rPr>
        <w:t>žymimas CTRL simboliu organizuoja procesoriaus darbą, pagal vartotojo sukurtą programą, esančią pastoviojoje atmintyje ROM. Kiekvieno takto pradžioje valdiklis nuskaito vieną Mikro Komandą (MK) iš ROM ir ją įvykdo. MK struktūra priklauso nuo naudojamos adresavimo sistemos 2. Priverstinėje adresacijoje MK yra sudaryta iš Operacinių Komandų (OP), Loginės Sąlygos numerio (LS) ir Naujo Adreso (NA) blokų 2.1. Natūralioje adresacijoje egzistuoja dviejų tipų MK. Pirmoji sudaryta komandos tipo lauko P =0 ir OP 2.2 ir yra skirta atlikti užprogramuotus veiksmus, antroji – iš komandos tipo lauko P = 1, LS ir NA 2.3, skirta įvertinti logines sąlygas ir nustatyti sekančią instrukciją. Lentelėje 1.1 yra pateiktos ir aprašytos visos valdiklio įvestys ir išvestys.</w:t>
      </w:r>
    </w:p>
    <w:p w:rsidR="003F1C3C" w:rsidRDefault="003F1C3C" w:rsidP="003F1C3C">
      <w:pPr>
        <w:ind w:left="0" w:firstLine="0"/>
        <w:rPr>
          <w:szCs w:val="24"/>
        </w:rPr>
      </w:pPr>
      <w:r>
        <w:rPr>
          <w:szCs w:val="24"/>
        </w:rPr>
        <w:t>Aritmetinis loginis įrenginys:</w:t>
      </w:r>
    </w:p>
    <w:p w:rsidR="00153C0B" w:rsidRPr="00153C0B" w:rsidRDefault="00153C0B" w:rsidP="00153C0B">
      <w:pPr>
        <w:ind w:left="0" w:firstLine="0"/>
      </w:pPr>
      <w:r>
        <w:rPr>
          <w:noProof/>
        </w:rPr>
        <w:drawing>
          <wp:anchor distT="0" distB="0" distL="114300" distR="114300" simplePos="0" relativeHeight="251677696" behindDoc="0" locked="0" layoutInCell="1" allowOverlap="1" wp14:anchorId="52C2CB7A">
            <wp:simplePos x="0" y="0"/>
            <wp:positionH relativeFrom="margin">
              <wp:align>left</wp:align>
            </wp:positionH>
            <wp:positionV relativeFrom="paragraph">
              <wp:posOffset>446405</wp:posOffset>
            </wp:positionV>
            <wp:extent cx="4067175" cy="281940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67175" cy="2819400"/>
                    </a:xfrm>
                    <a:prstGeom prst="rect">
                      <a:avLst/>
                    </a:prstGeom>
                  </pic:spPr>
                </pic:pic>
              </a:graphicData>
            </a:graphic>
          </wp:anchor>
        </w:drawing>
      </w:r>
      <w:r w:rsidR="003F1C3C" w:rsidRPr="003F1C3C">
        <w:t>Aritmetinis Loginis Įrenginys (ALU) 1.1 yra kombinacinė loginė schema, turinti du duomenų įėjimus: kairįjį (L) ir dešinįjį (R)</w:t>
      </w:r>
      <w:r w:rsidR="003F1C3C">
        <w:t>, bei rezultato išėjimą (M) 3.</w:t>
      </w:r>
      <w:r w:rsidR="003F1C3C" w:rsidRPr="003F1C3C">
        <w:t xml:space="preserve"> Pilnas ALU įėjimų ir išėjimų są</w:t>
      </w:r>
      <w:r w:rsidR="003F1C3C">
        <w:t>rašas pateikiamas lentelėje.</w:t>
      </w:r>
      <w:r w:rsidR="00897499" w:rsidRPr="007D416C">
        <w:t xml:space="preserve"> </w:t>
      </w:r>
    </w:p>
    <w:p w:rsidR="003F1C3C" w:rsidRDefault="00153C0B" w:rsidP="003F1C3C">
      <w:pPr>
        <w:spacing w:after="614" w:line="401" w:lineRule="auto"/>
        <w:ind w:left="41" w:right="32" w:firstLine="567"/>
        <w:rPr>
          <w:sz w:val="20"/>
          <w:szCs w:val="20"/>
        </w:rPr>
      </w:pPr>
      <w:r>
        <w:rPr>
          <w:noProof/>
        </w:rPr>
        <w:drawing>
          <wp:anchor distT="0" distB="0" distL="114300" distR="114300" simplePos="0" relativeHeight="251676672" behindDoc="0" locked="0" layoutInCell="1" allowOverlap="1" wp14:anchorId="15AD9186">
            <wp:simplePos x="0" y="0"/>
            <wp:positionH relativeFrom="margin">
              <wp:posOffset>476250</wp:posOffset>
            </wp:positionH>
            <wp:positionV relativeFrom="paragraph">
              <wp:posOffset>3392170</wp:posOffset>
            </wp:positionV>
            <wp:extent cx="3819525" cy="1838325"/>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19525" cy="1838325"/>
                    </a:xfrm>
                    <a:prstGeom prst="rect">
                      <a:avLst/>
                    </a:prstGeom>
                  </pic:spPr>
                </pic:pic>
              </a:graphicData>
            </a:graphic>
          </wp:anchor>
        </w:drawing>
      </w:r>
      <w:r w:rsidR="00897499">
        <w:t xml:space="preserve"> </w:t>
      </w:r>
      <w:r w:rsidR="003F1C3C">
        <w:rPr>
          <w:sz w:val="20"/>
          <w:szCs w:val="20"/>
        </w:rPr>
        <w:t xml:space="preserve">Pav. Nr. 3 </w:t>
      </w:r>
      <w:r w:rsidR="003F1C3C" w:rsidRPr="003A2807">
        <w:rPr>
          <w:sz w:val="20"/>
          <w:szCs w:val="20"/>
        </w:rPr>
        <w:t xml:space="preserve"> – </w:t>
      </w:r>
      <w:r w:rsidR="003F1C3C">
        <w:rPr>
          <w:sz w:val="20"/>
          <w:szCs w:val="20"/>
        </w:rPr>
        <w:t>ALU vidinė struktūra.</w:t>
      </w:r>
    </w:p>
    <w:p w:rsidR="00153C0B" w:rsidRDefault="00153C0B" w:rsidP="00153C0B">
      <w:pPr>
        <w:spacing w:after="614" w:line="401" w:lineRule="auto"/>
        <w:ind w:left="41" w:right="32" w:firstLine="567"/>
        <w:rPr>
          <w:sz w:val="20"/>
          <w:szCs w:val="20"/>
        </w:rPr>
      </w:pPr>
      <w:r>
        <w:rPr>
          <w:sz w:val="20"/>
          <w:szCs w:val="20"/>
        </w:rPr>
        <w:t>Pav. Nr. 4</w:t>
      </w:r>
      <w:r>
        <w:rPr>
          <w:sz w:val="20"/>
          <w:szCs w:val="20"/>
        </w:rPr>
        <w:t xml:space="preserve"> </w:t>
      </w:r>
      <w:r w:rsidRPr="003A2807">
        <w:rPr>
          <w:sz w:val="20"/>
          <w:szCs w:val="20"/>
        </w:rPr>
        <w:t xml:space="preserve"> – </w:t>
      </w:r>
      <w:r>
        <w:rPr>
          <w:sz w:val="20"/>
          <w:szCs w:val="20"/>
        </w:rPr>
        <w:t xml:space="preserve">ALU </w:t>
      </w:r>
      <w:r>
        <w:rPr>
          <w:sz w:val="20"/>
          <w:szCs w:val="20"/>
        </w:rPr>
        <w:t>atliekamos aritmetinės operacijos.</w:t>
      </w:r>
    </w:p>
    <w:p w:rsidR="00153C0B" w:rsidRDefault="00153C0B" w:rsidP="00153C0B">
      <w:pPr>
        <w:spacing w:after="614" w:line="401" w:lineRule="auto"/>
        <w:ind w:left="41" w:right="32" w:firstLine="567"/>
        <w:rPr>
          <w:szCs w:val="24"/>
        </w:rPr>
      </w:pPr>
      <w:r>
        <w:rPr>
          <w:szCs w:val="24"/>
        </w:rPr>
        <w:lastRenderedPageBreak/>
        <w:t>Registrai:</w:t>
      </w:r>
    </w:p>
    <w:p w:rsidR="00153C0B" w:rsidRDefault="00153C0B" w:rsidP="00153C0B">
      <w:pPr>
        <w:spacing w:after="614" w:line="401" w:lineRule="auto"/>
        <w:ind w:left="41" w:right="32" w:firstLine="0"/>
        <w:rPr>
          <w:szCs w:val="24"/>
        </w:rPr>
      </w:pPr>
      <w:r>
        <w:rPr>
          <w:noProof/>
        </w:rPr>
        <w:drawing>
          <wp:anchor distT="0" distB="0" distL="114300" distR="114300" simplePos="0" relativeHeight="251678720" behindDoc="0" locked="0" layoutInCell="1" allowOverlap="1" wp14:anchorId="1E8779BE">
            <wp:simplePos x="0" y="0"/>
            <wp:positionH relativeFrom="margin">
              <wp:posOffset>342900</wp:posOffset>
            </wp:positionH>
            <wp:positionV relativeFrom="paragraph">
              <wp:posOffset>1680845</wp:posOffset>
            </wp:positionV>
            <wp:extent cx="4143375" cy="181927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43375" cy="1819275"/>
                    </a:xfrm>
                    <a:prstGeom prst="rect">
                      <a:avLst/>
                    </a:prstGeom>
                  </pic:spPr>
                </pic:pic>
              </a:graphicData>
            </a:graphic>
          </wp:anchor>
        </w:drawing>
      </w:r>
      <w:r w:rsidRPr="00153C0B">
        <w:rPr>
          <w:szCs w:val="24"/>
        </w:rPr>
        <w:t>Pateiktame</w:t>
      </w:r>
      <w:r>
        <w:rPr>
          <w:szCs w:val="24"/>
        </w:rPr>
        <w:t xml:space="preserve"> </w:t>
      </w:r>
      <w:r w:rsidRPr="00153C0B">
        <w:rPr>
          <w:szCs w:val="24"/>
        </w:rPr>
        <w:t>procesoriuje</w:t>
      </w:r>
      <w:r>
        <w:rPr>
          <w:szCs w:val="24"/>
        </w:rPr>
        <w:t xml:space="preserve"> </w:t>
      </w:r>
      <w:r w:rsidRPr="00153C0B">
        <w:rPr>
          <w:szCs w:val="24"/>
        </w:rPr>
        <w:t>yra</w:t>
      </w:r>
      <w:r>
        <w:rPr>
          <w:szCs w:val="24"/>
        </w:rPr>
        <w:t xml:space="preserve"> </w:t>
      </w:r>
      <w:r w:rsidRPr="00153C0B">
        <w:rPr>
          <w:szCs w:val="24"/>
        </w:rPr>
        <w:t>integruoti</w:t>
      </w:r>
      <w:r>
        <w:rPr>
          <w:szCs w:val="24"/>
        </w:rPr>
        <w:t xml:space="preserve"> </w:t>
      </w:r>
      <w:r w:rsidRPr="00153C0B">
        <w:rPr>
          <w:szCs w:val="24"/>
        </w:rPr>
        <w:t>6</w:t>
      </w:r>
      <w:r>
        <w:rPr>
          <w:szCs w:val="24"/>
        </w:rPr>
        <w:t xml:space="preserve"> universal</w:t>
      </w:r>
      <w:r w:rsidRPr="00153C0B">
        <w:rPr>
          <w:szCs w:val="24"/>
        </w:rPr>
        <w:t>ūs</w:t>
      </w:r>
      <w:r>
        <w:rPr>
          <w:szCs w:val="24"/>
        </w:rPr>
        <w:t xml:space="preserve"> </w:t>
      </w:r>
      <w:r w:rsidRPr="00153C0B">
        <w:rPr>
          <w:szCs w:val="24"/>
        </w:rPr>
        <w:t>16</w:t>
      </w:r>
      <w:r>
        <w:rPr>
          <w:szCs w:val="24"/>
        </w:rPr>
        <w:t xml:space="preserve"> </w:t>
      </w:r>
      <w:r w:rsidRPr="00153C0B">
        <w:rPr>
          <w:szCs w:val="24"/>
        </w:rPr>
        <w:t>bitų</w:t>
      </w:r>
      <w:r>
        <w:rPr>
          <w:szCs w:val="24"/>
        </w:rPr>
        <w:t xml:space="preserve"> </w:t>
      </w:r>
      <w:r w:rsidRPr="00153C0B">
        <w:rPr>
          <w:szCs w:val="24"/>
        </w:rPr>
        <w:t>registrai</w:t>
      </w:r>
      <w:r>
        <w:rPr>
          <w:szCs w:val="24"/>
        </w:rPr>
        <w:t xml:space="preserve"> i</w:t>
      </w:r>
      <w:r w:rsidRPr="00153C0B">
        <w:rPr>
          <w:szCs w:val="24"/>
        </w:rPr>
        <w:t xml:space="preserve">dentiﬁkuojami raidėmis A, B, C, D, E, F. Registrų įėjimai ir išėjimai yra apibrėžti </w:t>
      </w:r>
      <w:r>
        <w:rPr>
          <w:szCs w:val="24"/>
        </w:rPr>
        <w:t xml:space="preserve">Pav. Nr. 5. </w:t>
      </w:r>
      <w:r w:rsidRPr="00153C0B">
        <w:rPr>
          <w:szCs w:val="24"/>
        </w:rPr>
        <w:t>Registras A atlieka akumuliatoriaus funkciją. Į jį duomenys gali būti įrašomi tik iš ALU išėjimo. Registro A išėjimas yra tiesiogiai sujungtas su dešiniuoju (L) ALU įėjimu ir MUX 2 įėjimu. Registrų B—F duomenų įėjimai yra prijungti prie pagrindinės duomenų magistralės, o išėjimai atitinkamai prie MUX 3—7 įėjimų. Kiekvienas registras gali atlikti 8 operac</w:t>
      </w:r>
      <w:r>
        <w:rPr>
          <w:szCs w:val="24"/>
        </w:rPr>
        <w:t>ijas.</w:t>
      </w:r>
    </w:p>
    <w:p w:rsidR="00153C0B" w:rsidRDefault="00153C0B" w:rsidP="00153C0B">
      <w:pPr>
        <w:spacing w:after="614" w:line="401" w:lineRule="auto"/>
        <w:ind w:left="41" w:right="32" w:firstLine="567"/>
        <w:rPr>
          <w:sz w:val="20"/>
          <w:szCs w:val="20"/>
        </w:rPr>
      </w:pPr>
      <w:r>
        <w:rPr>
          <w:noProof/>
        </w:rPr>
        <w:drawing>
          <wp:anchor distT="0" distB="0" distL="114300" distR="114300" simplePos="0" relativeHeight="251679744" behindDoc="0" locked="0" layoutInCell="1" allowOverlap="1" wp14:anchorId="244F66B6">
            <wp:simplePos x="0" y="0"/>
            <wp:positionH relativeFrom="column">
              <wp:posOffset>353695</wp:posOffset>
            </wp:positionH>
            <wp:positionV relativeFrom="paragraph">
              <wp:posOffset>2051685</wp:posOffset>
            </wp:positionV>
            <wp:extent cx="4886325" cy="180975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86325" cy="1809750"/>
                    </a:xfrm>
                    <a:prstGeom prst="rect">
                      <a:avLst/>
                    </a:prstGeom>
                  </pic:spPr>
                </pic:pic>
              </a:graphicData>
            </a:graphic>
          </wp:anchor>
        </w:drawing>
      </w:r>
      <w:r>
        <w:rPr>
          <w:sz w:val="20"/>
          <w:szCs w:val="20"/>
        </w:rPr>
        <w:t>Pav. Nr. 5</w:t>
      </w:r>
      <w:r>
        <w:rPr>
          <w:sz w:val="20"/>
          <w:szCs w:val="20"/>
        </w:rPr>
        <w:t xml:space="preserve"> </w:t>
      </w:r>
      <w:r w:rsidRPr="003A2807">
        <w:rPr>
          <w:sz w:val="20"/>
          <w:szCs w:val="20"/>
        </w:rPr>
        <w:t xml:space="preserve"> – </w:t>
      </w:r>
      <w:r>
        <w:rPr>
          <w:sz w:val="20"/>
          <w:szCs w:val="20"/>
        </w:rPr>
        <w:t>Registrų įėjimai ir išėjimai</w:t>
      </w:r>
      <w:r>
        <w:rPr>
          <w:sz w:val="20"/>
          <w:szCs w:val="20"/>
        </w:rPr>
        <w:t>.</w:t>
      </w:r>
    </w:p>
    <w:p w:rsidR="00153C0B" w:rsidRDefault="00153C0B" w:rsidP="00153C0B">
      <w:pPr>
        <w:spacing w:after="614" w:line="401" w:lineRule="auto"/>
        <w:ind w:left="41" w:right="32" w:firstLine="567"/>
        <w:rPr>
          <w:sz w:val="20"/>
          <w:szCs w:val="20"/>
        </w:rPr>
      </w:pPr>
      <w:r>
        <w:rPr>
          <w:sz w:val="20"/>
          <w:szCs w:val="20"/>
        </w:rPr>
        <w:t>Pav. Nr. 6</w:t>
      </w:r>
      <w:r>
        <w:rPr>
          <w:sz w:val="20"/>
          <w:szCs w:val="20"/>
        </w:rPr>
        <w:t xml:space="preserve"> </w:t>
      </w:r>
      <w:r w:rsidRPr="003A2807">
        <w:rPr>
          <w:sz w:val="20"/>
          <w:szCs w:val="20"/>
        </w:rPr>
        <w:t xml:space="preserve"> – </w:t>
      </w:r>
      <w:r>
        <w:rPr>
          <w:sz w:val="20"/>
          <w:szCs w:val="20"/>
        </w:rPr>
        <w:t>Registrų atliekamos operacijos</w:t>
      </w:r>
      <w:r>
        <w:rPr>
          <w:sz w:val="20"/>
          <w:szCs w:val="20"/>
        </w:rPr>
        <w:t>.</w:t>
      </w:r>
    </w:p>
    <w:p w:rsidR="00153C0B" w:rsidRDefault="00153C0B" w:rsidP="00153C0B">
      <w:pPr>
        <w:spacing w:after="614" w:line="401" w:lineRule="auto"/>
        <w:ind w:left="41" w:right="32" w:firstLine="567"/>
        <w:rPr>
          <w:sz w:val="20"/>
          <w:szCs w:val="20"/>
        </w:rPr>
      </w:pPr>
    </w:p>
    <w:p w:rsidR="00153C0B" w:rsidRPr="00153C0B" w:rsidRDefault="00153C0B" w:rsidP="00153C0B">
      <w:pPr>
        <w:spacing w:after="614" w:line="401" w:lineRule="auto"/>
        <w:ind w:left="41" w:right="32" w:firstLine="0"/>
        <w:rPr>
          <w:szCs w:val="24"/>
        </w:rPr>
      </w:pPr>
    </w:p>
    <w:p w:rsidR="00A06906" w:rsidRDefault="00A06906">
      <w:pPr>
        <w:spacing w:after="209" w:line="259" w:lineRule="auto"/>
        <w:ind w:left="646" w:firstLine="0"/>
        <w:jc w:val="left"/>
      </w:pPr>
    </w:p>
    <w:p w:rsidR="000F7F97" w:rsidRDefault="00104C09" w:rsidP="00104C09">
      <w:pPr>
        <w:pStyle w:val="Heading3"/>
      </w:pPr>
      <w:r>
        <w:rPr>
          <w:noProof/>
        </w:rPr>
        <w:lastRenderedPageBreak/>
        <w:drawing>
          <wp:anchor distT="0" distB="0" distL="114300" distR="114300" simplePos="0" relativeHeight="251680768" behindDoc="0" locked="0" layoutInCell="1" allowOverlap="1" wp14:anchorId="76B082DE">
            <wp:simplePos x="0" y="0"/>
            <wp:positionH relativeFrom="margin">
              <wp:align>left</wp:align>
            </wp:positionH>
            <wp:positionV relativeFrom="paragraph">
              <wp:posOffset>553720</wp:posOffset>
            </wp:positionV>
            <wp:extent cx="2905125" cy="7012940"/>
            <wp:effectExtent l="0" t="0" r="952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05125" cy="7012940"/>
                    </a:xfrm>
                    <a:prstGeom prst="rect">
                      <a:avLst/>
                    </a:prstGeom>
                  </pic:spPr>
                </pic:pic>
              </a:graphicData>
            </a:graphic>
            <wp14:sizeRelH relativeFrom="margin">
              <wp14:pctWidth>0</wp14:pctWidth>
            </wp14:sizeRelH>
            <wp14:sizeRelV relativeFrom="margin">
              <wp14:pctHeight>0</wp14:pctHeight>
            </wp14:sizeRelV>
          </wp:anchor>
        </w:drawing>
      </w:r>
      <w:r w:rsidR="00897499">
        <w:rPr>
          <w:b w:val="0"/>
          <w:sz w:val="22"/>
        </w:rPr>
        <w:t xml:space="preserve">  </w:t>
      </w:r>
      <w:r w:rsidR="00897499">
        <w:rPr>
          <w:b w:val="0"/>
          <w:sz w:val="22"/>
        </w:rPr>
        <w:tab/>
        <w:t xml:space="preserve">     </w:t>
      </w:r>
      <w:bookmarkStart w:id="3" w:name="_Toc496997291"/>
      <w:r w:rsidR="000F7F97" w:rsidRPr="005F3AEC">
        <w:t>3. REALIZACIJA</w:t>
      </w:r>
      <w:bookmarkEnd w:id="3"/>
      <w:r w:rsidR="00897499" w:rsidRPr="005F3AEC">
        <w:t xml:space="preserve">  </w:t>
      </w:r>
    </w:p>
    <w:p w:rsidR="00000D80" w:rsidRDefault="00000D80" w:rsidP="00000D80">
      <w:pPr>
        <w:spacing w:after="614" w:line="401" w:lineRule="auto"/>
        <w:ind w:left="41" w:right="32" w:firstLine="567"/>
        <w:rPr>
          <w:sz w:val="20"/>
          <w:szCs w:val="20"/>
        </w:rPr>
      </w:pPr>
      <w:r w:rsidRPr="003A2807">
        <w:rPr>
          <w:sz w:val="20"/>
          <w:szCs w:val="20"/>
        </w:rPr>
        <w:t xml:space="preserve">Pav. Nr. </w:t>
      </w:r>
      <w:r w:rsidR="00104C09">
        <w:rPr>
          <w:sz w:val="20"/>
          <w:szCs w:val="20"/>
        </w:rPr>
        <w:t>7</w:t>
      </w:r>
      <w:r>
        <w:rPr>
          <w:sz w:val="20"/>
          <w:szCs w:val="20"/>
        </w:rPr>
        <w:t xml:space="preserve"> </w:t>
      </w:r>
      <w:r w:rsidRPr="003A2807">
        <w:rPr>
          <w:sz w:val="20"/>
          <w:szCs w:val="20"/>
        </w:rPr>
        <w:t xml:space="preserve"> – </w:t>
      </w:r>
      <w:r w:rsidR="00CC6336">
        <w:rPr>
          <w:sz w:val="20"/>
          <w:szCs w:val="20"/>
        </w:rPr>
        <w:t>veiksmų seka suprojektuota naudojantis „yED Live“.</w:t>
      </w:r>
    </w:p>
    <w:p w:rsidR="00000D80" w:rsidRDefault="00CC6336" w:rsidP="00000D80">
      <w:pPr>
        <w:spacing w:after="614" w:line="401" w:lineRule="auto"/>
        <w:ind w:left="0" w:right="32" w:firstLine="0"/>
        <w:rPr>
          <w:sz w:val="20"/>
          <w:szCs w:val="20"/>
        </w:rPr>
      </w:pPr>
      <w:r>
        <w:rPr>
          <w:noProof/>
        </w:rPr>
        <w:lastRenderedPageBreak/>
        <w:drawing>
          <wp:anchor distT="0" distB="0" distL="114300" distR="114300" simplePos="0" relativeHeight="251681792" behindDoc="0" locked="0" layoutInCell="1" allowOverlap="1" wp14:anchorId="08B13818">
            <wp:simplePos x="0" y="0"/>
            <wp:positionH relativeFrom="column">
              <wp:posOffset>-93980</wp:posOffset>
            </wp:positionH>
            <wp:positionV relativeFrom="paragraph">
              <wp:posOffset>286385</wp:posOffset>
            </wp:positionV>
            <wp:extent cx="6473190" cy="2557780"/>
            <wp:effectExtent l="0" t="0" r="381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473190" cy="2557780"/>
                    </a:xfrm>
                    <a:prstGeom prst="rect">
                      <a:avLst/>
                    </a:prstGeom>
                  </pic:spPr>
                </pic:pic>
              </a:graphicData>
            </a:graphic>
          </wp:anchor>
        </w:drawing>
      </w:r>
    </w:p>
    <w:p w:rsidR="00000D80" w:rsidRDefault="00A45125" w:rsidP="00000D80">
      <w:pPr>
        <w:spacing w:after="614" w:line="401" w:lineRule="auto"/>
        <w:ind w:left="41" w:right="32" w:firstLine="567"/>
        <w:rPr>
          <w:sz w:val="20"/>
          <w:szCs w:val="20"/>
        </w:rPr>
      </w:pPr>
      <w:r>
        <w:rPr>
          <w:sz w:val="20"/>
          <w:szCs w:val="20"/>
        </w:rPr>
        <w:t xml:space="preserve"> </w:t>
      </w:r>
      <w:r w:rsidR="00000D80" w:rsidRPr="003A2807">
        <w:rPr>
          <w:sz w:val="20"/>
          <w:szCs w:val="20"/>
        </w:rPr>
        <w:t xml:space="preserve">Pav. Nr. </w:t>
      </w:r>
      <w:r w:rsidR="00000D80">
        <w:rPr>
          <w:sz w:val="20"/>
          <w:szCs w:val="20"/>
        </w:rPr>
        <w:t xml:space="preserve">9 </w:t>
      </w:r>
      <w:r w:rsidR="00000D80" w:rsidRPr="003A2807">
        <w:rPr>
          <w:sz w:val="20"/>
          <w:szCs w:val="20"/>
        </w:rPr>
        <w:t xml:space="preserve"> – </w:t>
      </w:r>
      <w:r w:rsidR="00CC6336">
        <w:rPr>
          <w:sz w:val="20"/>
          <w:szCs w:val="20"/>
        </w:rPr>
        <w:t>Excel failo, padaryto pagal veiksmų seką, nuotrauka.</w:t>
      </w:r>
    </w:p>
    <w:p w:rsidR="00CC6336" w:rsidRPr="00CC6336" w:rsidRDefault="00000D80" w:rsidP="00CC6336">
      <w:pPr>
        <w:spacing w:after="120" w:line="240" w:lineRule="auto"/>
        <w:ind w:left="40" w:right="34" w:firstLine="0"/>
        <w:rPr>
          <w:szCs w:val="24"/>
        </w:rPr>
      </w:pPr>
      <w:r w:rsidRPr="00CC6336">
        <w:rPr>
          <w:szCs w:val="24"/>
        </w:rPr>
        <w:t>Sprendimo eiga:</w:t>
      </w:r>
    </w:p>
    <w:p w:rsidR="003C2FF8" w:rsidRPr="00A45125" w:rsidRDefault="00CC6336" w:rsidP="00CC6336">
      <w:pPr>
        <w:spacing w:after="614" w:line="401" w:lineRule="auto"/>
        <w:ind w:left="41" w:right="32" w:firstLine="0"/>
        <w:rPr>
          <w:szCs w:val="24"/>
        </w:rPr>
      </w:pPr>
      <w:r>
        <w:rPr>
          <w:szCs w:val="24"/>
        </w:rPr>
        <w:t xml:space="preserve">Pasižiūrėjus į užduotį iškart matome kad jog reikės pradėti nuo pirmojo skaičiaus kėlimo kvadratu ir po to jį susumuoti su neigiamu skaičiumi. Pradedame nuo to, kad į B ir C registrus įvedame pirmojo skaičiaus N1 reikšmes (taip darome nes vėliau daugybos algoritmas reikalaus to paties skaičiaus skirtinguose registruose postūmių ir sumavimų atlikimui), o į D registrą įvedame antrojo skaičiaus N2 reikšmę. Kadangi pirmasis skaičius yra teigiamas, nieko jam atskirai daryti nereikia, todėl pradedame daugybos ciklą tikrindami </w:t>
      </w:r>
      <w:r w:rsidR="00A45125">
        <w:rPr>
          <w:szCs w:val="24"/>
        </w:rPr>
        <w:t xml:space="preserve">šeštąją loginę sąlygą (Ar </w:t>
      </w:r>
      <w:r>
        <w:rPr>
          <w:szCs w:val="24"/>
        </w:rPr>
        <w:t>C registro žemiausioji skiltis yra lygi 1</w:t>
      </w:r>
      <w:r w:rsidR="00A45125">
        <w:rPr>
          <w:szCs w:val="24"/>
        </w:rPr>
        <w:t>)</w:t>
      </w:r>
      <w:r>
        <w:rPr>
          <w:szCs w:val="24"/>
        </w:rPr>
        <w:t>. J</w:t>
      </w:r>
      <w:r w:rsidR="00A45125">
        <w:rPr>
          <w:szCs w:val="24"/>
        </w:rPr>
        <w:t>ei ši sąlyga yra teisinga (true/1), tada</w:t>
      </w:r>
      <w:r>
        <w:rPr>
          <w:szCs w:val="24"/>
        </w:rPr>
        <w:t xml:space="preserve"> A registre yra </w:t>
      </w:r>
      <w:r w:rsidR="00A45125">
        <w:rPr>
          <w:szCs w:val="24"/>
        </w:rPr>
        <w:t xml:space="preserve">sumuojama B sandaugos rezultatas ir vis pridedamas prie ankstesniojo (A </w:t>
      </w:r>
      <w:r w:rsidR="00A45125">
        <w:rPr>
          <w:szCs w:val="24"/>
          <w:lang w:val="en-US"/>
        </w:rPr>
        <w:t>= A + B), o po to atliekami loginiai post</w:t>
      </w:r>
      <w:r w:rsidR="00A45125">
        <w:rPr>
          <w:szCs w:val="24"/>
        </w:rPr>
        <w:t xml:space="preserve">ūmiai į kairę (B registrui) ir į dešinę (C registrui), bei mažinamas skaitiklis (CNT), tačiau jeigu sąlyga neteisinga (false/0), tada iškarto pereinama prie ką tik paminėtųjų postųmių. Atlikus postūmius tikrinama tryliktoji loginė sąlyga (Ar CNT </w:t>
      </w:r>
      <w:r w:rsidR="00A45125">
        <w:rPr>
          <w:szCs w:val="24"/>
          <w:lang w:val="en-US"/>
        </w:rPr>
        <w:t xml:space="preserve"> = 0): jei ji teisinga (true/1), tada gra</w:t>
      </w:r>
      <w:r w:rsidR="00A45125">
        <w:rPr>
          <w:szCs w:val="24"/>
        </w:rPr>
        <w:t>žinama sandaugos reikšmė, tačiau jeigu neteisinga (false/0), tada grįžtama į ciklo pradžią ir per naujo einama per pastaruosius žingsnius. Pabaigus daugybą, prie gautos sandaugos pridedamas neigiamas skaičius ir gražinamas gautos sumos atsakymas.</w:t>
      </w:r>
    </w:p>
    <w:p w:rsidR="000F7F97" w:rsidRPr="000F7F97" w:rsidRDefault="000F7F97" w:rsidP="000F7F97">
      <w:pPr>
        <w:ind w:left="0" w:firstLine="0"/>
      </w:pPr>
    </w:p>
    <w:p w:rsidR="006A2568" w:rsidRDefault="003C2FF8" w:rsidP="00A45125">
      <w:pPr>
        <w:pStyle w:val="Heading3"/>
        <w:ind w:firstLine="1245"/>
        <w:rPr>
          <w:noProof/>
        </w:rPr>
      </w:pPr>
      <w:bookmarkStart w:id="4" w:name="_Toc496997292"/>
      <w:r>
        <w:lastRenderedPageBreak/>
        <w:t xml:space="preserve">4. </w:t>
      </w:r>
      <w:r w:rsidRPr="005F3AEC">
        <w:t>REZULTATA</w:t>
      </w:r>
      <w:r>
        <w:t>I</w:t>
      </w:r>
      <w:bookmarkEnd w:id="4"/>
      <w:r w:rsidR="006A2568" w:rsidRPr="006A2568">
        <w:rPr>
          <w:noProof/>
        </w:rPr>
        <w:t xml:space="preserve"> </w:t>
      </w:r>
    </w:p>
    <w:p w:rsidR="00A45125" w:rsidRDefault="0023278C" w:rsidP="00A45125">
      <w:pPr>
        <w:ind w:left="0" w:firstLine="0"/>
        <w:rPr>
          <w:lang w:val="en-US"/>
        </w:rPr>
      </w:pPr>
      <w:r>
        <w:t xml:space="preserve">Atliktas skaičiavimas su skaičiais N1 </w:t>
      </w:r>
      <w:r>
        <w:rPr>
          <w:lang w:val="en-US"/>
        </w:rPr>
        <w:t>= 7, N2 = -5</w:t>
      </w:r>
    </w:p>
    <w:p w:rsidR="0023278C" w:rsidRDefault="0023278C" w:rsidP="00A45125">
      <w:pPr>
        <w:ind w:left="0" w:firstLine="0"/>
        <w:rPr>
          <w:lang w:val="en-US"/>
        </w:rPr>
      </w:pPr>
    </w:p>
    <w:p w:rsidR="0023278C" w:rsidRPr="0023278C" w:rsidRDefault="0023278C" w:rsidP="00A45125">
      <w:pPr>
        <w:ind w:left="0" w:firstLine="0"/>
        <w:rPr>
          <w:lang w:val="en-US"/>
        </w:rPr>
      </w:pPr>
      <w:r>
        <w:rPr>
          <w:lang w:val="en-US"/>
        </w:rPr>
        <w:t>I</w:t>
      </w:r>
      <w:r>
        <w:t>š rezultatų nuotraukos galime matyti, kad atlikti skaičiavimai yra teisingi, kadangi (7</w:t>
      </w:r>
      <w:r>
        <w:rPr>
          <w:lang w:val="en-US"/>
        </w:rPr>
        <w:t>^2 – 5) = 44</w:t>
      </w:r>
      <w:r w:rsidR="009A59DA">
        <w:rPr>
          <w:lang w:val="en-US"/>
        </w:rPr>
        <w:t>.</w:t>
      </w:r>
      <w:bookmarkStart w:id="5" w:name="_GoBack"/>
      <w:bookmarkEnd w:id="5"/>
    </w:p>
    <w:p w:rsidR="00A06906" w:rsidRDefault="00897499">
      <w:pPr>
        <w:spacing w:after="0" w:line="259" w:lineRule="auto"/>
        <w:ind w:left="2936" w:firstLine="0"/>
        <w:jc w:val="left"/>
      </w:pPr>
      <w:r>
        <w:rPr>
          <w:b/>
        </w:rPr>
        <w:t xml:space="preserve"> </w:t>
      </w:r>
      <w:r>
        <w:rPr>
          <w:sz w:val="22"/>
        </w:rPr>
        <w:t xml:space="preserve"> </w:t>
      </w:r>
    </w:p>
    <w:p w:rsidR="006A2568" w:rsidRPr="005F3AEC" w:rsidRDefault="00897499" w:rsidP="005F3AEC">
      <w:pPr>
        <w:pStyle w:val="Heading3"/>
      </w:pPr>
      <w:r>
        <w:rPr>
          <w:b w:val="0"/>
          <w:sz w:val="22"/>
        </w:rPr>
        <w:t xml:space="preserve">  </w:t>
      </w:r>
      <w:r>
        <w:rPr>
          <w:b w:val="0"/>
          <w:sz w:val="22"/>
        </w:rPr>
        <w:tab/>
      </w:r>
      <w:bookmarkStart w:id="6" w:name="_Toc496997293"/>
      <w:r w:rsidR="006A2568" w:rsidRPr="005F3AEC">
        <w:t>5. IŠVADOS</w:t>
      </w:r>
      <w:bookmarkEnd w:id="6"/>
    </w:p>
    <w:p w:rsidR="00A06906" w:rsidRDefault="006A2568">
      <w:pPr>
        <w:pStyle w:val="Heading3"/>
        <w:tabs>
          <w:tab w:val="center" w:pos="4252"/>
        </w:tabs>
        <w:ind w:left="0" w:firstLine="0"/>
      </w:pPr>
      <w:bookmarkStart w:id="7" w:name="_Toc496997294"/>
      <w:r>
        <w:rPr>
          <w:b w:val="0"/>
          <w:sz w:val="24"/>
          <w:szCs w:val="24"/>
        </w:rPr>
        <w:t>Šio laboratorinio darbo metu sėkmingai susipažinau su Assembly pradmenimis, taip pat susipažinau su emu8088 aplinka bei valdymu. Individualioje užduotyje nurodytos užduotys buvo sėkmingai išspręstos, išnagrinėtos bei patikrintas jų teisingumas.</w:t>
      </w:r>
      <w:bookmarkEnd w:id="7"/>
    </w:p>
    <w:p w:rsidR="00D50D0A" w:rsidRPr="005F3AEC" w:rsidRDefault="00D50D0A" w:rsidP="005F3AEC">
      <w:pPr>
        <w:pStyle w:val="Heading3"/>
      </w:pPr>
      <w:r>
        <w:t xml:space="preserve">              </w:t>
      </w:r>
      <w:bookmarkStart w:id="8" w:name="_Toc496997295"/>
      <w:r w:rsidR="004208E2" w:rsidRPr="005F3AEC">
        <w:t>6</w:t>
      </w:r>
      <w:r w:rsidRPr="005F3AEC">
        <w:t>. PAVEIKSLŲ SĄRAŠAS</w:t>
      </w:r>
      <w:bookmarkEnd w:id="8"/>
    </w:p>
    <w:p w:rsidR="00D50D0A" w:rsidRDefault="00D50D0A" w:rsidP="00D50D0A">
      <w:pPr>
        <w:ind w:left="0" w:firstLine="0"/>
        <w:rPr>
          <w:sz w:val="20"/>
          <w:szCs w:val="20"/>
        </w:rPr>
      </w:pPr>
      <w:r>
        <w:rPr>
          <w:sz w:val="20"/>
          <w:szCs w:val="20"/>
        </w:rPr>
        <w:t>„Pav. Nr. 1 – I</w:t>
      </w:r>
      <w:r w:rsidRPr="003A2807">
        <w:rPr>
          <w:sz w:val="20"/>
          <w:szCs w:val="20"/>
        </w:rPr>
        <w:t>ndividualios užduoties variantai, ženklas.</w:t>
      </w:r>
      <w:r>
        <w:rPr>
          <w:sz w:val="20"/>
          <w:szCs w:val="20"/>
        </w:rPr>
        <w:t>“.......................................................................................2 Psl.</w:t>
      </w:r>
    </w:p>
    <w:p w:rsidR="00D50D0A" w:rsidRDefault="00D50D0A" w:rsidP="00D50D0A">
      <w:pPr>
        <w:ind w:left="0" w:firstLine="0"/>
      </w:pPr>
      <w:r>
        <w:rPr>
          <w:sz w:val="20"/>
          <w:szCs w:val="20"/>
        </w:rPr>
        <w:t>„Pav. Nr. 2</w:t>
      </w:r>
      <w:r w:rsidRPr="003A2807">
        <w:rPr>
          <w:sz w:val="20"/>
          <w:szCs w:val="20"/>
        </w:rPr>
        <w:t xml:space="preserve"> – </w:t>
      </w:r>
      <w:r>
        <w:rPr>
          <w:sz w:val="20"/>
          <w:szCs w:val="20"/>
        </w:rPr>
        <w:t>Variantas Nr. 2 bei jo funkcijos</w:t>
      </w:r>
      <w:r w:rsidRPr="003A2807">
        <w:rPr>
          <w:sz w:val="20"/>
          <w:szCs w:val="20"/>
        </w:rPr>
        <w:t>.</w:t>
      </w:r>
      <w:r>
        <w:rPr>
          <w:sz w:val="20"/>
          <w:szCs w:val="20"/>
        </w:rPr>
        <w:t>“.......................................................................................................2 Psl.</w:t>
      </w:r>
    </w:p>
    <w:p w:rsidR="00D50D0A" w:rsidRDefault="00D50D0A" w:rsidP="00D50D0A">
      <w:pPr>
        <w:widowControl w:val="0"/>
        <w:spacing w:after="100" w:afterAutospacing="1" w:line="240" w:lineRule="auto"/>
        <w:ind w:left="0" w:firstLine="0"/>
      </w:pPr>
      <w:r>
        <w:rPr>
          <w:sz w:val="20"/>
          <w:szCs w:val="20"/>
        </w:rPr>
        <w:t>„Pav. Nr. 3 –  Duomenų formatas“.........................................................................................................................2 Psl.</w:t>
      </w:r>
    </w:p>
    <w:p w:rsidR="00D50D0A" w:rsidRDefault="00D50D0A" w:rsidP="00D50D0A">
      <w:pPr>
        <w:ind w:left="0" w:firstLine="0"/>
      </w:pPr>
      <w:r>
        <w:rPr>
          <w:sz w:val="20"/>
          <w:szCs w:val="20"/>
        </w:rPr>
        <w:t>„Pav. Nr. 4</w:t>
      </w:r>
      <w:r w:rsidRPr="003A2807">
        <w:rPr>
          <w:sz w:val="20"/>
          <w:szCs w:val="20"/>
        </w:rPr>
        <w:t xml:space="preserve"> – </w:t>
      </w:r>
      <w:r>
        <w:rPr>
          <w:sz w:val="20"/>
          <w:szCs w:val="20"/>
        </w:rPr>
        <w:t>„x86 procesoriaus komandų sąrašas“ pirma dalis</w:t>
      </w:r>
      <w:r w:rsidRPr="003A2807">
        <w:rPr>
          <w:sz w:val="20"/>
          <w:szCs w:val="20"/>
        </w:rPr>
        <w:t>.</w:t>
      </w:r>
      <w:r>
        <w:rPr>
          <w:sz w:val="20"/>
          <w:szCs w:val="20"/>
        </w:rPr>
        <w:t>“..........................................................................3 Psl.</w:t>
      </w:r>
    </w:p>
    <w:p w:rsidR="00D50D0A" w:rsidRDefault="00D50D0A" w:rsidP="00D50D0A">
      <w:pPr>
        <w:ind w:left="0" w:firstLine="0"/>
      </w:pPr>
      <w:r>
        <w:rPr>
          <w:sz w:val="20"/>
          <w:szCs w:val="20"/>
        </w:rPr>
        <w:t>„Pav. Nr. 5</w:t>
      </w:r>
      <w:r w:rsidRPr="003A2807">
        <w:rPr>
          <w:sz w:val="20"/>
          <w:szCs w:val="20"/>
        </w:rPr>
        <w:t xml:space="preserve"> – </w:t>
      </w:r>
      <w:r>
        <w:rPr>
          <w:sz w:val="20"/>
          <w:szCs w:val="20"/>
        </w:rPr>
        <w:t>„x86 procesoriaus komandų sąrašas“ antra dalis</w:t>
      </w:r>
      <w:r w:rsidRPr="003A2807">
        <w:rPr>
          <w:sz w:val="20"/>
          <w:szCs w:val="20"/>
        </w:rPr>
        <w:t>.</w:t>
      </w:r>
      <w:r>
        <w:rPr>
          <w:sz w:val="20"/>
          <w:szCs w:val="20"/>
        </w:rPr>
        <w:t>“...........................................................................3 Psl.</w:t>
      </w:r>
    </w:p>
    <w:p w:rsidR="00D50D0A" w:rsidRDefault="00D50D0A" w:rsidP="00D50D0A">
      <w:pPr>
        <w:ind w:left="0" w:firstLine="0"/>
      </w:pPr>
      <w:r>
        <w:rPr>
          <w:sz w:val="20"/>
          <w:szCs w:val="20"/>
        </w:rPr>
        <w:t>„Pav. Nr. 6</w:t>
      </w:r>
      <w:r w:rsidRPr="003A2807">
        <w:rPr>
          <w:sz w:val="20"/>
          <w:szCs w:val="20"/>
        </w:rPr>
        <w:t xml:space="preserve"> – </w:t>
      </w:r>
      <w:r>
        <w:rPr>
          <w:sz w:val="20"/>
          <w:szCs w:val="20"/>
        </w:rPr>
        <w:t>„x86 procesoriaus komandų sąrašas“ trečia dalis</w:t>
      </w:r>
      <w:r w:rsidRPr="003A2807">
        <w:rPr>
          <w:sz w:val="20"/>
          <w:szCs w:val="20"/>
        </w:rPr>
        <w:t>.</w:t>
      </w:r>
      <w:r>
        <w:rPr>
          <w:sz w:val="20"/>
          <w:szCs w:val="20"/>
        </w:rPr>
        <w:t>“.......................................................................... 4 Psl.</w:t>
      </w:r>
    </w:p>
    <w:p w:rsidR="00D50D0A" w:rsidRDefault="00D50D0A" w:rsidP="00D50D0A">
      <w:pPr>
        <w:ind w:left="0" w:firstLine="0"/>
      </w:pPr>
      <w:r>
        <w:rPr>
          <w:sz w:val="20"/>
          <w:szCs w:val="20"/>
        </w:rPr>
        <w:t>„Pav. Nr. 7</w:t>
      </w:r>
      <w:r w:rsidRPr="003A2807">
        <w:rPr>
          <w:sz w:val="20"/>
          <w:szCs w:val="20"/>
        </w:rPr>
        <w:t xml:space="preserve">– </w:t>
      </w:r>
      <w:r>
        <w:rPr>
          <w:sz w:val="20"/>
          <w:szCs w:val="20"/>
        </w:rPr>
        <w:t>„x86 procesoriaus komandų sąrašas“ ketvirta dalis</w:t>
      </w:r>
      <w:r w:rsidRPr="003A2807">
        <w:rPr>
          <w:sz w:val="20"/>
          <w:szCs w:val="20"/>
        </w:rPr>
        <w:t>.</w:t>
      </w:r>
      <w:r>
        <w:rPr>
          <w:sz w:val="20"/>
          <w:szCs w:val="20"/>
        </w:rPr>
        <w:t>“.........................................................................4 Psl.</w:t>
      </w:r>
    </w:p>
    <w:p w:rsidR="00D50D0A" w:rsidRDefault="00D50D0A" w:rsidP="00D50D0A">
      <w:pPr>
        <w:ind w:left="0" w:firstLine="0"/>
        <w:rPr>
          <w:sz w:val="20"/>
          <w:szCs w:val="20"/>
        </w:rPr>
      </w:pPr>
      <w:r>
        <w:rPr>
          <w:sz w:val="20"/>
          <w:szCs w:val="20"/>
        </w:rPr>
        <w:t>„Pav. Nr. 8</w:t>
      </w:r>
      <w:r w:rsidRPr="003A2807">
        <w:rPr>
          <w:sz w:val="20"/>
          <w:szCs w:val="20"/>
        </w:rPr>
        <w:t xml:space="preserve"> – </w:t>
      </w:r>
      <w:r>
        <w:rPr>
          <w:sz w:val="20"/>
          <w:szCs w:val="20"/>
        </w:rPr>
        <w:t>programos kodo dalis</w:t>
      </w:r>
      <w:r w:rsidRPr="003A2807">
        <w:rPr>
          <w:sz w:val="20"/>
          <w:szCs w:val="20"/>
        </w:rPr>
        <w:t>.</w:t>
      </w:r>
      <w:r>
        <w:rPr>
          <w:sz w:val="20"/>
          <w:szCs w:val="20"/>
        </w:rPr>
        <w:t>“......................................................................................................................5 Psl.</w:t>
      </w:r>
    </w:p>
    <w:p w:rsidR="00D50D0A" w:rsidRPr="00D50D0A" w:rsidRDefault="00D50D0A" w:rsidP="00D50D0A">
      <w:pPr>
        <w:ind w:left="0" w:firstLine="0"/>
      </w:pPr>
      <w:r>
        <w:rPr>
          <w:sz w:val="20"/>
          <w:szCs w:val="20"/>
        </w:rPr>
        <w:t>„Pav. Nr. 9</w:t>
      </w:r>
      <w:r w:rsidRPr="003A2807">
        <w:rPr>
          <w:sz w:val="20"/>
          <w:szCs w:val="20"/>
        </w:rPr>
        <w:t xml:space="preserve"> – </w:t>
      </w:r>
      <w:r>
        <w:rPr>
          <w:sz w:val="20"/>
          <w:szCs w:val="20"/>
        </w:rPr>
        <w:t>programos kodo dalis</w:t>
      </w:r>
      <w:r w:rsidRPr="003A2807">
        <w:rPr>
          <w:sz w:val="20"/>
          <w:szCs w:val="20"/>
        </w:rPr>
        <w:t>.</w:t>
      </w:r>
      <w:r>
        <w:rPr>
          <w:sz w:val="20"/>
          <w:szCs w:val="20"/>
        </w:rPr>
        <w:t>“.......................................................................................................................6 Psl.</w:t>
      </w:r>
    </w:p>
    <w:p w:rsidR="00D50D0A" w:rsidRPr="00D50D0A" w:rsidRDefault="00D50D0A" w:rsidP="00D50D0A">
      <w:pPr>
        <w:ind w:left="0" w:firstLine="0"/>
      </w:pPr>
      <w:r>
        <w:rPr>
          <w:sz w:val="20"/>
          <w:szCs w:val="20"/>
        </w:rPr>
        <w:t>„</w:t>
      </w:r>
      <w:r w:rsidRPr="003A2807">
        <w:rPr>
          <w:sz w:val="20"/>
          <w:szCs w:val="20"/>
        </w:rPr>
        <w:t>Pav. Nr. 1</w:t>
      </w:r>
      <w:r>
        <w:rPr>
          <w:sz w:val="20"/>
          <w:szCs w:val="20"/>
        </w:rPr>
        <w:t>0</w:t>
      </w:r>
      <w:r w:rsidRPr="003A2807">
        <w:rPr>
          <w:sz w:val="20"/>
          <w:szCs w:val="20"/>
        </w:rPr>
        <w:t xml:space="preserve"> – </w:t>
      </w:r>
      <w:r>
        <w:rPr>
          <w:sz w:val="20"/>
          <w:szCs w:val="20"/>
        </w:rPr>
        <w:t>programos kodo dalis</w:t>
      </w:r>
      <w:r w:rsidRPr="003A2807">
        <w:rPr>
          <w:sz w:val="20"/>
          <w:szCs w:val="20"/>
        </w:rPr>
        <w:t>.</w:t>
      </w:r>
      <w:r>
        <w:rPr>
          <w:sz w:val="20"/>
          <w:szCs w:val="20"/>
        </w:rPr>
        <w:t>“.....................................................................................................................7 Psl.</w:t>
      </w:r>
    </w:p>
    <w:p w:rsidR="00D50D0A" w:rsidRPr="00D50D0A" w:rsidRDefault="00D50D0A" w:rsidP="00D50D0A">
      <w:pPr>
        <w:ind w:left="0" w:firstLine="0"/>
      </w:pPr>
      <w:r>
        <w:rPr>
          <w:sz w:val="20"/>
          <w:szCs w:val="20"/>
        </w:rPr>
        <w:t>„</w:t>
      </w:r>
      <w:r w:rsidRPr="003A2807">
        <w:rPr>
          <w:sz w:val="20"/>
          <w:szCs w:val="20"/>
        </w:rPr>
        <w:t>Pav. Nr. 1</w:t>
      </w:r>
      <w:r>
        <w:rPr>
          <w:sz w:val="20"/>
          <w:szCs w:val="20"/>
        </w:rPr>
        <w:t>1</w:t>
      </w:r>
      <w:r w:rsidRPr="003A2807">
        <w:rPr>
          <w:sz w:val="20"/>
          <w:szCs w:val="20"/>
        </w:rPr>
        <w:t xml:space="preserve"> – </w:t>
      </w:r>
      <w:r>
        <w:rPr>
          <w:sz w:val="20"/>
          <w:szCs w:val="20"/>
        </w:rPr>
        <w:t>Sprendžiamos lygtys, jų sąlygos, kintamųjų formatai bei reikšmės</w:t>
      </w:r>
      <w:r w:rsidRPr="003A2807">
        <w:rPr>
          <w:sz w:val="20"/>
          <w:szCs w:val="20"/>
        </w:rPr>
        <w:t>.</w:t>
      </w:r>
      <w:r>
        <w:rPr>
          <w:sz w:val="20"/>
          <w:szCs w:val="20"/>
        </w:rPr>
        <w:t>“................................................8 Psl.</w:t>
      </w:r>
    </w:p>
    <w:p w:rsidR="00D50D0A" w:rsidRPr="00D50D0A" w:rsidRDefault="00D50D0A" w:rsidP="00D50D0A">
      <w:pPr>
        <w:ind w:left="0" w:firstLine="0"/>
      </w:pPr>
      <w:r>
        <w:rPr>
          <w:sz w:val="20"/>
          <w:szCs w:val="20"/>
        </w:rPr>
        <w:t>„</w:t>
      </w:r>
      <w:r w:rsidRPr="003A2807">
        <w:rPr>
          <w:sz w:val="20"/>
          <w:szCs w:val="20"/>
        </w:rPr>
        <w:t>Pav. Nr. 1</w:t>
      </w:r>
      <w:r>
        <w:rPr>
          <w:sz w:val="20"/>
          <w:szCs w:val="20"/>
        </w:rPr>
        <w:t>2</w:t>
      </w:r>
      <w:r w:rsidRPr="003A2807">
        <w:rPr>
          <w:sz w:val="20"/>
          <w:szCs w:val="20"/>
        </w:rPr>
        <w:t xml:space="preserve"> – </w:t>
      </w:r>
      <w:r w:rsidR="004208E2">
        <w:rPr>
          <w:sz w:val="20"/>
          <w:szCs w:val="20"/>
        </w:rPr>
        <w:t>Suemuliavus ir paleidus programą gauti rezultatai</w:t>
      </w:r>
      <w:r w:rsidRPr="003A2807">
        <w:rPr>
          <w:sz w:val="20"/>
          <w:szCs w:val="20"/>
        </w:rPr>
        <w:t>.</w:t>
      </w:r>
      <w:r>
        <w:rPr>
          <w:sz w:val="20"/>
          <w:szCs w:val="20"/>
        </w:rPr>
        <w:t>“.....</w:t>
      </w:r>
      <w:r w:rsidR="004208E2">
        <w:rPr>
          <w:sz w:val="20"/>
          <w:szCs w:val="20"/>
        </w:rPr>
        <w:t>............................</w:t>
      </w:r>
      <w:r>
        <w:rPr>
          <w:sz w:val="20"/>
          <w:szCs w:val="20"/>
        </w:rPr>
        <w:t>.........</w:t>
      </w:r>
      <w:r w:rsidR="004208E2">
        <w:rPr>
          <w:sz w:val="20"/>
          <w:szCs w:val="20"/>
        </w:rPr>
        <w:t>...............................8</w:t>
      </w:r>
      <w:r>
        <w:rPr>
          <w:sz w:val="20"/>
          <w:szCs w:val="20"/>
        </w:rPr>
        <w:t xml:space="preserve"> Psl.</w:t>
      </w:r>
    </w:p>
    <w:p w:rsidR="00D50D0A" w:rsidRDefault="00D50D0A" w:rsidP="00D50D0A">
      <w:pPr>
        <w:ind w:left="0" w:firstLine="0"/>
      </w:pPr>
    </w:p>
    <w:p w:rsidR="005F3AEC" w:rsidRDefault="005F3AEC" w:rsidP="00D50D0A">
      <w:pPr>
        <w:ind w:left="0" w:firstLine="0"/>
      </w:pPr>
    </w:p>
    <w:p w:rsidR="005F3AEC" w:rsidRDefault="005F3AEC" w:rsidP="00D50D0A">
      <w:pPr>
        <w:ind w:left="0" w:firstLine="0"/>
      </w:pPr>
    </w:p>
    <w:p w:rsidR="005F3AEC" w:rsidRDefault="005F3AEC" w:rsidP="00D50D0A">
      <w:pPr>
        <w:ind w:left="0" w:firstLine="0"/>
      </w:pPr>
    </w:p>
    <w:sdt>
      <w:sdtPr>
        <w:rPr>
          <w:rFonts w:ascii="Calibri" w:eastAsia="Calibri" w:hAnsi="Calibri" w:cs="Calibri"/>
          <w:color w:val="000000"/>
          <w:sz w:val="24"/>
          <w:szCs w:val="22"/>
          <w:lang w:val="lt-LT" w:eastAsia="lt-LT"/>
        </w:rPr>
        <w:id w:val="1215622084"/>
        <w:docPartObj>
          <w:docPartGallery w:val="Table of Contents"/>
          <w:docPartUnique/>
        </w:docPartObj>
      </w:sdtPr>
      <w:sdtEndPr>
        <w:rPr>
          <w:b/>
          <w:bCs/>
          <w:noProof/>
        </w:rPr>
      </w:sdtEndPr>
      <w:sdtContent>
        <w:p w:rsidR="005F3AEC" w:rsidRPr="005F3AEC" w:rsidRDefault="005F3AEC" w:rsidP="005F3AEC">
          <w:pPr>
            <w:pStyle w:val="TOCHeading"/>
            <w:rPr>
              <w:rFonts w:ascii="Calibri" w:eastAsia="Calibri" w:hAnsi="Calibri" w:cs="Calibri"/>
              <w:color w:val="000000" w:themeColor="text1"/>
              <w:sz w:val="24"/>
              <w:szCs w:val="22"/>
              <w:lang w:val="lt-LT" w:eastAsia="lt-LT"/>
            </w:rPr>
          </w:pPr>
          <w:r w:rsidRPr="005F3AEC">
            <w:rPr>
              <w:color w:val="000000" w:themeColor="text1"/>
            </w:rPr>
            <w:t>TURINYS</w:t>
          </w:r>
          <w:r>
            <w:fldChar w:fldCharType="begin"/>
          </w:r>
          <w:r>
            <w:instrText xml:space="preserve"> TOC \o "1-3" \h \z \u </w:instrText>
          </w:r>
          <w:r>
            <w:fldChar w:fldCharType="separate"/>
          </w:r>
          <w:hyperlink w:anchor="_Toc496997287" w:history="1"/>
        </w:p>
        <w:p w:rsidR="005F3AEC" w:rsidRDefault="000319F0">
          <w:pPr>
            <w:pStyle w:val="TOC3"/>
            <w:tabs>
              <w:tab w:val="right" w:leader="dot" w:pos="10184"/>
            </w:tabs>
            <w:rPr>
              <w:rFonts w:asciiTheme="minorHAnsi" w:eastAsiaTheme="minorEastAsia" w:hAnsiTheme="minorHAnsi" w:cstheme="minorBidi"/>
              <w:noProof/>
              <w:color w:val="auto"/>
              <w:sz w:val="22"/>
            </w:rPr>
          </w:pPr>
          <w:hyperlink w:anchor="_Toc496997288" w:history="1">
            <w:r w:rsidR="005F3AEC" w:rsidRPr="0021642A">
              <w:rPr>
                <w:rStyle w:val="Hyperlink"/>
                <w:noProof/>
              </w:rPr>
              <w:t>1.  ĮŽANGA</w:t>
            </w:r>
            <w:r w:rsidR="005F3AEC">
              <w:rPr>
                <w:noProof/>
                <w:webHidden/>
              </w:rPr>
              <w:tab/>
            </w:r>
            <w:r w:rsidR="005F3AEC">
              <w:rPr>
                <w:noProof/>
                <w:webHidden/>
              </w:rPr>
              <w:fldChar w:fldCharType="begin"/>
            </w:r>
            <w:r w:rsidR="005F3AEC">
              <w:rPr>
                <w:noProof/>
                <w:webHidden/>
              </w:rPr>
              <w:instrText xml:space="preserve"> PAGEREF _Toc496997288 \h </w:instrText>
            </w:r>
            <w:r w:rsidR="005F3AEC">
              <w:rPr>
                <w:noProof/>
                <w:webHidden/>
              </w:rPr>
            </w:r>
            <w:r w:rsidR="005F3AEC">
              <w:rPr>
                <w:noProof/>
                <w:webHidden/>
              </w:rPr>
              <w:fldChar w:fldCharType="separate"/>
            </w:r>
            <w:r w:rsidR="009B65DC">
              <w:rPr>
                <w:noProof/>
                <w:webHidden/>
              </w:rPr>
              <w:t>2</w:t>
            </w:r>
            <w:r w:rsidR="005F3AEC">
              <w:rPr>
                <w:noProof/>
                <w:webHidden/>
              </w:rPr>
              <w:fldChar w:fldCharType="end"/>
            </w:r>
          </w:hyperlink>
        </w:p>
        <w:p w:rsidR="005F3AEC" w:rsidRDefault="000319F0">
          <w:pPr>
            <w:pStyle w:val="TOC3"/>
            <w:tabs>
              <w:tab w:val="right" w:leader="dot" w:pos="10184"/>
            </w:tabs>
            <w:rPr>
              <w:rFonts w:asciiTheme="minorHAnsi" w:eastAsiaTheme="minorEastAsia" w:hAnsiTheme="minorHAnsi" w:cstheme="minorBidi"/>
              <w:noProof/>
              <w:color w:val="auto"/>
              <w:sz w:val="22"/>
            </w:rPr>
          </w:pPr>
          <w:hyperlink w:anchor="_Toc496997289" w:history="1">
            <w:r w:rsidR="005F3AEC" w:rsidRPr="0021642A">
              <w:rPr>
                <w:rStyle w:val="Hyperlink"/>
                <w:noProof/>
              </w:rPr>
              <w:t>2.  TEORIJA</w:t>
            </w:r>
            <w:r w:rsidR="005F3AEC">
              <w:rPr>
                <w:noProof/>
                <w:webHidden/>
              </w:rPr>
              <w:tab/>
            </w:r>
            <w:r w:rsidR="005F3AEC">
              <w:rPr>
                <w:noProof/>
                <w:webHidden/>
              </w:rPr>
              <w:fldChar w:fldCharType="begin"/>
            </w:r>
            <w:r w:rsidR="005F3AEC">
              <w:rPr>
                <w:noProof/>
                <w:webHidden/>
              </w:rPr>
              <w:instrText xml:space="preserve"> PAGEREF _Toc496997289 \h </w:instrText>
            </w:r>
            <w:r w:rsidR="005F3AEC">
              <w:rPr>
                <w:noProof/>
                <w:webHidden/>
              </w:rPr>
            </w:r>
            <w:r w:rsidR="005F3AEC">
              <w:rPr>
                <w:noProof/>
                <w:webHidden/>
              </w:rPr>
              <w:fldChar w:fldCharType="separate"/>
            </w:r>
            <w:r w:rsidR="009B65DC">
              <w:rPr>
                <w:noProof/>
                <w:webHidden/>
              </w:rPr>
              <w:t>3</w:t>
            </w:r>
            <w:r w:rsidR="005F3AEC">
              <w:rPr>
                <w:noProof/>
                <w:webHidden/>
              </w:rPr>
              <w:fldChar w:fldCharType="end"/>
            </w:r>
          </w:hyperlink>
        </w:p>
        <w:p w:rsidR="005F3AEC" w:rsidRDefault="000319F0">
          <w:pPr>
            <w:pStyle w:val="TOC3"/>
            <w:tabs>
              <w:tab w:val="right" w:leader="dot" w:pos="10184"/>
            </w:tabs>
            <w:rPr>
              <w:rFonts w:asciiTheme="minorHAnsi" w:eastAsiaTheme="minorEastAsia" w:hAnsiTheme="minorHAnsi" w:cstheme="minorBidi"/>
              <w:noProof/>
              <w:color w:val="auto"/>
              <w:sz w:val="22"/>
            </w:rPr>
          </w:pPr>
          <w:hyperlink w:anchor="_Toc496997291" w:history="1">
            <w:r w:rsidR="005F3AEC" w:rsidRPr="0021642A">
              <w:rPr>
                <w:rStyle w:val="Hyperlink"/>
                <w:noProof/>
              </w:rPr>
              <w:t>3. REALIZACIJA</w:t>
            </w:r>
            <w:r w:rsidR="005F3AEC">
              <w:rPr>
                <w:noProof/>
                <w:webHidden/>
              </w:rPr>
              <w:tab/>
            </w:r>
            <w:r w:rsidR="005F3AEC">
              <w:rPr>
                <w:noProof/>
                <w:webHidden/>
              </w:rPr>
              <w:fldChar w:fldCharType="begin"/>
            </w:r>
            <w:r w:rsidR="005F3AEC">
              <w:rPr>
                <w:noProof/>
                <w:webHidden/>
              </w:rPr>
              <w:instrText xml:space="preserve"> PAGEREF _Toc496997291 \h </w:instrText>
            </w:r>
            <w:r w:rsidR="005F3AEC">
              <w:rPr>
                <w:noProof/>
                <w:webHidden/>
              </w:rPr>
            </w:r>
            <w:r w:rsidR="005F3AEC">
              <w:rPr>
                <w:noProof/>
                <w:webHidden/>
              </w:rPr>
              <w:fldChar w:fldCharType="separate"/>
            </w:r>
            <w:r w:rsidR="009B65DC">
              <w:rPr>
                <w:noProof/>
                <w:webHidden/>
              </w:rPr>
              <w:t>5</w:t>
            </w:r>
            <w:r w:rsidR="005F3AEC">
              <w:rPr>
                <w:noProof/>
                <w:webHidden/>
              </w:rPr>
              <w:fldChar w:fldCharType="end"/>
            </w:r>
          </w:hyperlink>
        </w:p>
        <w:p w:rsidR="005F3AEC" w:rsidRDefault="000319F0">
          <w:pPr>
            <w:pStyle w:val="TOC3"/>
            <w:tabs>
              <w:tab w:val="right" w:leader="dot" w:pos="10184"/>
            </w:tabs>
            <w:rPr>
              <w:rFonts w:asciiTheme="minorHAnsi" w:eastAsiaTheme="minorEastAsia" w:hAnsiTheme="minorHAnsi" w:cstheme="minorBidi"/>
              <w:noProof/>
              <w:color w:val="auto"/>
              <w:sz w:val="22"/>
            </w:rPr>
          </w:pPr>
          <w:hyperlink w:anchor="_Toc496997292" w:history="1">
            <w:r w:rsidR="005F3AEC" w:rsidRPr="0021642A">
              <w:rPr>
                <w:rStyle w:val="Hyperlink"/>
                <w:noProof/>
              </w:rPr>
              <w:t>4. REZULTATAI</w:t>
            </w:r>
            <w:r w:rsidR="005F3AEC">
              <w:rPr>
                <w:noProof/>
                <w:webHidden/>
              </w:rPr>
              <w:tab/>
            </w:r>
            <w:r w:rsidR="005F3AEC">
              <w:rPr>
                <w:noProof/>
                <w:webHidden/>
              </w:rPr>
              <w:fldChar w:fldCharType="begin"/>
            </w:r>
            <w:r w:rsidR="005F3AEC">
              <w:rPr>
                <w:noProof/>
                <w:webHidden/>
              </w:rPr>
              <w:instrText xml:space="preserve"> PAGEREF _Toc496997292 \h </w:instrText>
            </w:r>
            <w:r w:rsidR="005F3AEC">
              <w:rPr>
                <w:noProof/>
                <w:webHidden/>
              </w:rPr>
            </w:r>
            <w:r w:rsidR="005F3AEC">
              <w:rPr>
                <w:noProof/>
                <w:webHidden/>
              </w:rPr>
              <w:fldChar w:fldCharType="separate"/>
            </w:r>
            <w:r w:rsidR="009B65DC">
              <w:rPr>
                <w:noProof/>
                <w:webHidden/>
              </w:rPr>
              <w:t>8</w:t>
            </w:r>
            <w:r w:rsidR="005F3AEC">
              <w:rPr>
                <w:noProof/>
                <w:webHidden/>
              </w:rPr>
              <w:fldChar w:fldCharType="end"/>
            </w:r>
          </w:hyperlink>
        </w:p>
        <w:p w:rsidR="005F3AEC" w:rsidRDefault="000319F0">
          <w:pPr>
            <w:pStyle w:val="TOC3"/>
            <w:tabs>
              <w:tab w:val="right" w:leader="dot" w:pos="10184"/>
            </w:tabs>
            <w:rPr>
              <w:rFonts w:asciiTheme="minorHAnsi" w:eastAsiaTheme="minorEastAsia" w:hAnsiTheme="minorHAnsi" w:cstheme="minorBidi"/>
              <w:noProof/>
              <w:color w:val="auto"/>
              <w:sz w:val="22"/>
            </w:rPr>
          </w:pPr>
          <w:hyperlink w:anchor="_Toc496997293" w:history="1">
            <w:r w:rsidR="005F3AEC" w:rsidRPr="0021642A">
              <w:rPr>
                <w:rStyle w:val="Hyperlink"/>
                <w:noProof/>
              </w:rPr>
              <w:t>5. IŠVADOS</w:t>
            </w:r>
            <w:r w:rsidR="005F3AEC">
              <w:rPr>
                <w:noProof/>
                <w:webHidden/>
              </w:rPr>
              <w:tab/>
            </w:r>
            <w:r w:rsidR="005F3AEC">
              <w:rPr>
                <w:noProof/>
                <w:webHidden/>
              </w:rPr>
              <w:fldChar w:fldCharType="begin"/>
            </w:r>
            <w:r w:rsidR="005F3AEC">
              <w:rPr>
                <w:noProof/>
                <w:webHidden/>
              </w:rPr>
              <w:instrText xml:space="preserve"> PAGEREF _Toc496997293 \h </w:instrText>
            </w:r>
            <w:r w:rsidR="005F3AEC">
              <w:rPr>
                <w:noProof/>
                <w:webHidden/>
              </w:rPr>
            </w:r>
            <w:r w:rsidR="005F3AEC">
              <w:rPr>
                <w:noProof/>
                <w:webHidden/>
              </w:rPr>
              <w:fldChar w:fldCharType="separate"/>
            </w:r>
            <w:r w:rsidR="009B65DC">
              <w:rPr>
                <w:noProof/>
                <w:webHidden/>
              </w:rPr>
              <w:t>9</w:t>
            </w:r>
            <w:r w:rsidR="005F3AEC">
              <w:rPr>
                <w:noProof/>
                <w:webHidden/>
              </w:rPr>
              <w:fldChar w:fldCharType="end"/>
            </w:r>
          </w:hyperlink>
        </w:p>
        <w:p w:rsidR="005F3AEC" w:rsidRDefault="000319F0">
          <w:pPr>
            <w:pStyle w:val="TOC3"/>
            <w:tabs>
              <w:tab w:val="right" w:leader="dot" w:pos="10184"/>
            </w:tabs>
            <w:rPr>
              <w:rFonts w:asciiTheme="minorHAnsi" w:eastAsiaTheme="minorEastAsia" w:hAnsiTheme="minorHAnsi" w:cstheme="minorBidi"/>
              <w:noProof/>
              <w:color w:val="auto"/>
              <w:sz w:val="22"/>
            </w:rPr>
          </w:pPr>
          <w:hyperlink w:anchor="_Toc496997295" w:history="1">
            <w:r w:rsidR="005F3AEC" w:rsidRPr="0021642A">
              <w:rPr>
                <w:rStyle w:val="Hyperlink"/>
                <w:noProof/>
              </w:rPr>
              <w:t>6. PAVEIKSLŲ SĄRAŠAS</w:t>
            </w:r>
            <w:r w:rsidR="005F3AEC">
              <w:rPr>
                <w:noProof/>
                <w:webHidden/>
              </w:rPr>
              <w:tab/>
            </w:r>
            <w:r w:rsidR="005F3AEC">
              <w:rPr>
                <w:noProof/>
                <w:webHidden/>
              </w:rPr>
              <w:fldChar w:fldCharType="begin"/>
            </w:r>
            <w:r w:rsidR="005F3AEC">
              <w:rPr>
                <w:noProof/>
                <w:webHidden/>
              </w:rPr>
              <w:instrText xml:space="preserve"> PAGEREF _Toc496997295 \h </w:instrText>
            </w:r>
            <w:r w:rsidR="005F3AEC">
              <w:rPr>
                <w:noProof/>
                <w:webHidden/>
              </w:rPr>
            </w:r>
            <w:r w:rsidR="005F3AEC">
              <w:rPr>
                <w:noProof/>
                <w:webHidden/>
              </w:rPr>
              <w:fldChar w:fldCharType="separate"/>
            </w:r>
            <w:r w:rsidR="009B65DC">
              <w:rPr>
                <w:noProof/>
                <w:webHidden/>
              </w:rPr>
              <w:t>9</w:t>
            </w:r>
            <w:r w:rsidR="005F3AEC">
              <w:rPr>
                <w:noProof/>
                <w:webHidden/>
              </w:rPr>
              <w:fldChar w:fldCharType="end"/>
            </w:r>
          </w:hyperlink>
        </w:p>
        <w:p w:rsidR="005F3AEC" w:rsidRDefault="005F3AEC">
          <w:r>
            <w:rPr>
              <w:b/>
              <w:bCs/>
              <w:noProof/>
            </w:rPr>
            <w:fldChar w:fldCharType="end"/>
          </w:r>
        </w:p>
      </w:sdtContent>
    </w:sdt>
    <w:p w:rsidR="00D50D0A" w:rsidRPr="00D50D0A" w:rsidRDefault="00D50D0A" w:rsidP="00D50D0A">
      <w:pPr>
        <w:ind w:left="0" w:firstLine="0"/>
      </w:pPr>
    </w:p>
    <w:sectPr w:rsidR="00D50D0A" w:rsidRPr="00D50D0A">
      <w:headerReference w:type="even" r:id="rId18"/>
      <w:headerReference w:type="default" r:id="rId19"/>
      <w:footerReference w:type="even" r:id="rId20"/>
      <w:footerReference w:type="default" r:id="rId21"/>
      <w:headerReference w:type="first" r:id="rId22"/>
      <w:footerReference w:type="first" r:id="rId23"/>
      <w:pgSz w:w="12240" w:h="15840"/>
      <w:pgMar w:top="761" w:right="968" w:bottom="901" w:left="1078" w:header="567" w:footer="567" w:gutter="0"/>
      <w:cols w:space="1296"/>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9F0" w:rsidRDefault="000319F0">
      <w:pPr>
        <w:spacing w:after="0" w:line="240" w:lineRule="auto"/>
      </w:pPr>
      <w:r>
        <w:separator/>
      </w:r>
    </w:p>
  </w:endnote>
  <w:endnote w:type="continuationSeparator" w:id="0">
    <w:p w:rsidR="000319F0" w:rsidRDefault="00031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906" w:rsidRDefault="00897499">
    <w:pPr>
      <w:spacing w:after="0" w:line="259" w:lineRule="auto"/>
      <w:ind w:left="0" w:right="48" w:firstLine="0"/>
      <w:jc w:val="right"/>
    </w:pPr>
    <w:r>
      <w:fldChar w:fldCharType="begin"/>
    </w:r>
    <w:r>
      <w:instrText xml:space="preserve"> PAGE   \* MERGEFORMAT </w:instrText>
    </w:r>
    <w:r>
      <w:fldChar w:fldCharType="separate"/>
    </w:r>
    <w:r w:rsidR="00970515">
      <w:rPr>
        <w:noProof/>
      </w:rPr>
      <w:t>8</w:t>
    </w:r>
    <w:r>
      <w:fldChar w:fldCharType="end"/>
    </w:r>
    <w:r>
      <w:t xml:space="preserve"> </w:t>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906" w:rsidRDefault="00897499">
    <w:pPr>
      <w:spacing w:after="0" w:line="259" w:lineRule="auto"/>
      <w:ind w:left="0" w:right="48" w:firstLine="0"/>
      <w:jc w:val="right"/>
    </w:pPr>
    <w:r>
      <w:fldChar w:fldCharType="begin"/>
    </w:r>
    <w:r>
      <w:instrText xml:space="preserve"> PAGE   \* MERGEFORMAT </w:instrText>
    </w:r>
    <w:r>
      <w:fldChar w:fldCharType="separate"/>
    </w:r>
    <w:r w:rsidR="00970515">
      <w:rPr>
        <w:noProof/>
      </w:rPr>
      <w:t>7</w:t>
    </w:r>
    <w:r>
      <w:fldChar w:fldCharType="end"/>
    </w:r>
    <w:r>
      <w:t xml:space="preserve"> </w:t>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906" w:rsidRDefault="00A0690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9F0" w:rsidRDefault="000319F0">
      <w:pPr>
        <w:spacing w:after="0" w:line="240" w:lineRule="auto"/>
      </w:pPr>
      <w:r>
        <w:separator/>
      </w:r>
    </w:p>
  </w:footnote>
  <w:footnote w:type="continuationSeparator" w:id="0">
    <w:p w:rsidR="000319F0" w:rsidRDefault="00031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906" w:rsidRDefault="00897499">
    <w:pPr>
      <w:spacing w:after="0" w:line="259" w:lineRule="auto"/>
      <w:ind w:left="-1078"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719455</wp:posOffset>
              </wp:positionH>
              <wp:positionV relativeFrom="page">
                <wp:posOffset>334010</wp:posOffset>
              </wp:positionV>
              <wp:extent cx="6403976" cy="5055"/>
              <wp:effectExtent l="0" t="0" r="0" b="0"/>
              <wp:wrapSquare wrapText="bothSides"/>
              <wp:docPr id="9955" name="Group 9955"/>
              <wp:cNvGraphicFramePr/>
              <a:graphic xmlns:a="http://schemas.openxmlformats.org/drawingml/2006/main">
                <a:graphicData uri="http://schemas.microsoft.com/office/word/2010/wordprocessingGroup">
                  <wpg:wgp>
                    <wpg:cNvGrpSpPr/>
                    <wpg:grpSpPr>
                      <a:xfrm>
                        <a:off x="0" y="0"/>
                        <a:ext cx="6403976" cy="5055"/>
                        <a:chOff x="0" y="0"/>
                        <a:chExt cx="6403976" cy="5055"/>
                      </a:xfrm>
                    </wpg:grpSpPr>
                    <wps:wsp>
                      <wps:cNvPr id="9956" name="Shape 9956"/>
                      <wps:cNvSpPr/>
                      <wps:spPr>
                        <a:xfrm>
                          <a:off x="0" y="0"/>
                          <a:ext cx="6403976" cy="0"/>
                        </a:xfrm>
                        <a:custGeom>
                          <a:avLst/>
                          <a:gdLst/>
                          <a:ahLst/>
                          <a:cxnLst/>
                          <a:rect l="0" t="0" r="0" b="0"/>
                          <a:pathLst>
                            <a:path w="6403976">
                              <a:moveTo>
                                <a:pt x="0" y="0"/>
                              </a:moveTo>
                              <a:lnTo>
                                <a:pt x="64039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955" style="width:504.25pt;height:0.39803pt;position:absolute;mso-position-horizontal-relative:page;mso-position-horizontal:absolute;margin-left:56.65pt;mso-position-vertical-relative:page;margin-top:26.3pt;" coordsize="64039,50">
              <v:shape id="Shape 9956" style="position:absolute;width:64039;height:0;left:0;top:0;" coordsize="6403976,0" path="m0,0l6403976,0">
                <v:stroke weight="0.39803pt" endcap="flat" joinstyle="miter" miterlimit="10" on="true" color="#000000"/>
                <v:fill on="false" color="#000000" opacity="0"/>
              </v:shape>
              <w10:wrap type="square"/>
            </v:group>
          </w:pict>
        </mc:Fallback>
      </mc:AlternateContent>
    </w:r>
    <w:r>
      <w:t xml:space="preserve"> </w:t>
    </w: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906" w:rsidRDefault="00897499">
    <w:pPr>
      <w:spacing w:after="0" w:line="259" w:lineRule="auto"/>
      <w:ind w:left="-1078"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719455</wp:posOffset>
              </wp:positionH>
              <wp:positionV relativeFrom="page">
                <wp:posOffset>334010</wp:posOffset>
              </wp:positionV>
              <wp:extent cx="6403976" cy="5055"/>
              <wp:effectExtent l="0" t="0" r="0" b="0"/>
              <wp:wrapSquare wrapText="bothSides"/>
              <wp:docPr id="9934" name="Group 9934"/>
              <wp:cNvGraphicFramePr/>
              <a:graphic xmlns:a="http://schemas.openxmlformats.org/drawingml/2006/main">
                <a:graphicData uri="http://schemas.microsoft.com/office/word/2010/wordprocessingGroup">
                  <wpg:wgp>
                    <wpg:cNvGrpSpPr/>
                    <wpg:grpSpPr>
                      <a:xfrm>
                        <a:off x="0" y="0"/>
                        <a:ext cx="6403976" cy="5055"/>
                        <a:chOff x="0" y="0"/>
                        <a:chExt cx="6403976" cy="5055"/>
                      </a:xfrm>
                    </wpg:grpSpPr>
                    <wps:wsp>
                      <wps:cNvPr id="9935" name="Shape 9935"/>
                      <wps:cNvSpPr/>
                      <wps:spPr>
                        <a:xfrm>
                          <a:off x="0" y="0"/>
                          <a:ext cx="6403976" cy="0"/>
                        </a:xfrm>
                        <a:custGeom>
                          <a:avLst/>
                          <a:gdLst/>
                          <a:ahLst/>
                          <a:cxnLst/>
                          <a:rect l="0" t="0" r="0" b="0"/>
                          <a:pathLst>
                            <a:path w="6403976">
                              <a:moveTo>
                                <a:pt x="0" y="0"/>
                              </a:moveTo>
                              <a:lnTo>
                                <a:pt x="64039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934" style="width:504.25pt;height:0.39803pt;position:absolute;mso-position-horizontal-relative:page;mso-position-horizontal:absolute;margin-left:56.65pt;mso-position-vertical-relative:page;margin-top:26.3pt;" coordsize="64039,50">
              <v:shape id="Shape 9935" style="position:absolute;width:64039;height:0;left:0;top:0;" coordsize="6403976,0" path="m0,0l6403976,0">
                <v:stroke weight="0.39803pt" endcap="flat" joinstyle="miter" miterlimit="10" on="true" color="#000000"/>
                <v:fill on="false" color="#000000" opacity="0"/>
              </v:shape>
              <w10:wrap type="square"/>
            </v:group>
          </w:pict>
        </mc:Fallback>
      </mc:AlternateContent>
    </w:r>
    <w:r>
      <w:t xml:space="preserve"> </w:t>
    </w:r>
    <w:r>
      <w:rPr>
        <w:sz w:val="22"/>
      </w:rPr>
      <w:t xml:space="preserve"> </w:t>
    </w:r>
  </w:p>
  <w:p w:rsidR="00A06906" w:rsidRDefault="00897499">
    <w:pPr>
      <w:spacing w:after="0" w:line="259" w:lineRule="auto"/>
      <w:ind w:left="55" w:firstLine="0"/>
      <w:jc w:val="left"/>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906" w:rsidRDefault="00A06906">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6DBE"/>
    <w:multiLevelType w:val="hybridMultilevel"/>
    <w:tmpl w:val="29109256"/>
    <w:lvl w:ilvl="0" w:tplc="F0766B12">
      <w:start w:val="1"/>
      <w:numFmt w:val="decimal"/>
      <w:lvlText w:val="%1."/>
      <w:lvlJc w:val="left"/>
      <w:pPr>
        <w:ind w:left="4920" w:hanging="675"/>
      </w:pPr>
      <w:rPr>
        <w:rFonts w:hint="default"/>
      </w:rPr>
    </w:lvl>
    <w:lvl w:ilvl="1" w:tplc="04270019" w:tentative="1">
      <w:start w:val="1"/>
      <w:numFmt w:val="lowerLetter"/>
      <w:lvlText w:val="%2."/>
      <w:lvlJc w:val="left"/>
      <w:pPr>
        <w:ind w:left="5325" w:hanging="360"/>
      </w:pPr>
    </w:lvl>
    <w:lvl w:ilvl="2" w:tplc="0427001B" w:tentative="1">
      <w:start w:val="1"/>
      <w:numFmt w:val="lowerRoman"/>
      <w:lvlText w:val="%3."/>
      <w:lvlJc w:val="right"/>
      <w:pPr>
        <w:ind w:left="6045" w:hanging="180"/>
      </w:pPr>
    </w:lvl>
    <w:lvl w:ilvl="3" w:tplc="0427000F" w:tentative="1">
      <w:start w:val="1"/>
      <w:numFmt w:val="decimal"/>
      <w:lvlText w:val="%4."/>
      <w:lvlJc w:val="left"/>
      <w:pPr>
        <w:ind w:left="6765" w:hanging="360"/>
      </w:pPr>
    </w:lvl>
    <w:lvl w:ilvl="4" w:tplc="04270019" w:tentative="1">
      <w:start w:val="1"/>
      <w:numFmt w:val="lowerLetter"/>
      <w:lvlText w:val="%5."/>
      <w:lvlJc w:val="left"/>
      <w:pPr>
        <w:ind w:left="7485" w:hanging="360"/>
      </w:pPr>
    </w:lvl>
    <w:lvl w:ilvl="5" w:tplc="0427001B" w:tentative="1">
      <w:start w:val="1"/>
      <w:numFmt w:val="lowerRoman"/>
      <w:lvlText w:val="%6."/>
      <w:lvlJc w:val="right"/>
      <w:pPr>
        <w:ind w:left="8205" w:hanging="180"/>
      </w:pPr>
    </w:lvl>
    <w:lvl w:ilvl="6" w:tplc="0427000F" w:tentative="1">
      <w:start w:val="1"/>
      <w:numFmt w:val="decimal"/>
      <w:lvlText w:val="%7."/>
      <w:lvlJc w:val="left"/>
      <w:pPr>
        <w:ind w:left="8925" w:hanging="360"/>
      </w:pPr>
    </w:lvl>
    <w:lvl w:ilvl="7" w:tplc="04270019" w:tentative="1">
      <w:start w:val="1"/>
      <w:numFmt w:val="lowerLetter"/>
      <w:lvlText w:val="%8."/>
      <w:lvlJc w:val="left"/>
      <w:pPr>
        <w:ind w:left="9645" w:hanging="360"/>
      </w:pPr>
    </w:lvl>
    <w:lvl w:ilvl="8" w:tplc="0427001B" w:tentative="1">
      <w:start w:val="1"/>
      <w:numFmt w:val="lowerRoman"/>
      <w:lvlText w:val="%9."/>
      <w:lvlJc w:val="right"/>
      <w:pPr>
        <w:ind w:left="10365" w:hanging="180"/>
      </w:pPr>
    </w:lvl>
  </w:abstractNum>
  <w:abstractNum w:abstractNumId="1" w15:restartNumberingAfterBreak="0">
    <w:nsid w:val="4EC774BF"/>
    <w:multiLevelType w:val="hybridMultilevel"/>
    <w:tmpl w:val="211EFA7E"/>
    <w:lvl w:ilvl="0" w:tplc="6578481C">
      <w:start w:val="1"/>
      <w:numFmt w:val="decimal"/>
      <w:lvlText w:val="%1."/>
      <w:lvlJc w:val="left"/>
      <w:pPr>
        <w:ind w:left="6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6D221EA">
      <w:start w:val="1"/>
      <w:numFmt w:val="lowerLetter"/>
      <w:lvlText w:val="%2"/>
      <w:lvlJc w:val="left"/>
      <w:pPr>
        <w:ind w:left="13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4264A16">
      <w:start w:val="1"/>
      <w:numFmt w:val="lowerRoman"/>
      <w:lvlText w:val="%3"/>
      <w:lvlJc w:val="left"/>
      <w:pPr>
        <w:ind w:left="21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2C6E2C8">
      <w:start w:val="1"/>
      <w:numFmt w:val="decimal"/>
      <w:lvlText w:val="%4"/>
      <w:lvlJc w:val="left"/>
      <w:pPr>
        <w:ind w:left="28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E24094">
      <w:start w:val="1"/>
      <w:numFmt w:val="lowerLetter"/>
      <w:lvlText w:val="%5"/>
      <w:lvlJc w:val="left"/>
      <w:pPr>
        <w:ind w:left="3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522B8A">
      <w:start w:val="1"/>
      <w:numFmt w:val="lowerRoman"/>
      <w:lvlText w:val="%6"/>
      <w:lvlJc w:val="left"/>
      <w:pPr>
        <w:ind w:left="42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2E254C">
      <w:start w:val="1"/>
      <w:numFmt w:val="decimal"/>
      <w:lvlText w:val="%7"/>
      <w:lvlJc w:val="left"/>
      <w:pPr>
        <w:ind w:left="49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BA9356">
      <w:start w:val="1"/>
      <w:numFmt w:val="lowerLetter"/>
      <w:lvlText w:val="%8"/>
      <w:lvlJc w:val="left"/>
      <w:pPr>
        <w:ind w:left="57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5205316">
      <w:start w:val="1"/>
      <w:numFmt w:val="lowerRoman"/>
      <w:lvlText w:val="%9"/>
      <w:lvlJc w:val="left"/>
      <w:pPr>
        <w:ind w:left="6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6305FAB"/>
    <w:multiLevelType w:val="hybridMultilevel"/>
    <w:tmpl w:val="C51C3E6A"/>
    <w:lvl w:ilvl="0" w:tplc="CF7A2AA0">
      <w:start w:val="1"/>
      <w:numFmt w:val="decimal"/>
      <w:lvlText w:val="%1."/>
      <w:lvlJc w:val="left"/>
      <w:pPr>
        <w:ind w:left="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AA4854">
      <w:start w:val="1"/>
      <w:numFmt w:val="lowerLetter"/>
      <w:lvlText w:val="%2"/>
      <w:lvlJc w:val="left"/>
      <w:pPr>
        <w:ind w:left="1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CE75DE">
      <w:start w:val="1"/>
      <w:numFmt w:val="lowerRoman"/>
      <w:lvlText w:val="%3"/>
      <w:lvlJc w:val="left"/>
      <w:pPr>
        <w:ind w:left="2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B486444">
      <w:start w:val="1"/>
      <w:numFmt w:val="decimal"/>
      <w:lvlText w:val="%4"/>
      <w:lvlJc w:val="left"/>
      <w:pPr>
        <w:ind w:left="2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C8AC52">
      <w:start w:val="1"/>
      <w:numFmt w:val="lowerLetter"/>
      <w:lvlText w:val="%5"/>
      <w:lvlJc w:val="left"/>
      <w:pPr>
        <w:ind w:left="3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8429AC2">
      <w:start w:val="1"/>
      <w:numFmt w:val="lowerRoman"/>
      <w:lvlText w:val="%6"/>
      <w:lvlJc w:val="left"/>
      <w:pPr>
        <w:ind w:left="4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2103F2C">
      <w:start w:val="1"/>
      <w:numFmt w:val="decimal"/>
      <w:lvlText w:val="%7"/>
      <w:lvlJc w:val="left"/>
      <w:pPr>
        <w:ind w:left="4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60B5DA">
      <w:start w:val="1"/>
      <w:numFmt w:val="lowerLetter"/>
      <w:lvlText w:val="%8"/>
      <w:lvlJc w:val="left"/>
      <w:pPr>
        <w:ind w:left="5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FC37DC">
      <w:start w:val="1"/>
      <w:numFmt w:val="lowerRoman"/>
      <w:lvlText w:val="%9"/>
      <w:lvlJc w:val="left"/>
      <w:pPr>
        <w:ind w:left="6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296"/>
  <w:hyphenationZone w:val="396"/>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906"/>
    <w:rsid w:val="00000D80"/>
    <w:rsid w:val="0003003B"/>
    <w:rsid w:val="000319F0"/>
    <w:rsid w:val="00084284"/>
    <w:rsid w:val="000F7F97"/>
    <w:rsid w:val="00104C09"/>
    <w:rsid w:val="00153C0B"/>
    <w:rsid w:val="001D4E17"/>
    <w:rsid w:val="0023278C"/>
    <w:rsid w:val="00285A61"/>
    <w:rsid w:val="003A2807"/>
    <w:rsid w:val="003C2FF8"/>
    <w:rsid w:val="003F1C3C"/>
    <w:rsid w:val="004208E2"/>
    <w:rsid w:val="005F3AEC"/>
    <w:rsid w:val="006A2568"/>
    <w:rsid w:val="006C6CF7"/>
    <w:rsid w:val="007616B7"/>
    <w:rsid w:val="007D416C"/>
    <w:rsid w:val="00836177"/>
    <w:rsid w:val="00897499"/>
    <w:rsid w:val="00970515"/>
    <w:rsid w:val="009A59DA"/>
    <w:rsid w:val="009B65DC"/>
    <w:rsid w:val="00A06906"/>
    <w:rsid w:val="00A45125"/>
    <w:rsid w:val="00AF5295"/>
    <w:rsid w:val="00CC6336"/>
    <w:rsid w:val="00D26243"/>
    <w:rsid w:val="00D50D0A"/>
    <w:rsid w:val="00DA3C2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BF54"/>
  <w15:docId w15:val="{AAA4663F-8BFD-44D5-A586-CDDAF9482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93" w:line="265" w:lineRule="auto"/>
      <w:ind w:left="7545" w:hanging="3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205"/>
      <w:ind w:left="3"/>
      <w:jc w:val="center"/>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496" w:line="318" w:lineRule="auto"/>
      <w:ind w:left="51"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482" w:line="310" w:lineRule="auto"/>
      <w:ind w:left="51" w:hanging="10"/>
      <w:outlineLvl w:val="2"/>
    </w:pPr>
    <w:rPr>
      <w:rFonts w:ascii="Calibri" w:eastAsia="Calibri" w:hAnsi="Calibri" w:cs="Calibri"/>
      <w:b/>
      <w:color w:val="000000"/>
      <w:sz w:val="28"/>
    </w:rPr>
  </w:style>
  <w:style w:type="paragraph" w:styleId="Heading4">
    <w:name w:val="heading 4"/>
    <w:basedOn w:val="Normal"/>
    <w:next w:val="Normal"/>
    <w:link w:val="Heading4Char"/>
    <w:uiPriority w:val="9"/>
    <w:unhideWhenUsed/>
    <w:qFormat/>
    <w:rsid w:val="005F3A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44"/>
    </w:rPr>
  </w:style>
  <w:style w:type="character" w:customStyle="1" w:styleId="Heading3Char">
    <w:name w:val="Heading 3 Char"/>
    <w:link w:val="Heading3"/>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5F3AEC"/>
    <w:pPr>
      <w:spacing w:before="240" w:after="0"/>
      <w:ind w:left="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3">
    <w:name w:val="toc 3"/>
    <w:basedOn w:val="Normal"/>
    <w:next w:val="Normal"/>
    <w:autoRedefine/>
    <w:uiPriority w:val="39"/>
    <w:unhideWhenUsed/>
    <w:rsid w:val="005F3AEC"/>
    <w:pPr>
      <w:spacing w:after="100"/>
      <w:ind w:left="480"/>
    </w:pPr>
  </w:style>
  <w:style w:type="paragraph" w:styleId="TOC2">
    <w:name w:val="toc 2"/>
    <w:basedOn w:val="Normal"/>
    <w:next w:val="Normal"/>
    <w:autoRedefine/>
    <w:uiPriority w:val="39"/>
    <w:unhideWhenUsed/>
    <w:rsid w:val="005F3AEC"/>
    <w:pPr>
      <w:spacing w:after="100"/>
      <w:ind w:left="240"/>
    </w:pPr>
  </w:style>
  <w:style w:type="character" w:styleId="Hyperlink">
    <w:name w:val="Hyperlink"/>
    <w:basedOn w:val="DefaultParagraphFont"/>
    <w:uiPriority w:val="99"/>
    <w:unhideWhenUsed/>
    <w:rsid w:val="005F3AEC"/>
    <w:rPr>
      <w:color w:val="0563C1" w:themeColor="hyperlink"/>
      <w:u w:val="single"/>
    </w:rPr>
  </w:style>
  <w:style w:type="character" w:customStyle="1" w:styleId="Heading4Char">
    <w:name w:val="Heading 4 Char"/>
    <w:basedOn w:val="DefaultParagraphFont"/>
    <w:link w:val="Heading4"/>
    <w:uiPriority w:val="9"/>
    <w:rsid w:val="005F3AEC"/>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21220">
      <w:bodyDiv w:val="1"/>
      <w:marLeft w:val="0"/>
      <w:marRight w:val="0"/>
      <w:marTop w:val="0"/>
      <w:marBottom w:val="0"/>
      <w:divBdr>
        <w:top w:val="none" w:sz="0" w:space="0" w:color="auto"/>
        <w:left w:val="none" w:sz="0" w:space="0" w:color="auto"/>
        <w:bottom w:val="none" w:sz="0" w:space="0" w:color="auto"/>
        <w:right w:val="none" w:sz="0" w:space="0" w:color="auto"/>
      </w:divBdr>
    </w:div>
    <w:div w:id="1490169437">
      <w:bodyDiv w:val="1"/>
      <w:marLeft w:val="0"/>
      <w:marRight w:val="0"/>
      <w:marTop w:val="0"/>
      <w:marBottom w:val="0"/>
      <w:divBdr>
        <w:top w:val="none" w:sz="0" w:space="0" w:color="auto"/>
        <w:left w:val="none" w:sz="0" w:space="0" w:color="auto"/>
        <w:bottom w:val="none" w:sz="0" w:space="0" w:color="auto"/>
        <w:right w:val="none" w:sz="0" w:space="0" w:color="auto"/>
      </w:divBdr>
    </w:div>
    <w:div w:id="2098286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233AD-AC7F-4C50-9A5B-AAD1C37DF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4233</Words>
  <Characters>2413</Characters>
  <Application>Microsoft Office Word</Application>
  <DocSecurity>0</DocSecurity>
  <Lines>20</Lines>
  <Paragraphs>13</Paragraphs>
  <ScaleCrop>false</ScaleCrop>
  <HeadingPairs>
    <vt:vector size="2" baseType="variant">
      <vt:variant>
        <vt:lpstr>Title</vt:lpstr>
      </vt:variant>
      <vt:variant>
        <vt:i4>1</vt:i4>
      </vt:variant>
    </vt:vector>
  </HeadingPairs>
  <TitlesOfParts>
    <vt:vector size="1" baseType="lpstr">
      <vt:lpstr>Komp. architektūros Lab 2</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Komp. architektūros Lab 1</dc:title>
  <dc:subject/>
  <dc:creator>Laurinaitis Tadas</dc:creator>
  <cp:keywords/>
  <cp:lastModifiedBy>Tadas PC</cp:lastModifiedBy>
  <cp:revision>2</cp:revision>
  <cp:lastPrinted>2017-10-28T20:43:00Z</cp:lastPrinted>
  <dcterms:created xsi:type="dcterms:W3CDTF">2017-11-15T14:05:00Z</dcterms:created>
  <dcterms:modified xsi:type="dcterms:W3CDTF">2017-11-15T14:05:00Z</dcterms:modified>
</cp:coreProperties>
</file>