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B419" w14:textId="77777777" w:rsidR="00006C1C" w:rsidRDefault="00006C1C" w:rsidP="00006C1C">
      <w:pPr>
        <w:spacing w:after="132" w:line="259" w:lineRule="auto"/>
        <w:ind w:left="41" w:firstLine="0"/>
        <w:jc w:val="left"/>
      </w:pPr>
    </w:p>
    <w:p w14:paraId="3B38DE0D" w14:textId="77777777" w:rsidR="00006C1C" w:rsidRDefault="00006C1C" w:rsidP="00006C1C">
      <w:pPr>
        <w:spacing w:after="530" w:line="259" w:lineRule="auto"/>
        <w:ind w:left="164" w:firstLine="0"/>
        <w:jc w:val="center"/>
      </w:pPr>
      <w:r>
        <w:rPr>
          <w:noProof/>
        </w:rPr>
        <w:drawing>
          <wp:inline distT="0" distB="0" distL="0" distR="0" wp14:anchorId="168CA30F" wp14:editId="2C5838BE">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1438910" cy="809409"/>
                    </a:xfrm>
                    <a:prstGeom prst="rect">
                      <a:avLst/>
                    </a:prstGeom>
                  </pic:spPr>
                </pic:pic>
              </a:graphicData>
            </a:graphic>
          </wp:inline>
        </w:drawing>
      </w:r>
      <w:r>
        <w:t xml:space="preserve"> </w:t>
      </w:r>
      <w:r>
        <w:rPr>
          <w:sz w:val="22"/>
        </w:rPr>
        <w:t xml:space="preserve"> </w:t>
      </w:r>
    </w:p>
    <w:p w14:paraId="0FAB70B1" w14:textId="7A9915D9" w:rsidR="00006C1C" w:rsidRDefault="00006C1C" w:rsidP="00006C1C">
      <w:pPr>
        <w:spacing w:after="153" w:line="259" w:lineRule="auto"/>
        <w:ind w:left="0" w:right="205" w:firstLine="0"/>
        <w:jc w:val="center"/>
      </w:pPr>
      <w:r>
        <w:rPr>
          <w:b/>
          <w:sz w:val="41"/>
        </w:rPr>
        <w:t>KAU</w:t>
      </w:r>
      <w:r w:rsidR="004C45B5">
        <w:rPr>
          <w:b/>
          <w:sz w:val="41"/>
        </w:rPr>
        <w:t>NO TECHNOLOGIJOS UNIVERSITETAS</w:t>
      </w:r>
      <w:r>
        <w:t xml:space="preserve"> </w:t>
      </w:r>
      <w:r>
        <w:rPr>
          <w:sz w:val="34"/>
          <w:vertAlign w:val="subscript"/>
        </w:rPr>
        <w:t xml:space="preserve"> </w:t>
      </w:r>
    </w:p>
    <w:p w14:paraId="3F0EF338" w14:textId="0CF735D1" w:rsidR="00006C1C" w:rsidRDefault="004C45B5" w:rsidP="00006C1C">
      <w:pPr>
        <w:spacing w:after="182" w:line="259" w:lineRule="auto"/>
        <w:ind w:left="8" w:firstLine="0"/>
        <w:jc w:val="center"/>
      </w:pPr>
      <w:r>
        <w:rPr>
          <w:b/>
          <w:sz w:val="34"/>
        </w:rPr>
        <w:t>INFORMATIKOS FAKULTETAS</w:t>
      </w:r>
    </w:p>
    <w:p w14:paraId="3B9578AC" w14:textId="2579DDCD" w:rsidR="00006C1C" w:rsidRDefault="007258B4" w:rsidP="00006C1C">
      <w:pPr>
        <w:spacing w:after="2084" w:line="259" w:lineRule="auto"/>
        <w:ind w:left="6" w:firstLine="0"/>
        <w:jc w:val="center"/>
      </w:pPr>
      <w:r>
        <w:rPr>
          <w:b/>
          <w:sz w:val="29"/>
        </w:rPr>
        <w:t>201</w:t>
      </w:r>
      <w:r w:rsidR="00395DC5">
        <w:rPr>
          <w:b/>
          <w:sz w:val="29"/>
        </w:rPr>
        <w:t>9</w:t>
      </w:r>
      <w:r>
        <w:rPr>
          <w:b/>
          <w:sz w:val="29"/>
        </w:rPr>
        <w:t>-</w:t>
      </w:r>
      <w:r w:rsidR="00395DC5">
        <w:rPr>
          <w:b/>
          <w:sz w:val="29"/>
        </w:rPr>
        <w:t>09</w:t>
      </w:r>
      <w:r>
        <w:rPr>
          <w:b/>
          <w:sz w:val="29"/>
        </w:rPr>
        <w:t>-</w:t>
      </w:r>
      <w:r w:rsidR="00395DC5">
        <w:rPr>
          <w:b/>
          <w:sz w:val="29"/>
        </w:rPr>
        <w:t>22</w:t>
      </w:r>
    </w:p>
    <w:p w14:paraId="70432357" w14:textId="6FA05C9B" w:rsidR="00006C1C" w:rsidRDefault="00A93D9C" w:rsidP="00A93D9C">
      <w:pPr>
        <w:pStyle w:val="Heading3"/>
        <w:pBdr>
          <w:bottom w:val="single" w:sz="2" w:space="2" w:color="F3F2EE"/>
        </w:pBdr>
        <w:shd w:val="clear" w:color="auto" w:fill="FFFFFF"/>
        <w:spacing w:after="300" w:line="600" w:lineRule="atLeast"/>
        <w:ind w:left="2736" w:firstLine="144"/>
        <w:rPr>
          <w:rFonts w:asciiTheme="minorHAnsi" w:hAnsiTheme="minorHAnsi" w:cstheme="minorHAnsi"/>
          <w:sz w:val="30"/>
          <w:szCs w:val="30"/>
        </w:rPr>
      </w:pPr>
      <w:r>
        <w:rPr>
          <w:rFonts w:asciiTheme="minorHAnsi" w:hAnsiTheme="minorHAnsi" w:cstheme="minorHAnsi"/>
          <w:sz w:val="30"/>
          <w:szCs w:val="30"/>
        </w:rPr>
        <w:t>S210B003</w:t>
      </w:r>
      <w:r w:rsidR="00395DC5">
        <w:rPr>
          <w:rFonts w:asciiTheme="minorHAnsi" w:hAnsiTheme="minorHAnsi" w:cstheme="minorHAnsi"/>
          <w:sz w:val="30"/>
          <w:szCs w:val="30"/>
        </w:rPr>
        <w:t xml:space="preserve"> </w:t>
      </w:r>
      <w:r>
        <w:rPr>
          <w:rFonts w:asciiTheme="minorHAnsi" w:hAnsiTheme="minorHAnsi" w:cstheme="minorHAnsi"/>
          <w:sz w:val="30"/>
          <w:szCs w:val="30"/>
        </w:rPr>
        <w:t>Darni Socialinė Raida</w:t>
      </w:r>
    </w:p>
    <w:p w14:paraId="173D84CE" w14:textId="33D84B23" w:rsidR="00395DC5" w:rsidRPr="00395DC5" w:rsidRDefault="00A93D9C" w:rsidP="00A93D9C">
      <w:pPr>
        <w:pStyle w:val="Heading3"/>
        <w:ind w:left="2931" w:firstLine="669"/>
      </w:pPr>
      <w:r>
        <w:t>Individualus darbas</w:t>
      </w:r>
    </w:p>
    <w:p w14:paraId="5AAFBE09" w14:textId="77777777" w:rsidR="00006C1C" w:rsidRPr="00AF5295" w:rsidRDefault="00006C1C" w:rsidP="00006C1C"/>
    <w:p w14:paraId="231A3BCF" w14:textId="77777777" w:rsidR="00006C1C" w:rsidRDefault="00006C1C" w:rsidP="00006C1C"/>
    <w:p w14:paraId="40753430" w14:textId="77777777" w:rsidR="00006C1C" w:rsidRDefault="00006C1C" w:rsidP="00006C1C">
      <w:pPr>
        <w:ind w:left="0" w:firstLine="0"/>
      </w:pPr>
    </w:p>
    <w:p w14:paraId="6B5FF3EB" w14:textId="279ADF60" w:rsidR="00006C1C" w:rsidRDefault="00861FB0" w:rsidP="00006C1C">
      <w:pPr>
        <w:spacing w:after="68"/>
        <w:ind w:left="7269" w:hanging="10"/>
        <w:jc w:val="left"/>
      </w:pPr>
      <w:r>
        <w:rPr>
          <w:b/>
        </w:rPr>
        <w:t>Studentas</w:t>
      </w:r>
      <w:r w:rsidR="00006C1C">
        <w:rPr>
          <w:b/>
        </w:rPr>
        <w:t>:</w:t>
      </w:r>
      <w:r w:rsidR="00006C1C">
        <w:t xml:space="preserve"> </w:t>
      </w:r>
      <w:r w:rsidR="00006C1C">
        <w:rPr>
          <w:sz w:val="22"/>
        </w:rPr>
        <w:t xml:space="preserve"> </w:t>
      </w:r>
    </w:p>
    <w:p w14:paraId="5B1D8072" w14:textId="53F36A51" w:rsidR="00006C1C" w:rsidRDefault="00006C1C" w:rsidP="00006C1C">
      <w:pPr>
        <w:spacing w:after="38"/>
        <w:ind w:left="7235" w:right="32" w:firstLine="0"/>
      </w:pPr>
      <w:r>
        <w:t>IFF 6/8 gr</w:t>
      </w:r>
      <w:r w:rsidR="004C45B5">
        <w:t>upės</w:t>
      </w:r>
      <w:r>
        <w:t xml:space="preserve"> student</w:t>
      </w:r>
      <w:r w:rsidR="004C45B5">
        <w:t>as</w:t>
      </w:r>
    </w:p>
    <w:p w14:paraId="15D57BD8" w14:textId="77777777" w:rsidR="00006C1C" w:rsidRDefault="00006C1C" w:rsidP="00006C1C">
      <w:pPr>
        <w:spacing w:after="531" w:line="373" w:lineRule="auto"/>
        <w:ind w:left="7230" w:hanging="10"/>
        <w:jc w:val="left"/>
      </w:pPr>
      <w:r>
        <w:t xml:space="preserve">Tadas Laurinaitis </w:t>
      </w:r>
      <w:r>
        <w:rPr>
          <w:sz w:val="22"/>
        </w:rPr>
        <w:t xml:space="preserve"> </w:t>
      </w:r>
    </w:p>
    <w:p w14:paraId="39FCCC8F" w14:textId="6E7912D4" w:rsidR="00006C1C" w:rsidRDefault="00861FB0" w:rsidP="00006C1C">
      <w:pPr>
        <w:spacing w:after="67" w:line="261" w:lineRule="auto"/>
        <w:ind w:left="7245" w:hanging="10"/>
        <w:jc w:val="left"/>
      </w:pPr>
      <w:r>
        <w:rPr>
          <w:b/>
        </w:rPr>
        <w:t>Dėstytoja</w:t>
      </w:r>
      <w:r w:rsidR="00006C1C">
        <w:t>:</w:t>
      </w:r>
      <w:r w:rsidR="00006C1C">
        <w:rPr>
          <w:sz w:val="22"/>
        </w:rPr>
        <w:t xml:space="preserve"> </w:t>
      </w:r>
    </w:p>
    <w:p w14:paraId="16A52200" w14:textId="4CDBDBBF" w:rsidR="000C2B5B" w:rsidRDefault="00006C1C" w:rsidP="007258B4">
      <w:pPr>
        <w:spacing w:after="68" w:line="259" w:lineRule="auto"/>
        <w:ind w:left="5350" w:firstLine="0"/>
        <w:jc w:val="center"/>
      </w:pPr>
      <w:r>
        <w:t xml:space="preserve">          </w:t>
      </w:r>
      <w:r>
        <w:tab/>
        <w:t xml:space="preserve">     </w:t>
      </w:r>
      <w:r w:rsidR="00A93D9C">
        <w:t>Lekt. Agnė Budžytė</w:t>
      </w:r>
    </w:p>
    <w:p w14:paraId="4D103CFE" w14:textId="68259ADA" w:rsidR="00A93D9C" w:rsidRDefault="00A93D9C" w:rsidP="00A93D9C">
      <w:pPr>
        <w:spacing w:after="68" w:line="259" w:lineRule="auto"/>
        <w:ind w:left="0" w:firstLine="0"/>
      </w:pPr>
    </w:p>
    <w:p w14:paraId="05B2856D" w14:textId="793EB57D" w:rsidR="00A93D9C" w:rsidRPr="004974AA" w:rsidRDefault="009A6782" w:rsidP="0031662A">
      <w:pPr>
        <w:pStyle w:val="ListParagraph"/>
        <w:numPr>
          <w:ilvl w:val="0"/>
          <w:numId w:val="4"/>
        </w:numPr>
        <w:spacing w:after="68" w:line="259" w:lineRule="auto"/>
      </w:pPr>
      <w:r>
        <w:lastRenderedPageBreak/>
        <w:t xml:space="preserve">Pasinaudojus </w:t>
      </w:r>
      <w:hyperlink r:id="rId8" w:history="1">
        <w:r>
          <w:rPr>
            <w:rStyle w:val="Hyperlink"/>
          </w:rPr>
          <w:t>http://www.footprintcalculator.org/</w:t>
        </w:r>
      </w:hyperlink>
      <w:r>
        <w:t xml:space="preserve"> skaičiuokle ir apskaičiavus mano gyvensenos ekologinį pėdsaką</w:t>
      </w:r>
      <w:r w:rsidR="00B8280A">
        <w:t xml:space="preserve">, buvo gautas rezultatas: Planetų skaičius </w:t>
      </w:r>
      <w:r w:rsidR="00B8280A" w:rsidRPr="00B8280A">
        <w:t>=</w:t>
      </w:r>
      <w:r w:rsidR="00B8280A">
        <w:t xml:space="preserve"> 2.9</w:t>
      </w:r>
      <w:r w:rsidR="00B8280A" w:rsidRPr="00B8280A">
        <w:t>;</w:t>
      </w:r>
      <w:r w:rsidR="00B8280A">
        <w:t xml:space="preserve"> gha/žmogui </w:t>
      </w:r>
      <w:r w:rsidR="00B8280A" w:rsidRPr="00B8280A">
        <w:t>= 5</w:t>
      </w:r>
      <w:r w:rsidR="00B8280A">
        <w:t xml:space="preserve">; CO2 emisijų pėdsakas </w:t>
      </w:r>
      <w:r w:rsidR="00B8280A" w:rsidRPr="00B8280A">
        <w:t>= 8.</w:t>
      </w:r>
      <w:r w:rsidR="00B8280A">
        <w:t>4 Tonos/metams. Palyginus su vidutin</w:t>
      </w:r>
      <w:r w:rsidR="00532BBC">
        <w:t>iam</w:t>
      </w:r>
      <w:r w:rsidR="00B8280A">
        <w:t xml:space="preserve"> Lietuvos gyventojui priskiriamu 5.6gha pėdsaku, mano gautas </w:t>
      </w:r>
      <w:r w:rsidR="00532BBC">
        <w:t xml:space="preserve">ekologinis </w:t>
      </w:r>
      <w:r w:rsidR="00B8280A">
        <w:t>pėdsakas yra  ~12</w:t>
      </w:r>
      <w:r w:rsidR="00B8280A" w:rsidRPr="00B8280A">
        <w:t xml:space="preserve">% </w:t>
      </w:r>
      <w:r w:rsidR="00B8280A">
        <w:t>mažesnis</w:t>
      </w:r>
      <w:r w:rsidR="00532BBC">
        <w:t>, o palyginus su 5.2gha biologiniu pajėgumu, mano gautas ekologinis pėdsakas yra ~4</w:t>
      </w:r>
      <w:r w:rsidR="00532BBC" w:rsidRPr="00532BBC">
        <w:t>%</w:t>
      </w:r>
      <w:r w:rsidR="00532BBC">
        <w:t xml:space="preserve"> mažesnis. Palyginus mano gautą ekologinį pėdsaką </w:t>
      </w:r>
      <w:r w:rsidR="004974AA">
        <w:t>su pasauliniu ekologiniu pėdsaku galima pastebėti drąstišką skirtumą – mano gautas rezultatas beveik dvigubai viršija pasaulinį vidurkį, tačiau mano biologinis pajėgumas yra beveik tris kartus didesnis negu pasaulinio vidurkio. Nors vidutinio Lietuvos gyventojo ekologinis pėdsakas nežymiai viršija biologinį pajėgumą, tačiau situacija nėra tokia bloga kaip tokiose šalyse kaip Kataras ar JAE, kur ekologinis pėdsakas viršija biologinį pajėgumą daugiau negu 10 kartų. Didžiausią mano ekologinio pėdsako dalį sudaro transportas (30</w:t>
      </w:r>
      <w:r w:rsidR="004974AA" w:rsidRPr="0031662A">
        <w:rPr>
          <w:lang w:val="en-US"/>
        </w:rPr>
        <w:t xml:space="preserve">%) </w:t>
      </w:r>
      <w:proofErr w:type="spellStart"/>
      <w:r w:rsidR="004974AA" w:rsidRPr="0031662A">
        <w:rPr>
          <w:lang w:val="en-US"/>
        </w:rPr>
        <w:t>ir</w:t>
      </w:r>
      <w:proofErr w:type="spellEnd"/>
      <w:r w:rsidR="004974AA" w:rsidRPr="0031662A">
        <w:rPr>
          <w:lang w:val="en-US"/>
        </w:rPr>
        <w:t xml:space="preserve"> </w:t>
      </w:r>
      <w:proofErr w:type="spellStart"/>
      <w:r w:rsidR="004974AA" w:rsidRPr="0031662A">
        <w:rPr>
          <w:lang w:val="en-US"/>
        </w:rPr>
        <w:t>maistas</w:t>
      </w:r>
      <w:proofErr w:type="spellEnd"/>
      <w:r w:rsidR="004974AA" w:rsidRPr="0031662A">
        <w:rPr>
          <w:lang w:val="en-US"/>
        </w:rPr>
        <w:t xml:space="preserve"> (26%).</w:t>
      </w:r>
    </w:p>
    <w:p w14:paraId="31469B50" w14:textId="77777777" w:rsidR="004974AA" w:rsidRDefault="004974AA" w:rsidP="004974AA">
      <w:pPr>
        <w:pStyle w:val="ListParagraph"/>
        <w:numPr>
          <w:ilvl w:val="0"/>
          <w:numId w:val="4"/>
        </w:numPr>
        <w:spacing w:after="68" w:line="259" w:lineRule="auto"/>
      </w:pPr>
      <w:r>
        <w:t xml:space="preserve"> </w:t>
      </w:r>
    </w:p>
    <w:tbl>
      <w:tblPr>
        <w:tblStyle w:val="TableGrid"/>
        <w:tblW w:w="9568" w:type="dxa"/>
        <w:tblInd w:w="535" w:type="dxa"/>
        <w:tblLook w:val="04A0" w:firstRow="1" w:lastRow="0" w:firstColumn="1" w:lastColumn="0" w:noHBand="0" w:noVBand="1"/>
      </w:tblPr>
      <w:tblGrid>
        <w:gridCol w:w="1903"/>
        <w:gridCol w:w="4031"/>
        <w:gridCol w:w="3634"/>
      </w:tblGrid>
      <w:tr w:rsidR="0017314F" w14:paraId="233BEA9E" w14:textId="77777777" w:rsidTr="0031662A">
        <w:trPr>
          <w:trHeight w:val="1061"/>
        </w:trPr>
        <w:tc>
          <w:tcPr>
            <w:tcW w:w="1839" w:type="dxa"/>
          </w:tcPr>
          <w:p w14:paraId="309180BE" w14:textId="57583F33" w:rsidR="004974AA" w:rsidRDefault="004974AA" w:rsidP="0031662A">
            <w:pPr>
              <w:pStyle w:val="ListParagraph"/>
              <w:spacing w:after="68" w:line="240" w:lineRule="auto"/>
              <w:ind w:left="0" w:firstLine="0"/>
              <w:jc w:val="center"/>
            </w:pPr>
            <w:r>
              <w:t>Paros etapas ir veiklos(įvardinti)</w:t>
            </w:r>
          </w:p>
        </w:tc>
        <w:tc>
          <w:tcPr>
            <w:tcW w:w="4060" w:type="dxa"/>
          </w:tcPr>
          <w:p w14:paraId="5904D782" w14:textId="4F4BB207" w:rsidR="004974AA" w:rsidRDefault="0031662A" w:rsidP="0031662A">
            <w:pPr>
              <w:pStyle w:val="ListParagraph"/>
              <w:spacing w:after="68" w:line="240" w:lineRule="auto"/>
              <w:ind w:left="0" w:firstLine="0"/>
              <w:jc w:val="center"/>
            </w:pPr>
            <w:r>
              <w:t>Naudojamos medžiagos, energija, daiktai, laikas</w:t>
            </w:r>
          </w:p>
        </w:tc>
        <w:tc>
          <w:tcPr>
            <w:tcW w:w="3669" w:type="dxa"/>
          </w:tcPr>
          <w:p w14:paraId="29CC71F1" w14:textId="66F30563" w:rsidR="004974AA" w:rsidRDefault="0031662A" w:rsidP="0031662A">
            <w:pPr>
              <w:pStyle w:val="ListParagraph"/>
              <w:spacing w:after="68" w:line="240" w:lineRule="auto"/>
              <w:ind w:left="0" w:firstLine="0"/>
              <w:jc w:val="center"/>
            </w:pPr>
            <w:r>
              <w:t>Susidarančios atliekos, emisijos, kiti šalutiniai rezultatai</w:t>
            </w:r>
          </w:p>
        </w:tc>
      </w:tr>
      <w:tr w:rsidR="0017314F" w14:paraId="4076B967" w14:textId="77777777" w:rsidTr="0031662A">
        <w:trPr>
          <w:trHeight w:val="1112"/>
        </w:trPr>
        <w:tc>
          <w:tcPr>
            <w:tcW w:w="1839" w:type="dxa"/>
          </w:tcPr>
          <w:p w14:paraId="4CA46E7D" w14:textId="6B9651E8" w:rsidR="004974AA" w:rsidRDefault="0031662A" w:rsidP="0031662A">
            <w:pPr>
              <w:pStyle w:val="ListParagraph"/>
              <w:spacing w:after="68" w:line="240" w:lineRule="auto"/>
              <w:ind w:left="0" w:firstLine="0"/>
              <w:jc w:val="center"/>
            </w:pPr>
            <w:r>
              <w:t>Rytas/pusryčiai ir t.t</w:t>
            </w:r>
          </w:p>
        </w:tc>
        <w:tc>
          <w:tcPr>
            <w:tcW w:w="4060" w:type="dxa"/>
          </w:tcPr>
          <w:p w14:paraId="6C52A781" w14:textId="77777777" w:rsidR="0031662A" w:rsidRDefault="0031662A" w:rsidP="0031662A">
            <w:pPr>
              <w:pStyle w:val="ListParagraph"/>
              <w:spacing w:after="68" w:line="240" w:lineRule="auto"/>
              <w:ind w:left="0" w:firstLine="0"/>
              <w:jc w:val="center"/>
            </w:pPr>
            <w:r>
              <w:t>Maistas: 0.8L pieno, 2 bananai, 2-3 kiaušiniai.</w:t>
            </w:r>
          </w:p>
          <w:p w14:paraId="5B2F8900" w14:textId="57E2A50E" w:rsidR="0031662A" w:rsidRDefault="0031662A" w:rsidP="0031662A">
            <w:pPr>
              <w:pStyle w:val="ListParagraph"/>
              <w:spacing w:after="68" w:line="240" w:lineRule="auto"/>
              <w:ind w:left="0" w:firstLine="0"/>
              <w:jc w:val="center"/>
            </w:pPr>
            <w:r>
              <w:t>Daiktai: Kokteilių plaktuvas – 2min.</w:t>
            </w:r>
            <w:r w:rsidR="00673CFE">
              <w:t>;</w:t>
            </w:r>
            <w:r>
              <w:t xml:space="preserve"> Telefonas/Televizorius - 40min.</w:t>
            </w:r>
            <w:r w:rsidR="00673CFE">
              <w:t>;</w:t>
            </w:r>
            <w:r>
              <w:t xml:space="preserve"> Radijas – 40min.</w:t>
            </w:r>
          </w:p>
        </w:tc>
        <w:tc>
          <w:tcPr>
            <w:tcW w:w="3669" w:type="dxa"/>
          </w:tcPr>
          <w:p w14:paraId="49A7ABCD" w14:textId="191A1D44" w:rsidR="004974AA" w:rsidRDefault="0031662A" w:rsidP="0031662A">
            <w:pPr>
              <w:pStyle w:val="ListParagraph"/>
              <w:spacing w:after="68" w:line="240" w:lineRule="auto"/>
              <w:ind w:left="0" w:firstLine="0"/>
              <w:jc w:val="center"/>
            </w:pPr>
            <w:r>
              <w:t>Kiaušinių lukštai, pieno pakuotė, bananų žievės. Sunaudojamas nemažas kieki elektros energijos.</w:t>
            </w:r>
          </w:p>
        </w:tc>
      </w:tr>
      <w:tr w:rsidR="0017314F" w14:paraId="206D1CDD" w14:textId="77777777" w:rsidTr="0031662A">
        <w:trPr>
          <w:trHeight w:val="1066"/>
        </w:trPr>
        <w:tc>
          <w:tcPr>
            <w:tcW w:w="1839" w:type="dxa"/>
          </w:tcPr>
          <w:p w14:paraId="25B38DC5" w14:textId="3D8F23A4" w:rsidR="004974AA" w:rsidRDefault="0031662A" w:rsidP="0031662A">
            <w:pPr>
              <w:pStyle w:val="ListParagraph"/>
              <w:spacing w:after="68" w:line="240" w:lineRule="auto"/>
              <w:ind w:left="0" w:firstLine="0"/>
              <w:jc w:val="center"/>
            </w:pPr>
            <w:r>
              <w:t>Kelionė į paskaitas/darbą</w:t>
            </w:r>
          </w:p>
        </w:tc>
        <w:tc>
          <w:tcPr>
            <w:tcW w:w="4060" w:type="dxa"/>
          </w:tcPr>
          <w:p w14:paraId="745280E0" w14:textId="59F35BCA" w:rsidR="004974AA" w:rsidRDefault="0031662A" w:rsidP="0031662A">
            <w:pPr>
              <w:pStyle w:val="ListParagraph"/>
              <w:spacing w:after="68" w:line="240" w:lineRule="auto"/>
              <w:ind w:left="0" w:firstLine="0"/>
              <w:jc w:val="center"/>
            </w:pPr>
            <w:r>
              <w:t>Kelionė nuosavu automobiliu – 25-40min.</w:t>
            </w:r>
            <w:r w:rsidR="00673CFE">
              <w:t xml:space="preserve"> į vieną pusę;</w:t>
            </w:r>
            <w:r w:rsidR="0017314F">
              <w:t xml:space="preserve"> Automobilio radijas – 25-40min.</w:t>
            </w:r>
            <w:r w:rsidR="00673CFE">
              <w:t>;</w:t>
            </w:r>
            <w:r w:rsidR="0017314F">
              <w:t xml:space="preserve"> Telefonas – 25-40min.</w:t>
            </w:r>
          </w:p>
        </w:tc>
        <w:tc>
          <w:tcPr>
            <w:tcW w:w="3669" w:type="dxa"/>
          </w:tcPr>
          <w:p w14:paraId="45B360B1" w14:textId="77777777" w:rsidR="004974AA" w:rsidRDefault="0017314F" w:rsidP="0031662A">
            <w:pPr>
              <w:pStyle w:val="ListParagraph"/>
              <w:spacing w:after="68" w:line="240" w:lineRule="auto"/>
              <w:ind w:left="0" w:firstLine="0"/>
              <w:jc w:val="center"/>
            </w:pPr>
            <w:r>
              <w:t>Kelionės atstumas iki universiteto – 15km, iki darbo – 18km, mašinos išmetamo CO2 kiekis – 155g/km,</w:t>
            </w:r>
          </w:p>
          <w:p w14:paraId="1C270810" w14:textId="781F32A4" w:rsidR="0017314F" w:rsidRDefault="0017314F" w:rsidP="0031662A">
            <w:pPr>
              <w:pStyle w:val="ListParagraph"/>
              <w:spacing w:after="68" w:line="240" w:lineRule="auto"/>
              <w:ind w:left="0" w:firstLine="0"/>
              <w:jc w:val="center"/>
            </w:pPr>
            <w:r>
              <w:t xml:space="preserve"> Bendra emisija – nuo 2325 iki 2790 g.</w:t>
            </w:r>
            <w:r w:rsidR="00673CFE">
              <w:t xml:space="preserve"> į vieną pusę. Sunaudojama vidutiniškai 7.5 L/100km Dyzelino.</w:t>
            </w:r>
          </w:p>
        </w:tc>
      </w:tr>
      <w:tr w:rsidR="0017314F" w14:paraId="3A4CB9E7" w14:textId="77777777" w:rsidTr="0031662A">
        <w:trPr>
          <w:trHeight w:val="1112"/>
        </w:trPr>
        <w:tc>
          <w:tcPr>
            <w:tcW w:w="1839" w:type="dxa"/>
          </w:tcPr>
          <w:p w14:paraId="14F915F7" w14:textId="73D60AEC" w:rsidR="004974AA" w:rsidRDefault="0031662A" w:rsidP="0031662A">
            <w:pPr>
              <w:pStyle w:val="ListParagraph"/>
              <w:spacing w:after="68" w:line="240" w:lineRule="auto"/>
              <w:ind w:left="0" w:firstLine="0"/>
              <w:jc w:val="center"/>
            </w:pPr>
            <w:r>
              <w:t>Paskaitos</w:t>
            </w:r>
            <w:r w:rsidR="0017314F">
              <w:t>/Darbas</w:t>
            </w:r>
          </w:p>
        </w:tc>
        <w:tc>
          <w:tcPr>
            <w:tcW w:w="4060" w:type="dxa"/>
          </w:tcPr>
          <w:p w14:paraId="32CC69BE" w14:textId="20E4AB1A" w:rsidR="004974AA" w:rsidRDefault="00673CFE" w:rsidP="0031662A">
            <w:pPr>
              <w:pStyle w:val="ListParagraph"/>
              <w:spacing w:after="68" w:line="240" w:lineRule="auto"/>
              <w:ind w:left="0" w:firstLine="0"/>
              <w:jc w:val="center"/>
            </w:pPr>
            <w:r>
              <w:t xml:space="preserve">Daiktai: </w:t>
            </w:r>
            <w:r w:rsidR="0017314F">
              <w:t>Kompiuteris ~8h</w:t>
            </w:r>
            <w:r>
              <w:t>.;</w:t>
            </w:r>
            <w:r w:rsidR="0017314F">
              <w:t xml:space="preserve"> telefonas ~20min.</w:t>
            </w:r>
            <w:r>
              <w:t>;</w:t>
            </w:r>
            <w:r w:rsidR="0017314F">
              <w:t xml:space="preserve"> </w:t>
            </w:r>
            <w:r>
              <w:t xml:space="preserve">Maistas: </w:t>
            </w:r>
            <w:r w:rsidR="0017314F">
              <w:t>Vanduo – 1L, 2 puodeliai juodos ir žalios arbatos, pakelis kramtomos gumos.</w:t>
            </w:r>
          </w:p>
        </w:tc>
        <w:tc>
          <w:tcPr>
            <w:tcW w:w="3669" w:type="dxa"/>
          </w:tcPr>
          <w:p w14:paraId="67015CA9" w14:textId="6ED360CF" w:rsidR="004974AA" w:rsidRDefault="0017314F" w:rsidP="0031662A">
            <w:pPr>
              <w:pStyle w:val="ListParagraph"/>
              <w:spacing w:after="68" w:line="240" w:lineRule="auto"/>
              <w:ind w:left="0" w:firstLine="0"/>
              <w:jc w:val="center"/>
            </w:pPr>
            <w:r>
              <w:t>Arbatos žolelės, kramtomosios gumos pakuotė. Kompiuterio bei telefono sunaudojama elektros energija.</w:t>
            </w:r>
          </w:p>
        </w:tc>
      </w:tr>
      <w:tr w:rsidR="0017314F" w14:paraId="39F35991" w14:textId="77777777" w:rsidTr="0031662A">
        <w:trPr>
          <w:trHeight w:val="1112"/>
        </w:trPr>
        <w:tc>
          <w:tcPr>
            <w:tcW w:w="1839" w:type="dxa"/>
          </w:tcPr>
          <w:p w14:paraId="2C84AC16" w14:textId="02EA1A52" w:rsidR="004974AA" w:rsidRDefault="0031662A" w:rsidP="0031662A">
            <w:pPr>
              <w:pStyle w:val="ListParagraph"/>
              <w:spacing w:after="68" w:line="240" w:lineRule="auto"/>
              <w:ind w:left="0" w:firstLine="0"/>
              <w:jc w:val="center"/>
            </w:pPr>
            <w:r>
              <w:t>Pietūs tarp paskaitų</w:t>
            </w:r>
          </w:p>
        </w:tc>
        <w:tc>
          <w:tcPr>
            <w:tcW w:w="4060" w:type="dxa"/>
          </w:tcPr>
          <w:p w14:paraId="7CDE5D93" w14:textId="77777777" w:rsidR="004974AA" w:rsidRDefault="0017314F" w:rsidP="0031662A">
            <w:pPr>
              <w:pStyle w:val="ListParagraph"/>
              <w:spacing w:after="68" w:line="240" w:lineRule="auto"/>
              <w:ind w:left="0" w:firstLine="0"/>
              <w:jc w:val="center"/>
            </w:pPr>
            <w:r>
              <w:t>Maistas: 220g Vištienos krutinėlės, 100g. Juodos duonos/Čiabatos, 1 agurkas, 1 pomidoras.</w:t>
            </w:r>
          </w:p>
          <w:p w14:paraId="78CA814F" w14:textId="1F7399F0" w:rsidR="0017314F" w:rsidRDefault="0017314F" w:rsidP="0031662A">
            <w:pPr>
              <w:pStyle w:val="ListParagraph"/>
              <w:spacing w:after="68" w:line="240" w:lineRule="auto"/>
              <w:ind w:left="0" w:firstLine="0"/>
              <w:jc w:val="center"/>
            </w:pPr>
            <w:r>
              <w:t>Daiktai: Telefonas – 20min.</w:t>
            </w:r>
          </w:p>
        </w:tc>
        <w:tc>
          <w:tcPr>
            <w:tcW w:w="3669" w:type="dxa"/>
          </w:tcPr>
          <w:p w14:paraId="0BCFB22F" w14:textId="056F4D05" w:rsidR="0017314F" w:rsidRDefault="0017314F" w:rsidP="00673CFE">
            <w:pPr>
              <w:pStyle w:val="ListParagraph"/>
              <w:spacing w:after="68" w:line="240" w:lineRule="auto"/>
              <w:ind w:left="0" w:firstLine="0"/>
              <w:jc w:val="center"/>
            </w:pPr>
            <w:r>
              <w:t>~50g. Aliejaus kuris buvo sunaudotas kepant vištieną.</w:t>
            </w:r>
            <w:r w:rsidR="00673CFE">
              <w:t xml:space="preserve"> Įvairios plastikinės pakuotės kuriose buvo agurkai, pomidorai ir duona. </w:t>
            </w:r>
            <w:r>
              <w:t>Telefono sunaudota elektros energija.</w:t>
            </w:r>
          </w:p>
        </w:tc>
      </w:tr>
      <w:tr w:rsidR="0017314F" w14:paraId="41952303" w14:textId="77777777" w:rsidTr="0031662A">
        <w:trPr>
          <w:trHeight w:val="1066"/>
        </w:trPr>
        <w:tc>
          <w:tcPr>
            <w:tcW w:w="1839" w:type="dxa"/>
          </w:tcPr>
          <w:p w14:paraId="47BFD4C2" w14:textId="119EFF9C" w:rsidR="004974AA" w:rsidRDefault="0031662A" w:rsidP="0031662A">
            <w:pPr>
              <w:pStyle w:val="ListParagraph"/>
              <w:spacing w:after="68" w:line="240" w:lineRule="auto"/>
              <w:ind w:left="0" w:firstLine="0"/>
              <w:jc w:val="center"/>
            </w:pPr>
            <w:r>
              <w:t>Laisvalaikis (sportas, hobis, renginiai, kavinės ir t.t)</w:t>
            </w:r>
          </w:p>
        </w:tc>
        <w:tc>
          <w:tcPr>
            <w:tcW w:w="4060" w:type="dxa"/>
          </w:tcPr>
          <w:p w14:paraId="25520273" w14:textId="12EEDF78" w:rsidR="004974AA" w:rsidRDefault="0017314F" w:rsidP="0031662A">
            <w:pPr>
              <w:pStyle w:val="ListParagraph"/>
              <w:spacing w:after="68" w:line="240" w:lineRule="auto"/>
              <w:ind w:left="0" w:firstLine="0"/>
              <w:jc w:val="center"/>
            </w:pPr>
            <w:r>
              <w:t>Sportas: 1-2h intensyvios fizinės veiklos, 2L vandens.</w:t>
            </w:r>
          </w:p>
        </w:tc>
        <w:tc>
          <w:tcPr>
            <w:tcW w:w="3669" w:type="dxa"/>
          </w:tcPr>
          <w:p w14:paraId="5634C5CD" w14:textId="33D9B33C" w:rsidR="004974AA" w:rsidRDefault="0017314F" w:rsidP="0031662A">
            <w:pPr>
              <w:pStyle w:val="ListParagraph"/>
              <w:spacing w:after="68" w:line="240" w:lineRule="auto"/>
              <w:ind w:left="0" w:firstLine="0"/>
              <w:jc w:val="center"/>
            </w:pPr>
            <w:r>
              <w:t>Sunaudojamas pakankamai didelis kiekis energijos ~1000Cal.</w:t>
            </w:r>
          </w:p>
        </w:tc>
      </w:tr>
      <w:tr w:rsidR="0017314F" w14:paraId="23C7F589" w14:textId="77777777" w:rsidTr="0031662A">
        <w:trPr>
          <w:trHeight w:val="1112"/>
        </w:trPr>
        <w:tc>
          <w:tcPr>
            <w:tcW w:w="1839" w:type="dxa"/>
          </w:tcPr>
          <w:p w14:paraId="116D0641" w14:textId="0DD5F9EA" w:rsidR="004974AA" w:rsidRDefault="0031662A" w:rsidP="0031662A">
            <w:pPr>
              <w:pStyle w:val="ListParagraph"/>
              <w:spacing w:after="68" w:line="240" w:lineRule="auto"/>
              <w:ind w:left="0" w:firstLine="0"/>
              <w:jc w:val="center"/>
            </w:pPr>
            <w:r>
              <w:lastRenderedPageBreak/>
              <w:t>Vakaras</w:t>
            </w:r>
          </w:p>
        </w:tc>
        <w:tc>
          <w:tcPr>
            <w:tcW w:w="4060" w:type="dxa"/>
          </w:tcPr>
          <w:p w14:paraId="16A9A4D5" w14:textId="77777777" w:rsidR="004974AA" w:rsidRDefault="00673CFE" w:rsidP="0031662A">
            <w:pPr>
              <w:pStyle w:val="ListParagraph"/>
              <w:spacing w:after="68" w:line="240" w:lineRule="auto"/>
              <w:ind w:left="0" w:firstLine="0"/>
              <w:jc w:val="center"/>
            </w:pPr>
            <w:r>
              <w:t>Daiktai: Kompiuteris – 2-3h; Telefonas – 40min; Radijas – 20min.</w:t>
            </w:r>
          </w:p>
          <w:p w14:paraId="4D6D7720" w14:textId="77777777" w:rsidR="00673CFE" w:rsidRDefault="00673CFE" w:rsidP="0031662A">
            <w:pPr>
              <w:pStyle w:val="ListParagraph"/>
              <w:spacing w:after="68" w:line="240" w:lineRule="auto"/>
              <w:ind w:left="0" w:firstLine="0"/>
              <w:jc w:val="center"/>
            </w:pPr>
            <w:r>
              <w:t>Maistas: 0.8L Pieno, 250g. Vištienos, 150g. Bulvių, 1L geriamo vandens.</w:t>
            </w:r>
          </w:p>
          <w:p w14:paraId="1E95AF20" w14:textId="698A1DEA" w:rsidR="00673CFE" w:rsidRDefault="00673CFE" w:rsidP="0031662A">
            <w:pPr>
              <w:pStyle w:val="ListParagraph"/>
              <w:spacing w:after="68" w:line="240" w:lineRule="auto"/>
              <w:ind w:left="0" w:firstLine="0"/>
              <w:jc w:val="center"/>
            </w:pPr>
            <w:r>
              <w:t>Higiena: ~300L Vandens prausimuisi, Dantų pasta.</w:t>
            </w:r>
          </w:p>
        </w:tc>
        <w:tc>
          <w:tcPr>
            <w:tcW w:w="3669" w:type="dxa"/>
          </w:tcPr>
          <w:p w14:paraId="6F6C2B59" w14:textId="36C72368" w:rsidR="004974AA" w:rsidRDefault="00673CFE" w:rsidP="0031662A">
            <w:pPr>
              <w:pStyle w:val="ListParagraph"/>
              <w:spacing w:after="68" w:line="240" w:lineRule="auto"/>
              <w:ind w:left="0" w:firstLine="0"/>
              <w:jc w:val="center"/>
            </w:pPr>
            <w:r>
              <w:t>Sunaudojamas didelis kiekis šilto vandens, kurį pašildyti naudojamas dujinis katilas. Elektronikos prietaisų sunaudojama elektros energija. Plastikinės pakuotės nuo maisto.</w:t>
            </w:r>
          </w:p>
        </w:tc>
      </w:tr>
    </w:tbl>
    <w:p w14:paraId="773B4288" w14:textId="1E7D6BA5" w:rsidR="0031662A" w:rsidRDefault="0031662A" w:rsidP="0031662A">
      <w:pPr>
        <w:spacing w:after="68" w:line="259" w:lineRule="auto"/>
        <w:ind w:left="0" w:firstLine="0"/>
      </w:pPr>
    </w:p>
    <w:p w14:paraId="4C975688" w14:textId="0640014F" w:rsidR="0031662A" w:rsidRDefault="0031662A" w:rsidP="0031662A">
      <w:pPr>
        <w:pStyle w:val="ListParagraph"/>
        <w:numPr>
          <w:ilvl w:val="0"/>
          <w:numId w:val="4"/>
        </w:numPr>
        <w:spacing w:after="68" w:line="259" w:lineRule="auto"/>
      </w:pPr>
      <w:r>
        <w:t>Remdamasis lentelės rezultatais galiu drąsiai teigti, kad labiausiai problematinė mano gyvensenos sritis yra transportas</w:t>
      </w:r>
      <w:r w:rsidR="00673CFE">
        <w:t>, o nuo jos nedaug atsilieka maistas.</w:t>
      </w:r>
      <w:r w:rsidR="00B35CA3">
        <w:t xml:space="preserve"> Transportavimo metu išmetamas ganėtinai didelis C</w:t>
      </w:r>
      <w:bookmarkStart w:id="0" w:name="_GoBack"/>
      <w:bookmarkEnd w:id="0"/>
      <w:r w:rsidR="00B35CA3">
        <w:t>O2 kiekis, kadangi vairuojamas pakankamai senas dyzelinis automobilis (EURO 4) kuris neatitinka naujų ekologijos standartų.</w:t>
      </w:r>
    </w:p>
    <w:p w14:paraId="607ED5A4" w14:textId="5A1A3140" w:rsidR="00B35CA3" w:rsidRDefault="008C580E" w:rsidP="0031662A">
      <w:pPr>
        <w:pStyle w:val="ListParagraph"/>
        <w:numPr>
          <w:ilvl w:val="0"/>
          <w:numId w:val="4"/>
        </w:numPr>
        <w:spacing w:after="68" w:line="259" w:lineRule="auto"/>
      </w:pPr>
      <w:r>
        <w:t xml:space="preserve">A) </w:t>
      </w:r>
      <w:r w:rsidR="00B35CA3">
        <w:t>Mano ekologinis pėdsakas dr</w:t>
      </w:r>
      <w:r w:rsidR="006E7214">
        <w:t>a</w:t>
      </w:r>
      <w:r w:rsidR="00B35CA3">
        <w:t>stiškai sumažėtų (-30</w:t>
      </w:r>
      <w:r w:rsidR="00B35CA3" w:rsidRPr="00B35CA3">
        <w:t>%</w:t>
      </w:r>
      <w:r w:rsidR="00B35CA3">
        <w:t>), jeigu rinkčiausi viešajį transportą vietoj nuosavo automobilio.</w:t>
      </w:r>
    </w:p>
    <w:p w14:paraId="1435A112" w14:textId="10948ED1" w:rsidR="008C580E" w:rsidRDefault="008C580E" w:rsidP="008C580E">
      <w:pPr>
        <w:pStyle w:val="ListParagraph"/>
        <w:spacing w:after="68" w:line="259" w:lineRule="auto"/>
        <w:ind w:firstLine="0"/>
      </w:pPr>
      <w:r>
        <w:t>B) Kadangi didžiąją dalį maisto perku prekybos centruose, jis būna ne visada ekologiškas, perdirbtas ir įpakuotas į plastikines pakuotes. Šią problemą galėčiau nesunkiai išsprestį rinkdamasis vietinę ūkinikų produkciją, kadangi didžiąją dalį mano mitybos plano sudaro mėsa, pieno produktai bei daržovės. Rinkdamasis vietinę prekybą sumažinčiau savo išmetamų plastikinių atliekų kiekį, tačiau sugaiščiau daugiau laiko ieškodamas ko pas kokį ūkininką galima nusipirkti.</w:t>
      </w:r>
    </w:p>
    <w:p w14:paraId="2E37A9F0" w14:textId="03F613D5" w:rsidR="008C580E" w:rsidRDefault="0059048C" w:rsidP="008C580E">
      <w:pPr>
        <w:pStyle w:val="ListParagraph"/>
        <w:numPr>
          <w:ilvl w:val="0"/>
          <w:numId w:val="4"/>
        </w:numPr>
        <w:spacing w:after="68" w:line="259" w:lineRule="auto"/>
      </w:pPr>
      <w:r>
        <w:t xml:space="preserve">A) </w:t>
      </w:r>
      <w:r>
        <w:t>Kad galėčiau viešuoju transportu keliauti į darbą/paskaitas, man reikėtų keltis bent valanda anksčiau (apie 6h), bei kiekvieną rytą važiuoti autobusu 1.5h. su vienu persėdimu. Šitaip sugaiščiau išviso 2h. laiko per parą daugiau negu sugaištu keliaudamas nuosavu automobiliu ir neturėčiau kada po darbo užsiimti sportu. Pinigų atžvilgiu, lyginant kuro kainą su viešojo transporto kaina, nieko nesutaupyčiau, kadangi važiuoti į vieną pusę viešuoju transportu man kainuotų mažiausiai 1,5€, o kuro tam pačiam atstumui įveikti sunaudoju apie 1.35L, kurio kaina gaunasi taip pat apie 1.5€.</w:t>
      </w:r>
    </w:p>
    <w:p w14:paraId="58C21BB4" w14:textId="2098D932" w:rsidR="0031662A" w:rsidRDefault="0059048C" w:rsidP="004974AA">
      <w:pPr>
        <w:pStyle w:val="ListParagraph"/>
        <w:spacing w:after="68" w:line="259" w:lineRule="auto"/>
        <w:ind w:firstLine="0"/>
      </w:pPr>
      <w:r>
        <w:t xml:space="preserve">B) Rinkadamasis vietinę ūkininkų gamybą </w:t>
      </w:r>
      <w:r>
        <w:t>sugaiščiau daugiau laiko ieškodamas ko pas kokį ūkininką galima nusipirkti.</w:t>
      </w:r>
      <w:r>
        <w:t xml:space="preserve"> Tačiau valgydamas neperdirbtą bei niekaip kitaip nesugadintą maistą jausčiausi sveikesnis (galbūt).</w:t>
      </w:r>
    </w:p>
    <w:p w14:paraId="22D105BE" w14:textId="184CE602" w:rsidR="0059048C" w:rsidRDefault="0059048C" w:rsidP="0059048C">
      <w:pPr>
        <w:pStyle w:val="ListParagraph"/>
        <w:numPr>
          <w:ilvl w:val="0"/>
          <w:numId w:val="4"/>
        </w:numPr>
        <w:spacing w:after="68" w:line="259" w:lineRule="auto"/>
      </w:pPr>
      <w:r>
        <w:t xml:space="preserve">A) Nors ir ilgailaikėje perspektyvoje važinėdamas viešuoju transportu palikčiau daug mažesnį pėdsaką negu vidutinis Lietuvos gyventojas, tačiau ekologijos atžvilgiu realaus skirtumo beveik garantuotai nepamatyčiau, kadangi vien Kaune ir Kauno rajone yra virš 300tukst. automobilių ir niekas greitu metu neplanuoja jų nebevairuoti. Norint pamatyti realų skirtumą, reikėtų </w:t>
      </w:r>
      <w:r w:rsidR="00874B5D">
        <w:t>įvesti didesnius mokesčius kurui arba automobiliams, kas, žinoma, sukeltų dar didesnį visuomenės nepasitenkinimą negu dabar, arba padaryti viešajį transportą nemokamą.</w:t>
      </w:r>
      <w:r>
        <w:t xml:space="preserve"> </w:t>
      </w:r>
    </w:p>
    <w:p w14:paraId="5920A26F" w14:textId="5439C2A1" w:rsidR="00874B5D" w:rsidRDefault="00874B5D" w:rsidP="00874B5D">
      <w:pPr>
        <w:pStyle w:val="ListParagraph"/>
        <w:spacing w:after="68" w:line="259" w:lineRule="auto"/>
        <w:ind w:firstLine="0"/>
      </w:pPr>
      <w:r>
        <w:t>B) Sumažinčiau išmetamų plastikinių pakuočių kiekį, tačiau realus skirtumas pasimatytų tik tada, jeigu didesnė grupė žmonių pasektų mano pavyzdžiu.</w:t>
      </w:r>
    </w:p>
    <w:p w14:paraId="13AA11A8" w14:textId="77777777" w:rsidR="00874B5D" w:rsidRDefault="00874B5D" w:rsidP="00874B5D">
      <w:pPr>
        <w:pStyle w:val="ListParagraph"/>
        <w:numPr>
          <w:ilvl w:val="0"/>
          <w:numId w:val="4"/>
        </w:numPr>
        <w:spacing w:after="68" w:line="259" w:lineRule="auto"/>
      </w:pPr>
      <w:r>
        <w:t xml:space="preserve">Darnaus vystimosi tikslai, prie kurių prisidėtų mano įpročių pakeitimai:  A) Gera sveikata – kuo daugiau žmonių perėjus prie viešojo transporto, tuo mažiau išmetamųjų dujų iš nuosavų automobilių, ko pasekoje mažesnis arba jokio smogo didmiesčiuose. </w:t>
      </w:r>
    </w:p>
    <w:p w14:paraId="46EC8F74" w14:textId="42D52A54" w:rsidR="00874B5D" w:rsidRDefault="00874B5D" w:rsidP="00874B5D">
      <w:pPr>
        <w:pStyle w:val="ListParagraph"/>
        <w:spacing w:after="68" w:line="259" w:lineRule="auto"/>
        <w:ind w:firstLine="0"/>
      </w:pPr>
      <w:r>
        <w:lastRenderedPageBreak/>
        <w:t>B) Inovacijos ir gera infrastruktūra</w:t>
      </w:r>
      <w:r w:rsidR="00F7264A">
        <w:t xml:space="preserve"> – kuo daugiau žmonių pereitų prie viešojo transporto, tuo labiau privalėtų būti plėtojama įmonių bei valstybės aparatų infrastruktūra, atsakinga už šias sritis.</w:t>
      </w:r>
    </w:p>
    <w:p w14:paraId="06C5BF19" w14:textId="092525E2" w:rsidR="00F7264A" w:rsidRDefault="00F7264A" w:rsidP="00F7264A">
      <w:pPr>
        <w:pStyle w:val="ListParagraph"/>
        <w:numPr>
          <w:ilvl w:val="0"/>
          <w:numId w:val="4"/>
        </w:numPr>
        <w:spacing w:after="68" w:line="259" w:lineRule="auto"/>
      </w:pPr>
      <w:r>
        <w:t xml:space="preserve">IPCC (Intergovernmental Panel on Climate Change) – tarptautinė mokslinė grupė </w:t>
      </w:r>
      <w:r>
        <w:t>pirmajaunti</w:t>
      </w:r>
      <w:r>
        <w:t xml:space="preserve"> klimato kaitos tyrinėjime. Jų misija – pateikti mokslines išvadas bei ataskaitas susijusias su klimato kaitos įtaka, ateities rizikomis bei prisitaikymu ir žalos sumažinimu.</w:t>
      </w:r>
    </w:p>
    <w:p w14:paraId="712B0A24" w14:textId="65523DC6" w:rsidR="009C13A9" w:rsidRDefault="009C13A9" w:rsidP="009C13A9">
      <w:pPr>
        <w:pStyle w:val="ListParagraph"/>
        <w:spacing w:after="68" w:line="259" w:lineRule="auto"/>
        <w:ind w:firstLine="0"/>
      </w:pPr>
      <w:r>
        <w:t>EnergySmart – programėlė, skirta parodyti, kiek elektros energijos sunaudoja įvairūs elektros prietaisai, pvz.: paliktas įjungtas pakrovėjas per naktį ar nereikalingas patalpų šildymas. Pamatę rezultatus žmonės gali susimąstyti kiek elektros energijos jie iššvaisto ir kiek gali sutaupyti atlikdami iš esmės nedidelius pakeitimus.</w:t>
      </w:r>
    </w:p>
    <w:p w14:paraId="4C8CE943" w14:textId="1F18CE77" w:rsidR="00F7264A" w:rsidRDefault="00F7264A" w:rsidP="00F7264A">
      <w:pPr>
        <w:pStyle w:val="ListParagraph"/>
        <w:spacing w:after="68" w:line="259" w:lineRule="auto"/>
        <w:ind w:firstLine="0"/>
      </w:pPr>
      <w:r>
        <w:t xml:space="preserve">Skeptical Science – Išmaniųjų telefonų programėlė, skirta kovoti prieš klimato kaitos neigėjus. Programėlėje galima lengvai surasti ar teiginiai, susiję su klimato kaita yra pagrįsti </w:t>
      </w:r>
      <w:r w:rsidR="009C13A9">
        <w:t>moksliniais tyrimų rezultatais ar ne. Programėlė yra vis naujinama ir atsiradus naujiem moksliniam tyrimams, jų rezultatai yra patalpinami.</w:t>
      </w:r>
    </w:p>
    <w:p w14:paraId="285172C3" w14:textId="77777777" w:rsidR="00A60181" w:rsidRDefault="009C13A9" w:rsidP="009C13A9">
      <w:pPr>
        <w:pStyle w:val="ListParagraph"/>
        <w:numPr>
          <w:ilvl w:val="0"/>
          <w:numId w:val="4"/>
        </w:numPr>
        <w:spacing w:after="68" w:line="259" w:lineRule="auto"/>
      </w:pPr>
      <w:r>
        <w:t>Šio modulio metu mano supratimas apie mano gyvensenos poveikį aplinkai nepasikeitė, kadangi aš jau iki šiol domėjausi įvairiomis aplinkos tausojimo priemonėmis. Mano nuomonė, kad norint matyti realius</w:t>
      </w:r>
      <w:r w:rsidR="00A60181">
        <w:t xml:space="preserve"> teigiamus</w:t>
      </w:r>
      <w:r>
        <w:t xml:space="preserve"> rezultatus </w:t>
      </w:r>
      <w:r w:rsidR="00A60181">
        <w:t>turi ne vienas ir ne du žmonės pakeisti savo gyvenimo būdą. Taip pat aš visiškai nesuprantu kaip vieno žmogaus įpročių keitimas gali bent kažkiek globaliai įtakoti kad ir tą patį išmetamo CO2 kiekį, kai ištisos valstybės tokios kaip Kinija, JAV, Indija, Rusija, Japonija nesiima drastiškų veiksmų jį mažinti, nors yra atsakingos už didžiąją dalį visos žemės išmetamo CO2 kiekio.</w:t>
      </w:r>
    </w:p>
    <w:p w14:paraId="15B57689" w14:textId="21887BCA" w:rsidR="009C13A9" w:rsidRDefault="00A60181" w:rsidP="00A60181">
      <w:pPr>
        <w:pStyle w:val="ListParagraph"/>
        <w:numPr>
          <w:ilvl w:val="0"/>
          <w:numId w:val="4"/>
        </w:numPr>
        <w:spacing w:after="68" w:line="259" w:lineRule="auto"/>
      </w:pPr>
      <w:r>
        <w:t>Po 10 metų aš būsiu daug patirties turintis vyresnysis programuotojas, greičiausiai vadovausiu savo programuotojų komandai, gyvenantis</w:t>
      </w:r>
      <w:r w:rsidR="00CB6EB9">
        <w:t xml:space="preserve"> 1-mo pasaulio šalyje </w:t>
      </w:r>
      <w:r>
        <w:t>(</w:t>
      </w:r>
      <w:r w:rsidR="00CB6EB9">
        <w:t>kur nors</w:t>
      </w:r>
      <w:r>
        <w:t xml:space="preserve"> kur šilta). Prognozuoju kad būsiu </w:t>
      </w:r>
      <w:r w:rsidR="00CB6EB9">
        <w:t>pakankamai aukšto statuso, kadangi mano specialybė man leis turėti gerokai aukštesnes negu vidutines pajamas, ko pasekoje mano gyvenimo kokybė bus geresnė.</w:t>
      </w:r>
    </w:p>
    <w:p w14:paraId="0C01B68C" w14:textId="6E8065B1" w:rsidR="00CB6EB9" w:rsidRDefault="00CB6EB9" w:rsidP="00A60181">
      <w:pPr>
        <w:pStyle w:val="ListParagraph"/>
        <w:numPr>
          <w:ilvl w:val="0"/>
          <w:numId w:val="4"/>
        </w:numPr>
        <w:spacing w:after="68" w:line="259" w:lineRule="auto"/>
      </w:pPr>
      <w:r>
        <w:t>Programuotojo darbo pagrindai neturėtų iš esmės pasikeisti. Žinoma, tobulėjant technologijoms programuotojo darbas turėtų dar labiau palengvėti, tačiau darbo apimtis bei sritys, kuriose galima bus panaudoti savo įgudžius išaugs kelis kartus.</w:t>
      </w:r>
      <w:r w:rsidR="00845B78">
        <w:t xml:space="preserve"> Yra pakankamai sudėtinga tiksliai atspėti kaip pasikeis tokia plati kaip programuotojo profesija, kadangi kas dieną atsiranda naujos technologijos. </w:t>
      </w:r>
    </w:p>
    <w:p w14:paraId="4D827731" w14:textId="1F7EB73A" w:rsidR="00CB6EB9" w:rsidRDefault="00CB6EB9" w:rsidP="00A60181">
      <w:pPr>
        <w:pStyle w:val="ListParagraph"/>
        <w:numPr>
          <w:ilvl w:val="0"/>
          <w:numId w:val="4"/>
        </w:numPr>
        <w:spacing w:after="68" w:line="259" w:lineRule="auto"/>
      </w:pPr>
      <w:r>
        <w:t>Labiausiai tikriausiai prisidėsiu prie inovacijos ir geros infrastruktūros kūrimo.</w:t>
      </w:r>
      <w:r w:rsidR="00845B78">
        <w:t xml:space="preserve"> Taip pat turėčiau labiausiai prisidėti prie naujų technologijų atradimo ir plėtojimo, bei finansų.</w:t>
      </w:r>
    </w:p>
    <w:sectPr w:rsidR="00CB6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79EFC" w14:textId="77777777" w:rsidR="00006EA8" w:rsidRDefault="00006EA8" w:rsidP="003914BB">
      <w:pPr>
        <w:spacing w:after="0" w:line="240" w:lineRule="auto"/>
      </w:pPr>
      <w:r>
        <w:separator/>
      </w:r>
    </w:p>
  </w:endnote>
  <w:endnote w:type="continuationSeparator" w:id="0">
    <w:p w14:paraId="5F9716B1" w14:textId="77777777" w:rsidR="00006EA8" w:rsidRDefault="00006EA8" w:rsidP="0039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552C5" w14:textId="77777777" w:rsidR="00006EA8" w:rsidRDefault="00006EA8" w:rsidP="003914BB">
      <w:pPr>
        <w:spacing w:after="0" w:line="240" w:lineRule="auto"/>
      </w:pPr>
      <w:r>
        <w:separator/>
      </w:r>
    </w:p>
  </w:footnote>
  <w:footnote w:type="continuationSeparator" w:id="0">
    <w:p w14:paraId="7851BF84" w14:textId="77777777" w:rsidR="00006EA8" w:rsidRDefault="00006EA8" w:rsidP="00391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D05FB"/>
    <w:multiLevelType w:val="hybridMultilevel"/>
    <w:tmpl w:val="53DA5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CE0E34"/>
    <w:multiLevelType w:val="hybridMultilevel"/>
    <w:tmpl w:val="18CE1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D6EC7"/>
    <w:multiLevelType w:val="hybridMultilevel"/>
    <w:tmpl w:val="D91A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42DFD"/>
    <w:multiLevelType w:val="hybridMultilevel"/>
    <w:tmpl w:val="5BD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17B9F"/>
    <w:multiLevelType w:val="hybridMultilevel"/>
    <w:tmpl w:val="337CA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1C"/>
    <w:rsid w:val="00006C1C"/>
    <w:rsid w:val="00006EA8"/>
    <w:rsid w:val="00016501"/>
    <w:rsid w:val="00034CA3"/>
    <w:rsid w:val="00043E27"/>
    <w:rsid w:val="00074186"/>
    <w:rsid w:val="00091236"/>
    <w:rsid w:val="00094AFE"/>
    <w:rsid w:val="000C2B5B"/>
    <w:rsid w:val="000E5AE9"/>
    <w:rsid w:val="0017314F"/>
    <w:rsid w:val="00177179"/>
    <w:rsid w:val="00193A7A"/>
    <w:rsid w:val="001C18DF"/>
    <w:rsid w:val="001D2490"/>
    <w:rsid w:val="001E5641"/>
    <w:rsid w:val="0021170D"/>
    <w:rsid w:val="0025354C"/>
    <w:rsid w:val="00264FDE"/>
    <w:rsid w:val="002914B4"/>
    <w:rsid w:val="002E5581"/>
    <w:rsid w:val="00304CE8"/>
    <w:rsid w:val="0031662A"/>
    <w:rsid w:val="003914BB"/>
    <w:rsid w:val="00395DC5"/>
    <w:rsid w:val="00404890"/>
    <w:rsid w:val="00421564"/>
    <w:rsid w:val="00422D93"/>
    <w:rsid w:val="004805CC"/>
    <w:rsid w:val="00490AB8"/>
    <w:rsid w:val="004921C8"/>
    <w:rsid w:val="004974AA"/>
    <w:rsid w:val="004C45B5"/>
    <w:rsid w:val="004D5FEB"/>
    <w:rsid w:val="004E0BD1"/>
    <w:rsid w:val="004E6386"/>
    <w:rsid w:val="00532BBC"/>
    <w:rsid w:val="00556EAD"/>
    <w:rsid w:val="00574E4A"/>
    <w:rsid w:val="0058705B"/>
    <w:rsid w:val="0059048C"/>
    <w:rsid w:val="00645451"/>
    <w:rsid w:val="006569BC"/>
    <w:rsid w:val="00673CFE"/>
    <w:rsid w:val="00676D86"/>
    <w:rsid w:val="006B517A"/>
    <w:rsid w:val="006D7021"/>
    <w:rsid w:val="006E7214"/>
    <w:rsid w:val="00703100"/>
    <w:rsid w:val="007068C0"/>
    <w:rsid w:val="007258B4"/>
    <w:rsid w:val="007619B8"/>
    <w:rsid w:val="007C378D"/>
    <w:rsid w:val="00845B78"/>
    <w:rsid w:val="00861FB0"/>
    <w:rsid w:val="00874B5D"/>
    <w:rsid w:val="008B1BB4"/>
    <w:rsid w:val="008B457B"/>
    <w:rsid w:val="008C580E"/>
    <w:rsid w:val="008F5275"/>
    <w:rsid w:val="00941733"/>
    <w:rsid w:val="0096040D"/>
    <w:rsid w:val="009A6782"/>
    <w:rsid w:val="009C13A9"/>
    <w:rsid w:val="009C49EF"/>
    <w:rsid w:val="009F2E8D"/>
    <w:rsid w:val="00A60181"/>
    <w:rsid w:val="00A93D9C"/>
    <w:rsid w:val="00AD53D8"/>
    <w:rsid w:val="00AE33A6"/>
    <w:rsid w:val="00B01398"/>
    <w:rsid w:val="00B35CA3"/>
    <w:rsid w:val="00B8280A"/>
    <w:rsid w:val="00BA495B"/>
    <w:rsid w:val="00BC2758"/>
    <w:rsid w:val="00BE7D39"/>
    <w:rsid w:val="00C21D41"/>
    <w:rsid w:val="00CB6EB9"/>
    <w:rsid w:val="00CD7644"/>
    <w:rsid w:val="00DB189F"/>
    <w:rsid w:val="00DD55D6"/>
    <w:rsid w:val="00E73ECA"/>
    <w:rsid w:val="00EB596C"/>
    <w:rsid w:val="00F35932"/>
    <w:rsid w:val="00F7264A"/>
    <w:rsid w:val="00FA73DA"/>
    <w:rsid w:val="00FF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A4E6"/>
  <w15:chartTrackingRefBased/>
  <w15:docId w15:val="{CD6FA69F-165C-4BBE-94BB-D0937B83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C1C"/>
    <w:pPr>
      <w:spacing w:after="293" w:line="265" w:lineRule="auto"/>
      <w:ind w:left="7545" w:hanging="310"/>
      <w:jc w:val="both"/>
    </w:pPr>
    <w:rPr>
      <w:rFonts w:ascii="Calibri" w:eastAsia="Calibri" w:hAnsi="Calibri" w:cs="Calibri"/>
      <w:color w:val="000000"/>
      <w:sz w:val="24"/>
      <w:lang w:val="lt-LT" w:eastAsia="lt-LT"/>
    </w:rPr>
  </w:style>
  <w:style w:type="paragraph" w:styleId="Heading1">
    <w:name w:val="heading 1"/>
    <w:basedOn w:val="Normal"/>
    <w:next w:val="Normal"/>
    <w:link w:val="Heading1Char"/>
    <w:uiPriority w:val="9"/>
    <w:qFormat/>
    <w:rsid w:val="009C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006C1C"/>
    <w:pPr>
      <w:keepNext/>
      <w:keepLines/>
      <w:spacing w:after="482" w:line="310" w:lineRule="auto"/>
      <w:ind w:left="51" w:hanging="10"/>
      <w:outlineLvl w:val="2"/>
    </w:pPr>
    <w:rPr>
      <w:rFonts w:ascii="Calibri" w:eastAsia="Calibri" w:hAnsi="Calibri" w:cs="Calibri"/>
      <w:b/>
      <w:color w:val="000000"/>
      <w:sz w:val="28"/>
      <w:lang w:val="lt-LT" w:eastAsia="lt-LT"/>
    </w:rPr>
  </w:style>
  <w:style w:type="paragraph" w:styleId="Heading4">
    <w:name w:val="heading 4"/>
    <w:basedOn w:val="Normal"/>
    <w:next w:val="Normal"/>
    <w:link w:val="Heading4Char"/>
    <w:uiPriority w:val="9"/>
    <w:unhideWhenUsed/>
    <w:qFormat/>
    <w:rsid w:val="00E73E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C1C"/>
    <w:rPr>
      <w:rFonts w:ascii="Calibri" w:eastAsia="Calibri" w:hAnsi="Calibri" w:cs="Calibri"/>
      <w:b/>
      <w:color w:val="000000"/>
      <w:sz w:val="28"/>
      <w:lang w:val="lt-LT" w:eastAsia="lt-LT"/>
    </w:rPr>
  </w:style>
  <w:style w:type="character" w:customStyle="1" w:styleId="Heading1Char">
    <w:name w:val="Heading 1 Char"/>
    <w:basedOn w:val="DefaultParagraphFont"/>
    <w:link w:val="Heading1"/>
    <w:uiPriority w:val="9"/>
    <w:rsid w:val="009C49EF"/>
    <w:rPr>
      <w:rFonts w:asciiTheme="majorHAnsi" w:eastAsiaTheme="majorEastAsia" w:hAnsiTheme="majorHAnsi" w:cstheme="majorBidi"/>
      <w:color w:val="2F5496" w:themeColor="accent1" w:themeShade="BF"/>
      <w:sz w:val="32"/>
      <w:szCs w:val="32"/>
      <w:lang w:val="lt-LT" w:eastAsia="lt-LT"/>
    </w:rPr>
  </w:style>
  <w:style w:type="paragraph" w:styleId="NoSpacing">
    <w:name w:val="No Spacing"/>
    <w:uiPriority w:val="1"/>
    <w:qFormat/>
    <w:rsid w:val="009C49EF"/>
    <w:pPr>
      <w:spacing w:after="0" w:line="240" w:lineRule="auto"/>
      <w:ind w:left="7545" w:hanging="310"/>
      <w:jc w:val="both"/>
    </w:pPr>
    <w:rPr>
      <w:rFonts w:ascii="Calibri" w:eastAsia="Calibri" w:hAnsi="Calibri" w:cs="Calibri"/>
      <w:color w:val="000000"/>
      <w:sz w:val="24"/>
      <w:lang w:val="lt-LT" w:eastAsia="lt-LT"/>
    </w:rPr>
  </w:style>
  <w:style w:type="paragraph" w:styleId="TOCHeading">
    <w:name w:val="TOC Heading"/>
    <w:basedOn w:val="Heading1"/>
    <w:next w:val="Normal"/>
    <w:uiPriority w:val="39"/>
    <w:unhideWhenUsed/>
    <w:qFormat/>
    <w:rsid w:val="009C49EF"/>
    <w:pPr>
      <w:spacing w:line="259" w:lineRule="auto"/>
      <w:ind w:left="0" w:firstLine="0"/>
      <w:jc w:val="left"/>
      <w:outlineLvl w:val="9"/>
    </w:pPr>
    <w:rPr>
      <w:lang w:val="en-US" w:eastAsia="en-US"/>
    </w:rPr>
  </w:style>
  <w:style w:type="paragraph" w:styleId="TOC3">
    <w:name w:val="toc 3"/>
    <w:basedOn w:val="Normal"/>
    <w:next w:val="Normal"/>
    <w:autoRedefine/>
    <w:uiPriority w:val="39"/>
    <w:unhideWhenUsed/>
    <w:rsid w:val="009C49EF"/>
    <w:pPr>
      <w:spacing w:after="100"/>
      <w:ind w:left="480"/>
    </w:pPr>
  </w:style>
  <w:style w:type="character" w:styleId="Hyperlink">
    <w:name w:val="Hyperlink"/>
    <w:basedOn w:val="DefaultParagraphFont"/>
    <w:uiPriority w:val="99"/>
    <w:unhideWhenUsed/>
    <w:rsid w:val="009C49EF"/>
    <w:rPr>
      <w:color w:val="0563C1" w:themeColor="hyperlink"/>
      <w:u w:val="single"/>
    </w:rPr>
  </w:style>
  <w:style w:type="character" w:customStyle="1" w:styleId="Heading4Char">
    <w:name w:val="Heading 4 Char"/>
    <w:basedOn w:val="DefaultParagraphFont"/>
    <w:link w:val="Heading4"/>
    <w:uiPriority w:val="9"/>
    <w:rsid w:val="00E73ECA"/>
    <w:rPr>
      <w:rFonts w:asciiTheme="majorHAnsi" w:eastAsiaTheme="majorEastAsia" w:hAnsiTheme="majorHAnsi" w:cstheme="majorBidi"/>
      <w:i/>
      <w:iCs/>
      <w:color w:val="2F5496" w:themeColor="accent1" w:themeShade="BF"/>
      <w:sz w:val="24"/>
      <w:lang w:val="lt-LT" w:eastAsia="lt-LT"/>
    </w:rPr>
  </w:style>
  <w:style w:type="character" w:styleId="Strong">
    <w:name w:val="Strong"/>
    <w:basedOn w:val="DefaultParagraphFont"/>
    <w:uiPriority w:val="22"/>
    <w:qFormat/>
    <w:rsid w:val="00E73ECA"/>
    <w:rPr>
      <w:b/>
      <w:bCs/>
    </w:rPr>
  </w:style>
  <w:style w:type="character" w:styleId="UnresolvedMention">
    <w:name w:val="Unresolved Mention"/>
    <w:basedOn w:val="DefaultParagraphFont"/>
    <w:uiPriority w:val="99"/>
    <w:semiHidden/>
    <w:unhideWhenUsed/>
    <w:rsid w:val="007C378D"/>
    <w:rPr>
      <w:color w:val="605E5C"/>
      <w:shd w:val="clear" w:color="auto" w:fill="E1DFDD"/>
    </w:rPr>
  </w:style>
  <w:style w:type="paragraph" w:styleId="TOC2">
    <w:name w:val="toc 2"/>
    <w:basedOn w:val="Normal"/>
    <w:next w:val="Normal"/>
    <w:autoRedefine/>
    <w:uiPriority w:val="39"/>
    <w:unhideWhenUsed/>
    <w:rsid w:val="007C378D"/>
    <w:pPr>
      <w:spacing w:after="100" w:line="259" w:lineRule="auto"/>
      <w:ind w:left="220" w:firstLine="0"/>
      <w:jc w:val="left"/>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7C378D"/>
    <w:pPr>
      <w:spacing w:after="100" w:line="259" w:lineRule="auto"/>
      <w:ind w:left="0" w:firstLine="0"/>
      <w:jc w:val="left"/>
    </w:pPr>
    <w:rPr>
      <w:rFonts w:asciiTheme="minorHAnsi" w:eastAsiaTheme="minorEastAsia" w:hAnsiTheme="minorHAnsi" w:cs="Times New Roman"/>
      <w:color w:val="auto"/>
      <w:sz w:val="22"/>
      <w:lang w:val="en-US" w:eastAsia="en-US"/>
    </w:rPr>
  </w:style>
  <w:style w:type="paragraph" w:styleId="HTMLPreformatted">
    <w:name w:val="HTML Preformatted"/>
    <w:basedOn w:val="Normal"/>
    <w:link w:val="HTMLPreformattedChar"/>
    <w:uiPriority w:val="99"/>
    <w:semiHidden/>
    <w:unhideWhenUsed/>
    <w:rsid w:val="007C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7C378D"/>
    <w:rPr>
      <w:rFonts w:ascii="Courier New" w:eastAsia="Times New Roman" w:hAnsi="Courier New" w:cs="Courier New"/>
      <w:sz w:val="20"/>
      <w:szCs w:val="20"/>
    </w:rPr>
  </w:style>
  <w:style w:type="paragraph" w:styleId="Header">
    <w:name w:val="header"/>
    <w:basedOn w:val="Normal"/>
    <w:link w:val="HeaderChar"/>
    <w:uiPriority w:val="99"/>
    <w:unhideWhenUsed/>
    <w:rsid w:val="0039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4BB"/>
    <w:rPr>
      <w:rFonts w:ascii="Calibri" w:eastAsia="Calibri" w:hAnsi="Calibri" w:cs="Calibri"/>
      <w:color w:val="000000"/>
      <w:sz w:val="24"/>
      <w:lang w:val="lt-LT" w:eastAsia="lt-LT"/>
    </w:rPr>
  </w:style>
  <w:style w:type="paragraph" w:styleId="Footer">
    <w:name w:val="footer"/>
    <w:basedOn w:val="Normal"/>
    <w:link w:val="FooterChar"/>
    <w:uiPriority w:val="99"/>
    <w:unhideWhenUsed/>
    <w:rsid w:val="0039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4BB"/>
    <w:rPr>
      <w:rFonts w:ascii="Calibri" w:eastAsia="Calibri" w:hAnsi="Calibri" w:cs="Calibri"/>
      <w:color w:val="000000"/>
      <w:sz w:val="24"/>
      <w:lang w:val="lt-LT" w:eastAsia="lt-LT"/>
    </w:rPr>
  </w:style>
  <w:style w:type="table" w:styleId="TableGrid">
    <w:name w:val="Table Grid"/>
    <w:basedOn w:val="TableNormal"/>
    <w:uiPriority w:val="39"/>
    <w:rsid w:val="00253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FB0"/>
    <w:pPr>
      <w:ind w:left="720"/>
      <w:contextualSpacing/>
    </w:pPr>
  </w:style>
  <w:style w:type="paragraph" w:styleId="BalloonText">
    <w:name w:val="Balloon Text"/>
    <w:basedOn w:val="Normal"/>
    <w:link w:val="BalloonTextChar"/>
    <w:uiPriority w:val="99"/>
    <w:semiHidden/>
    <w:unhideWhenUsed/>
    <w:rsid w:val="00A93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D9C"/>
    <w:rPr>
      <w:rFonts w:ascii="Segoe UI" w:eastAsia="Calibri" w:hAnsi="Segoe UI" w:cs="Segoe UI"/>
      <w:color w:val="000000"/>
      <w:sz w:val="18"/>
      <w:szCs w:val="18"/>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6004">
      <w:bodyDiv w:val="1"/>
      <w:marLeft w:val="0"/>
      <w:marRight w:val="0"/>
      <w:marTop w:val="0"/>
      <w:marBottom w:val="0"/>
      <w:divBdr>
        <w:top w:val="none" w:sz="0" w:space="0" w:color="auto"/>
        <w:left w:val="none" w:sz="0" w:space="0" w:color="auto"/>
        <w:bottom w:val="none" w:sz="0" w:space="0" w:color="auto"/>
        <w:right w:val="none" w:sz="0" w:space="0" w:color="auto"/>
      </w:divBdr>
    </w:div>
    <w:div w:id="337079542">
      <w:bodyDiv w:val="1"/>
      <w:marLeft w:val="0"/>
      <w:marRight w:val="0"/>
      <w:marTop w:val="0"/>
      <w:marBottom w:val="0"/>
      <w:divBdr>
        <w:top w:val="none" w:sz="0" w:space="0" w:color="auto"/>
        <w:left w:val="none" w:sz="0" w:space="0" w:color="auto"/>
        <w:bottom w:val="none" w:sz="0" w:space="0" w:color="auto"/>
        <w:right w:val="none" w:sz="0" w:space="0" w:color="auto"/>
      </w:divBdr>
    </w:div>
    <w:div w:id="734939838">
      <w:bodyDiv w:val="1"/>
      <w:marLeft w:val="0"/>
      <w:marRight w:val="0"/>
      <w:marTop w:val="0"/>
      <w:marBottom w:val="0"/>
      <w:divBdr>
        <w:top w:val="none" w:sz="0" w:space="0" w:color="auto"/>
        <w:left w:val="none" w:sz="0" w:space="0" w:color="auto"/>
        <w:bottom w:val="none" w:sz="0" w:space="0" w:color="auto"/>
        <w:right w:val="none" w:sz="0" w:space="0" w:color="auto"/>
      </w:divBdr>
    </w:div>
    <w:div w:id="790129538">
      <w:bodyDiv w:val="1"/>
      <w:marLeft w:val="0"/>
      <w:marRight w:val="0"/>
      <w:marTop w:val="0"/>
      <w:marBottom w:val="0"/>
      <w:divBdr>
        <w:top w:val="none" w:sz="0" w:space="0" w:color="auto"/>
        <w:left w:val="none" w:sz="0" w:space="0" w:color="auto"/>
        <w:bottom w:val="none" w:sz="0" w:space="0" w:color="auto"/>
        <w:right w:val="none" w:sz="0" w:space="0" w:color="auto"/>
      </w:divBdr>
    </w:div>
    <w:div w:id="816341918">
      <w:bodyDiv w:val="1"/>
      <w:marLeft w:val="0"/>
      <w:marRight w:val="0"/>
      <w:marTop w:val="0"/>
      <w:marBottom w:val="0"/>
      <w:divBdr>
        <w:top w:val="none" w:sz="0" w:space="0" w:color="auto"/>
        <w:left w:val="none" w:sz="0" w:space="0" w:color="auto"/>
        <w:bottom w:val="none" w:sz="0" w:space="0" w:color="auto"/>
        <w:right w:val="none" w:sz="0" w:space="0" w:color="auto"/>
      </w:divBdr>
    </w:div>
    <w:div w:id="915897309">
      <w:bodyDiv w:val="1"/>
      <w:marLeft w:val="0"/>
      <w:marRight w:val="0"/>
      <w:marTop w:val="0"/>
      <w:marBottom w:val="0"/>
      <w:divBdr>
        <w:top w:val="none" w:sz="0" w:space="0" w:color="auto"/>
        <w:left w:val="none" w:sz="0" w:space="0" w:color="auto"/>
        <w:bottom w:val="none" w:sz="0" w:space="0" w:color="auto"/>
        <w:right w:val="none" w:sz="0" w:space="0" w:color="auto"/>
      </w:divBdr>
    </w:div>
    <w:div w:id="1046225435">
      <w:bodyDiv w:val="1"/>
      <w:marLeft w:val="0"/>
      <w:marRight w:val="0"/>
      <w:marTop w:val="0"/>
      <w:marBottom w:val="0"/>
      <w:divBdr>
        <w:top w:val="none" w:sz="0" w:space="0" w:color="auto"/>
        <w:left w:val="none" w:sz="0" w:space="0" w:color="auto"/>
        <w:bottom w:val="none" w:sz="0" w:space="0" w:color="auto"/>
        <w:right w:val="none" w:sz="0" w:space="0" w:color="auto"/>
      </w:divBdr>
    </w:div>
    <w:div w:id="1106655075">
      <w:bodyDiv w:val="1"/>
      <w:marLeft w:val="0"/>
      <w:marRight w:val="0"/>
      <w:marTop w:val="0"/>
      <w:marBottom w:val="0"/>
      <w:divBdr>
        <w:top w:val="none" w:sz="0" w:space="0" w:color="auto"/>
        <w:left w:val="none" w:sz="0" w:space="0" w:color="auto"/>
        <w:bottom w:val="none" w:sz="0" w:space="0" w:color="auto"/>
        <w:right w:val="none" w:sz="0" w:space="0" w:color="auto"/>
      </w:divBdr>
    </w:div>
    <w:div w:id="1155758509">
      <w:bodyDiv w:val="1"/>
      <w:marLeft w:val="0"/>
      <w:marRight w:val="0"/>
      <w:marTop w:val="0"/>
      <w:marBottom w:val="0"/>
      <w:divBdr>
        <w:top w:val="none" w:sz="0" w:space="0" w:color="auto"/>
        <w:left w:val="none" w:sz="0" w:space="0" w:color="auto"/>
        <w:bottom w:val="none" w:sz="0" w:space="0" w:color="auto"/>
        <w:right w:val="none" w:sz="0" w:space="0" w:color="auto"/>
      </w:divBdr>
    </w:div>
    <w:div w:id="1255557650">
      <w:bodyDiv w:val="1"/>
      <w:marLeft w:val="0"/>
      <w:marRight w:val="0"/>
      <w:marTop w:val="0"/>
      <w:marBottom w:val="0"/>
      <w:divBdr>
        <w:top w:val="none" w:sz="0" w:space="0" w:color="auto"/>
        <w:left w:val="none" w:sz="0" w:space="0" w:color="auto"/>
        <w:bottom w:val="none" w:sz="0" w:space="0" w:color="auto"/>
        <w:right w:val="none" w:sz="0" w:space="0" w:color="auto"/>
      </w:divBdr>
    </w:div>
    <w:div w:id="1322007739">
      <w:bodyDiv w:val="1"/>
      <w:marLeft w:val="0"/>
      <w:marRight w:val="0"/>
      <w:marTop w:val="0"/>
      <w:marBottom w:val="0"/>
      <w:divBdr>
        <w:top w:val="none" w:sz="0" w:space="0" w:color="auto"/>
        <w:left w:val="none" w:sz="0" w:space="0" w:color="auto"/>
        <w:bottom w:val="none" w:sz="0" w:space="0" w:color="auto"/>
        <w:right w:val="none" w:sz="0" w:space="0" w:color="auto"/>
      </w:divBdr>
    </w:div>
    <w:div w:id="1403873870">
      <w:bodyDiv w:val="1"/>
      <w:marLeft w:val="0"/>
      <w:marRight w:val="0"/>
      <w:marTop w:val="0"/>
      <w:marBottom w:val="0"/>
      <w:divBdr>
        <w:top w:val="none" w:sz="0" w:space="0" w:color="auto"/>
        <w:left w:val="none" w:sz="0" w:space="0" w:color="auto"/>
        <w:bottom w:val="none" w:sz="0" w:space="0" w:color="auto"/>
        <w:right w:val="none" w:sz="0" w:space="0" w:color="auto"/>
      </w:divBdr>
    </w:div>
    <w:div w:id="1454859667">
      <w:bodyDiv w:val="1"/>
      <w:marLeft w:val="0"/>
      <w:marRight w:val="0"/>
      <w:marTop w:val="0"/>
      <w:marBottom w:val="0"/>
      <w:divBdr>
        <w:top w:val="none" w:sz="0" w:space="0" w:color="auto"/>
        <w:left w:val="none" w:sz="0" w:space="0" w:color="auto"/>
        <w:bottom w:val="none" w:sz="0" w:space="0" w:color="auto"/>
        <w:right w:val="none" w:sz="0" w:space="0" w:color="auto"/>
      </w:divBdr>
    </w:div>
    <w:div w:id="1466268852">
      <w:bodyDiv w:val="1"/>
      <w:marLeft w:val="0"/>
      <w:marRight w:val="0"/>
      <w:marTop w:val="0"/>
      <w:marBottom w:val="0"/>
      <w:divBdr>
        <w:top w:val="none" w:sz="0" w:space="0" w:color="auto"/>
        <w:left w:val="none" w:sz="0" w:space="0" w:color="auto"/>
        <w:bottom w:val="none" w:sz="0" w:space="0" w:color="auto"/>
        <w:right w:val="none" w:sz="0" w:space="0" w:color="auto"/>
      </w:divBdr>
    </w:div>
    <w:div w:id="1561937851">
      <w:bodyDiv w:val="1"/>
      <w:marLeft w:val="0"/>
      <w:marRight w:val="0"/>
      <w:marTop w:val="0"/>
      <w:marBottom w:val="0"/>
      <w:divBdr>
        <w:top w:val="none" w:sz="0" w:space="0" w:color="auto"/>
        <w:left w:val="none" w:sz="0" w:space="0" w:color="auto"/>
        <w:bottom w:val="none" w:sz="0" w:space="0" w:color="auto"/>
        <w:right w:val="none" w:sz="0" w:space="0" w:color="auto"/>
      </w:divBdr>
    </w:div>
    <w:div w:id="1591041388">
      <w:bodyDiv w:val="1"/>
      <w:marLeft w:val="0"/>
      <w:marRight w:val="0"/>
      <w:marTop w:val="0"/>
      <w:marBottom w:val="0"/>
      <w:divBdr>
        <w:top w:val="none" w:sz="0" w:space="0" w:color="auto"/>
        <w:left w:val="none" w:sz="0" w:space="0" w:color="auto"/>
        <w:bottom w:val="none" w:sz="0" w:space="0" w:color="auto"/>
        <w:right w:val="none" w:sz="0" w:space="0" w:color="auto"/>
      </w:divBdr>
    </w:div>
    <w:div w:id="1614361534">
      <w:bodyDiv w:val="1"/>
      <w:marLeft w:val="0"/>
      <w:marRight w:val="0"/>
      <w:marTop w:val="0"/>
      <w:marBottom w:val="0"/>
      <w:divBdr>
        <w:top w:val="none" w:sz="0" w:space="0" w:color="auto"/>
        <w:left w:val="none" w:sz="0" w:space="0" w:color="auto"/>
        <w:bottom w:val="none" w:sz="0" w:space="0" w:color="auto"/>
        <w:right w:val="none" w:sz="0" w:space="0" w:color="auto"/>
      </w:divBdr>
    </w:div>
    <w:div w:id="1650788796">
      <w:bodyDiv w:val="1"/>
      <w:marLeft w:val="0"/>
      <w:marRight w:val="0"/>
      <w:marTop w:val="0"/>
      <w:marBottom w:val="0"/>
      <w:divBdr>
        <w:top w:val="none" w:sz="0" w:space="0" w:color="auto"/>
        <w:left w:val="none" w:sz="0" w:space="0" w:color="auto"/>
        <w:bottom w:val="none" w:sz="0" w:space="0" w:color="auto"/>
        <w:right w:val="none" w:sz="0" w:space="0" w:color="auto"/>
      </w:divBdr>
    </w:div>
    <w:div w:id="1789733806">
      <w:bodyDiv w:val="1"/>
      <w:marLeft w:val="0"/>
      <w:marRight w:val="0"/>
      <w:marTop w:val="0"/>
      <w:marBottom w:val="0"/>
      <w:divBdr>
        <w:top w:val="none" w:sz="0" w:space="0" w:color="auto"/>
        <w:left w:val="none" w:sz="0" w:space="0" w:color="auto"/>
        <w:bottom w:val="none" w:sz="0" w:space="0" w:color="auto"/>
        <w:right w:val="none" w:sz="0" w:space="0" w:color="auto"/>
      </w:divBdr>
    </w:div>
    <w:div w:id="20220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calculator.org/result1"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App Development Lab1</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Development Lab1</dc:title>
  <dc:subject/>
  <dc:creator>Tadas Laurinaitis</dc:creator>
  <cp:keywords/>
  <dc:description/>
  <cp:lastModifiedBy>Tadas Laurinaitis</cp:lastModifiedBy>
  <cp:revision>5</cp:revision>
  <cp:lastPrinted>2018-12-19T01:00:00Z</cp:lastPrinted>
  <dcterms:created xsi:type="dcterms:W3CDTF">2019-09-22T16:43:00Z</dcterms:created>
  <dcterms:modified xsi:type="dcterms:W3CDTF">2019-10-21T20:58:00Z</dcterms:modified>
</cp:coreProperties>
</file>