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9C4F6B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r>
              <w:rPr>
                <w:b/>
                <w:bCs/>
                <w:color w:val="FFFFFF"/>
                <w:sz w:val="32"/>
                <w:szCs w:val="32"/>
              </w:rPr>
              <w:t xml:space="preserve">DATA STANDARDIZATION REPORT</w:t>
            </w:r>
          </w:p>
          <w:p>
            <w:pPr>
              <w:spacing w:before="60"/>
            </w:pPr>
            <w:r>
              <w:rPr>
                <w:color w:val="D8EFE9"/>
                <w:sz w:val="19"/>
                <w:szCs w:val="19"/>
              </w:rPr>
              <w:t xml:space="preserve">Titanic Dataset — Junior Data Analyst Simulation</w:t>
            </w:r>
          </w:p>
        </w:tc>
      </w:tr>
    </w:tbl>
    <w:p>
      <w:pPr>
        <w:spacing w:after="100"/>
      </w:pPr>
    </w:p>
    <w:p>
      <w:pPr>
        <w:spacing w:after="220"/>
      </w:pPr>
      <w:r>
        <w:rPr>
          <w:b/>
          <w:bCs/>
          <w:sz w:val="19"/>
          <w:szCs w:val="19"/>
        </w:rPr>
        <w:t xml:space="preserve">Dataset: </w:t>
      </w:r>
      <w:r>
        <w:rPr>
          <w:sz w:val="19"/>
          <w:szCs w:val="19"/>
        </w:rPr>
        <w:t xml:space="preserve">Clean_Dataset_v1.csv  →  Clean_Dataset_v2.csv</w:t>
      </w:r>
      <w:r>
        <w:rPr>
          <w:b/>
          <w:bCs/>
          <w:sz w:val="19"/>
          <w:szCs w:val="19"/>
        </w:rPr>
        <w:t xml:space="preserve">      |      Tanggal: </w:t>
      </w:r>
      <w:r>
        <w:rPr>
          <w:sz w:val="19"/>
          <w:szCs w:val="19"/>
        </w:rPr>
        <w:t xml:space="preserve">29 Juli 2026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6E9EE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9C4F6B"/>
                <w:sz w:val="32"/>
                <w:szCs w:val="32"/>
              </w:rPr>
              <w:t xml:space="preserve">891</w:t>
            </w:r>
          </w:p>
          <w:p>
            <w:pPr>
              <w:spacing w:before="4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Baris Data</w:t>
            </w:r>
          </w:p>
        </w:tc>
        <w:tc>
          <w:tcPr>
            <w:tcW w:type="dxa" w:w="3360"/>
            <w:shd w:fill="F6E9EE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9C4F6B"/>
                <w:sz w:val="32"/>
                <w:szCs w:val="32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Kolom Di-rename</w:t>
            </w:r>
          </w:p>
        </w:tc>
        <w:tc>
          <w:tcPr>
            <w:tcW w:type="dxa" w:w="3360"/>
            <w:shd w:fill="F6E9EE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9C4F6B"/>
                <w:sz w:val="32"/>
                <w:szCs w:val="32"/>
              </w:rPr>
              <w:t xml:space="preserve">893</w:t>
            </w:r>
          </w:p>
          <w:p>
            <w:pPr>
              <w:spacing w:before="40"/>
              <w:jc w:val="center"/>
            </w:pPr>
            <w:r>
              <w:rPr>
                <w:color w:val="555555"/>
                <w:sz w:val="17"/>
                <w:szCs w:val="17"/>
              </w:rPr>
              <w:t xml:space="preserve">Nilai Diperbaiki</w:t>
            </w:r>
          </w:p>
        </w:tc>
      </w:tr>
    </w:tbl>
    <w:p>
      <w:pPr>
        <w:spacing w:after="100"/>
      </w:pPr>
    </w:p>
    <w:p>
      <w:pPr>
        <w:pBdr>
          <w:bottom w:val="single" w:color="9C4F6B" w:sz="8" w:space="4"/>
        </w:pBdr>
        <w:spacing w:after="140" w:before="320"/>
      </w:pPr>
      <w:r>
        <w:rPr>
          <w:b/>
          <w:bCs/>
          <w:color w:val="9C4F6B"/>
          <w:sz w:val="26"/>
          <w:szCs w:val="26"/>
        </w:rPr>
        <w:t xml:space="preserve">01  </w:t>
      </w:r>
      <w:r>
        <w:rPr>
          <w:b/>
          <w:bCs/>
          <w:color w:val="1A1A1A"/>
          <w:sz w:val="26"/>
          <w:szCs w:val="26"/>
        </w:rPr>
        <w:t xml:space="preserve">Apa yang Distandardisasi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Proses standardisasi tidak mengubah jumlah baris data — hanya memperbaiki konsistensi tipe data, format angka, penulisan huruf, spasi, dan nama kolom, supaya dataset siap dipakai untuk tahap analisis berikutnya.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2822"/>
        <w:gridCol w:w="2721"/>
        <w:gridCol w:w="2721"/>
      </w:tblGrid>
      <w:tr>
        <w:tc>
          <w:tcPr>
            <w:tcW w:type="dxa" w:w="1814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2822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Kolom Terdampak</w:t>
            </w:r>
          </w:p>
        </w:tc>
        <w:tc>
          <w:tcPr>
            <w:tcW w:type="dxa" w:w="2721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Sebelum</w:t>
            </w:r>
          </w:p>
        </w:tc>
        <w:tc>
          <w:tcPr>
            <w:tcW w:type="dxa" w:w="2721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Sesudah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Tipe Data</w:t>
            </w:r>
          </w:p>
        </w:tc>
        <w:tc>
          <w:tcPr>
            <w:tcW w:type="dxa" w:w="28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Survived, P_Class, Sex, Embarked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int64 / object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 Angka</w:t>
            </w:r>
          </w:p>
        </w:tc>
        <w:tc>
          <w:tcPr>
            <w:tcW w:type="dxa" w:w="28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29.699118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29.7 (1 desimal)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 Mata Uang</w:t>
            </w:r>
          </w:p>
        </w:tc>
        <w:tc>
          <w:tcPr>
            <w:tcW w:type="dxa" w:w="28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Fare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71.2833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71.28 (2 desimal)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Penulisan Huruf</w:t>
            </w:r>
          </w:p>
        </w:tc>
        <w:tc>
          <w:tcPr>
            <w:tcW w:type="dxa" w:w="28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Sex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male / female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MALE / FEMALE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Trim Spasi</w:t>
            </w:r>
          </w:p>
        </w:tc>
        <w:tc>
          <w:tcPr>
            <w:tcW w:type="dxa" w:w="28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  Braund, Mr...  "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"Braund, Mr..."</w:t>
            </w:r>
          </w:p>
        </w:tc>
      </w:tr>
      <w:tr>
        <w:tc>
          <w:tcPr>
            <w:tcW w:type="dxa" w:w="181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Rename Kolom</w:t>
            </w:r>
          </w:p>
        </w:tc>
        <w:tc>
          <w:tcPr>
            <w:tcW w:type="dxa" w:w="2822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PassengerId, Pclass, SibSp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camelCase</w:t>
            </w:r>
          </w:p>
        </w:tc>
        <w:tc>
          <w:tcPr>
            <w:tcW w:type="dxa" w:w="27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Title_Case_With_Underscore</w:t>
            </w:r>
          </w:p>
        </w:tc>
      </w:tr>
    </w:tbl>
    <w:p>
      <w:pPr>
        <w:pBdr>
          <w:bottom w:val="single" w:color="9C4F6B" w:sz="8" w:space="4"/>
        </w:pBdr>
        <w:spacing w:after="140" w:before="320"/>
      </w:pPr>
      <w:r>
        <w:rPr>
          <w:b/>
          <w:bCs/>
          <w:color w:val="9C4F6B"/>
          <w:sz w:val="26"/>
          <w:szCs w:val="26"/>
        </w:rPr>
        <w:t xml:space="preserve">02  </w:t>
      </w:r>
      <w:r>
        <w:rPr>
          <w:b/>
          <w:bCs/>
          <w:color w:val="1A1A1A"/>
          <w:sz w:val="26"/>
          <w:szCs w:val="26"/>
        </w:rPr>
        <w:t xml:space="preserve">Detail Rename Kolom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Seluruh nama kolom diseragamkan ke format Title_Case (kata diawali huruf besar, kata majemuk dipisah underscore):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3024"/>
        <w:gridCol w:w="2520"/>
      </w:tblGrid>
      <w:tr>
        <w:tc>
          <w:tcPr>
            <w:tcW w:type="dxa" w:w="4536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Nama Lama</w:t>
            </w:r>
          </w:p>
        </w:tc>
        <w:tc>
          <w:tcPr>
            <w:tcW w:type="dxa" w:w="3024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Nama Baru</w:t>
            </w:r>
          </w:p>
        </w:tc>
        <w:tc>
          <w:tcPr>
            <w:tcW w:type="dxa" w:w="2520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PassengerId</w:t>
            </w:r>
          </w:p>
        </w:tc>
        <w:tc>
          <w:tcPr>
            <w:tcW w:type="dxa" w:w="30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Passenger_Id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Diubah</w:t>
            </w:r>
          </w:p>
        </w:tc>
      </w:tr>
      <w:tr>
        <w:tc>
          <w:tcPr>
            <w:tcW w:type="dxa" w:w="4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Pclass</w:t>
            </w:r>
          </w:p>
        </w:tc>
        <w:tc>
          <w:tcPr>
            <w:tcW w:type="dxa" w:w="30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P_Class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Diubah</w:t>
            </w:r>
          </w:p>
        </w:tc>
      </w:tr>
      <w:tr>
        <w:tc>
          <w:tcPr>
            <w:tcW w:type="dxa" w:w="4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SibSp</w:t>
            </w:r>
          </w:p>
        </w:tc>
        <w:tc>
          <w:tcPr>
            <w:tcW w:type="dxa" w:w="30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Sib_Sp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Diubah</w:t>
            </w:r>
          </w:p>
        </w:tc>
      </w:tr>
      <w:tr>
        <w:tc>
          <w:tcPr>
            <w:tcW w:type="dxa" w:w="45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Survived, Name, Sex, Age, Parch, Ticket, Fare, Cabin, Embarked</w:t>
            </w:r>
          </w:p>
        </w:tc>
        <w:tc>
          <w:tcPr>
            <w:tcW w:type="dxa" w:w="3024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(tetap)</w:t>
            </w:r>
          </w:p>
        </w:tc>
        <w:tc>
          <w:tcPr>
            <w:tcW w:type="dxa" w:w="2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Sudah konsisten</w:t>
            </w:r>
          </w:p>
        </w:tc>
      </w:tr>
    </w:tbl>
    <w:p>
      <w:pPr>
        <w:pBdr>
          <w:bottom w:val="single" w:color="9C4F6B" w:sz="8" w:space="4"/>
        </w:pBdr>
        <w:spacing w:after="140" w:before="320"/>
      </w:pPr>
      <w:r>
        <w:rPr>
          <w:b/>
          <w:bCs/>
          <w:color w:val="9C4F6B"/>
          <w:sz w:val="26"/>
          <w:szCs w:val="26"/>
        </w:rPr>
        <w:t xml:space="preserve">03  </w:t>
      </w:r>
      <w:r>
        <w:rPr>
          <w:b/>
          <w:bCs/>
          <w:color w:val="1A1A1A"/>
          <w:sz w:val="26"/>
          <w:szCs w:val="26"/>
        </w:rPr>
        <w:t xml:space="preserve">Contoh Sebelum vs Sesudah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Sebelum</w:t>
            </w:r>
          </w:p>
        </w:tc>
        <w:tc>
          <w:tcPr>
            <w:tcW w:type="dxa" w:w="5040"/>
            <w:shd w:fill="9C4F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Sesudah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PassengerId (nama kolom)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Passenger_Id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male (isi kolom Sex)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MALE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71.2833 (isi kolom Fare)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71.28</w:t>
            </w:r>
          </w:p>
        </w:tc>
      </w:tr>
      <w:tr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29.699118 (isi kolom Age)</w:t>
            </w:r>
          </w:p>
        </w:tc>
        <w:tc>
          <w:tcPr>
            <w:tcW w:type="dxa" w:w="50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29.7</w:t>
            </w:r>
          </w:p>
        </w:tc>
      </w:tr>
    </w:tbl>
    <w:p>
      <w:pPr>
        <w:pBdr>
          <w:bottom w:val="single" w:color="9C4F6B" w:sz="8" w:space="4"/>
        </w:pBdr>
        <w:spacing w:after="140" w:before="320"/>
      </w:pPr>
      <w:r>
        <w:rPr>
          <w:b/>
          <w:bCs/>
          <w:color w:val="9C4F6B"/>
          <w:sz w:val="26"/>
          <w:szCs w:val="26"/>
        </w:rPr>
        <w:t xml:space="preserve">04  </w:t>
      </w:r>
      <w:r>
        <w:rPr>
          <w:b/>
          <w:bCs/>
          <w:color w:val="1A1A1A"/>
          <w:sz w:val="26"/>
          <w:szCs w:val="26"/>
        </w:rPr>
        <w:t xml:space="preserve">Output</w:t>
      </w:r>
    </w:p>
    <w:p>
      <w:pPr>
        <w:spacing w:after="160"/>
      </w:pPr>
      <w:r>
        <w:rPr>
          <w:color w:val="333333"/>
          <w:sz w:val="20"/>
          <w:szCs w:val="20"/>
        </w:rPr>
        <w:t xml:space="preserve">• Clean Dataset v2 — Clean_Dataset_v2.csv
• Data Standardization Report — dokumen ini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2026-07-29T03:22:36.134Z</dcterms:created>
  <dcterms:modified xsi:type="dcterms:W3CDTF">2026-07-29T03:22:36.197Z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