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587BB">
      <w:pPr>
        <w:jc w:val="center"/>
        <w:rPr>
          <w:rFonts w:asciiTheme="majorEastAsia" w:hAnsiTheme="majorEastAsia" w:eastAsiaTheme="majorEastAsia" w:cstheme="majorEastAsia"/>
          <w:b/>
          <w:sz w:val="44"/>
          <w:szCs w:val="44"/>
          <w:u w:val="double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</w:rPr>
        <w:t>东莞市人民医院医械购置申请表（2020年版）</w:t>
      </w:r>
    </w:p>
    <w:p w14:paraId="6EFA6A02">
      <w:pPr>
        <w:ind w:left="-1134" w:leftChars="-540" w:right="-624" w:rightChars="-297"/>
        <w:rPr>
          <w:rFonts w:asciiTheme="majorEastAsia" w:hAnsiTheme="majorEastAsia" w:eastAsiaTheme="majorEastAsia" w:cstheme="majorEastAsia"/>
          <w:b/>
          <w:sz w:val="24"/>
          <w:szCs w:val="24"/>
        </w:rPr>
      </w:pPr>
    </w:p>
    <w:p w14:paraId="03C3D3A9">
      <w:pPr>
        <w:ind w:left="-1134" w:leftChars="-540" w:right="-624" w:rightChars="-297"/>
        <w:rPr>
          <w:rFonts w:asciiTheme="majorEastAsia" w:hAnsiTheme="majorEastAsia" w:eastAsiaTheme="majorEastAsia" w:cstheme="majorEastAsia"/>
          <w:b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>申请科室/部门：</w:t>
      </w:r>
      <w:r>
        <w:rPr>
          <w:rFonts w:hint="eastAsia" w:asciiTheme="majorEastAsia" w:hAnsiTheme="majorEastAsia" w:eastAsiaTheme="majorEastAsia" w:cstheme="majorEastAsia"/>
          <w:bCs/>
          <w:sz w:val="24"/>
          <w:szCs w:val="24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申请人： </w:t>
      </w:r>
      <w:r>
        <w:rPr>
          <w:rFonts w:hint="eastAsia" w:asciiTheme="majorEastAsia" w:hAnsiTheme="majorEastAsia" w:eastAsiaTheme="majorEastAsia" w:cstheme="majorEastAsia"/>
          <w:bCs/>
          <w:sz w:val="24"/>
          <w:szCs w:val="24"/>
        </w:rPr>
        <w:t xml:space="preserve">                 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>日期：</w:t>
      </w:r>
      <w:r>
        <w:rPr>
          <w:rFonts w:hint="eastAsia" w:asciiTheme="majorEastAsia" w:hAnsiTheme="majorEastAsia" w:eastAsiaTheme="majorEastAsia" w:cstheme="majorEastAsia"/>
          <w:bCs/>
          <w:sz w:val="24"/>
          <w:szCs w:val="24"/>
        </w:rPr>
        <w:t xml:space="preserve">   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>年</w:t>
      </w:r>
      <w:r>
        <w:rPr>
          <w:rFonts w:hint="eastAsia" w:asciiTheme="majorEastAsia" w:hAnsiTheme="majorEastAsia" w:eastAsiaTheme="majorEastAsia" w:cstheme="majorEastAsia"/>
          <w:bCs/>
          <w:sz w:val="24"/>
          <w:szCs w:val="24"/>
        </w:rPr>
        <w:t xml:space="preserve"> 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>月</w:t>
      </w:r>
      <w:r>
        <w:rPr>
          <w:rFonts w:hint="eastAsia" w:asciiTheme="majorEastAsia" w:hAnsiTheme="majorEastAsia" w:eastAsiaTheme="majorEastAsia" w:cstheme="majorEastAsia"/>
          <w:bCs/>
          <w:sz w:val="24"/>
          <w:szCs w:val="24"/>
        </w:rPr>
        <w:t xml:space="preserve"> 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>日</w:t>
      </w:r>
    </w:p>
    <w:p w14:paraId="3DE7DE58">
      <w:pPr>
        <w:ind w:left="-1134" w:leftChars="-540" w:right="-624" w:rightChars="-297"/>
        <w:rPr>
          <w:rFonts w:asciiTheme="majorEastAsia" w:hAnsiTheme="majorEastAsia" w:eastAsiaTheme="majorEastAsia" w:cstheme="majorEastAsia"/>
          <w:b/>
          <w:sz w:val="24"/>
          <w:szCs w:val="24"/>
        </w:rPr>
      </w:pPr>
    </w:p>
    <w:tbl>
      <w:tblPr>
        <w:tblStyle w:val="6"/>
        <w:tblW w:w="11057" w:type="dxa"/>
        <w:tblInd w:w="-116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8"/>
        <w:gridCol w:w="509"/>
        <w:gridCol w:w="2176"/>
        <w:gridCol w:w="839"/>
        <w:gridCol w:w="1665"/>
        <w:gridCol w:w="346"/>
        <w:gridCol w:w="1064"/>
        <w:gridCol w:w="1800"/>
      </w:tblGrid>
      <w:tr w14:paraId="04A2FA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3167" w:type="dxa"/>
            <w:gridSpan w:val="2"/>
            <w:shd w:val="clear" w:color="auto" w:fill="FFFF00"/>
            <w:vAlign w:val="center"/>
          </w:tcPr>
          <w:p w14:paraId="7F289E4A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项目名称</w:t>
            </w:r>
          </w:p>
        </w:tc>
        <w:tc>
          <w:tcPr>
            <w:tcW w:w="3015" w:type="dxa"/>
            <w:gridSpan w:val="2"/>
            <w:shd w:val="clear" w:color="auto" w:fill="FFFF00"/>
            <w:vAlign w:val="center"/>
          </w:tcPr>
          <w:p w14:paraId="31E93546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型号规格</w:t>
            </w:r>
          </w:p>
        </w:tc>
        <w:tc>
          <w:tcPr>
            <w:tcW w:w="1665" w:type="dxa"/>
            <w:shd w:val="clear" w:color="auto" w:fill="FFFF00"/>
            <w:vAlign w:val="center"/>
          </w:tcPr>
          <w:p w14:paraId="29FA76B4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单价RMB（元）</w:t>
            </w:r>
          </w:p>
        </w:tc>
        <w:tc>
          <w:tcPr>
            <w:tcW w:w="1410" w:type="dxa"/>
            <w:gridSpan w:val="2"/>
            <w:shd w:val="clear" w:color="auto" w:fill="FFFF00"/>
            <w:vAlign w:val="center"/>
          </w:tcPr>
          <w:p w14:paraId="49ACB101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申购数量（单位）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752AC1B7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金额合计RMB(元）</w:t>
            </w:r>
          </w:p>
        </w:tc>
      </w:tr>
      <w:tr w14:paraId="2F75E6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3" w:hRule="exact"/>
        </w:trPr>
        <w:tc>
          <w:tcPr>
            <w:tcW w:w="3167" w:type="dxa"/>
            <w:gridSpan w:val="2"/>
          </w:tcPr>
          <w:p w14:paraId="670E17F5">
            <w:pPr>
              <w:rPr>
                <w:rFonts w:hint="default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  <w:t>生物反馈电刺激治疗仪</w:t>
            </w:r>
            <w:bookmarkStart w:id="0" w:name="_GoBack"/>
            <w:bookmarkEnd w:id="0"/>
          </w:p>
        </w:tc>
        <w:tc>
          <w:tcPr>
            <w:tcW w:w="3015" w:type="dxa"/>
            <w:gridSpan w:val="2"/>
          </w:tcPr>
          <w:p w14:paraId="36709BD6">
            <w:pPr>
              <w:rPr>
                <w:rFonts w:hint="default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  <w:t>ESA-V01</w:t>
            </w:r>
          </w:p>
        </w:tc>
        <w:tc>
          <w:tcPr>
            <w:tcW w:w="1665" w:type="dxa"/>
          </w:tcPr>
          <w:p w14:paraId="155FB084">
            <w:pPr>
              <w:rPr>
                <w:rFonts w:hint="default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  <w:t>8500.00</w:t>
            </w:r>
          </w:p>
        </w:tc>
        <w:tc>
          <w:tcPr>
            <w:tcW w:w="1410" w:type="dxa"/>
            <w:gridSpan w:val="2"/>
          </w:tcPr>
          <w:p w14:paraId="71308B72">
            <w:pPr>
              <w:rPr>
                <w:rFonts w:hint="default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  <w:t>6台</w:t>
            </w:r>
          </w:p>
        </w:tc>
        <w:tc>
          <w:tcPr>
            <w:tcW w:w="1800" w:type="dxa"/>
          </w:tcPr>
          <w:p w14:paraId="78B6AFE1">
            <w:pPr>
              <w:rPr>
                <w:rFonts w:hint="default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  <w:lang w:val="en-US" w:eastAsia="zh-CN"/>
              </w:rPr>
              <w:t>51000.00</w:t>
            </w:r>
          </w:p>
        </w:tc>
      </w:tr>
      <w:tr w14:paraId="4A1E5B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9" w:hRule="atLeast"/>
        </w:trPr>
        <w:tc>
          <w:tcPr>
            <w:tcW w:w="11057" w:type="dxa"/>
            <w:gridSpan w:val="8"/>
          </w:tcPr>
          <w:p w14:paraId="78103BBC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申请理由</w:t>
            </w:r>
          </w:p>
          <w:p w14:paraId="7FF15388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1.是否有年度预算：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□是 □否</w:t>
            </w:r>
          </w:p>
          <w:p w14:paraId="49DE909E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2.预算性质：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□上一年度未执行的预算 □本年度获批的预算 □年中调整并获批的预算 □科研预算项目</w:t>
            </w:r>
          </w:p>
          <w:p w14:paraId="22004832">
            <w:pPr>
              <w:rPr>
                <w:rFonts w:asciiTheme="majorEastAsia" w:hAnsiTheme="majorEastAsia" w:eastAsiaTheme="majorEastAsia" w:cstheme="maj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3.</w:t>
            </w: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  <w:shd w:val="clear" w:fill="FFFF00"/>
              </w:rPr>
              <w:t>具体理由</w:t>
            </w:r>
          </w:p>
          <w:p w14:paraId="58C8ADD6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</w:p>
        </w:tc>
      </w:tr>
      <w:tr w14:paraId="5677DC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2" w:hRule="exact"/>
        </w:trPr>
        <w:tc>
          <w:tcPr>
            <w:tcW w:w="2658" w:type="dxa"/>
          </w:tcPr>
          <w:p w14:paraId="537FEEDA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科室意见</w:t>
            </w:r>
          </w:p>
          <w:p w14:paraId="787B52A0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</w:p>
          <w:p w14:paraId="0EF5F3DD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</w:p>
          <w:p w14:paraId="39CC55DA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</w:p>
          <w:p w14:paraId="25C14994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</w:p>
          <w:p w14:paraId="27490B61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</w:p>
        </w:tc>
        <w:tc>
          <w:tcPr>
            <w:tcW w:w="2685" w:type="dxa"/>
            <w:gridSpan w:val="2"/>
          </w:tcPr>
          <w:p w14:paraId="31AF7B65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医务科或护理部意见</w:t>
            </w:r>
          </w:p>
        </w:tc>
        <w:tc>
          <w:tcPr>
            <w:tcW w:w="5714" w:type="dxa"/>
            <w:gridSpan w:val="5"/>
          </w:tcPr>
          <w:p w14:paraId="0E9A1BA9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设备科意见</w:t>
            </w:r>
          </w:p>
          <w:p w14:paraId="5F6ADA22">
            <w:pPr>
              <w:numPr>
                <w:ilvl w:val="0"/>
                <w:numId w:val="1"/>
              </w:numPr>
              <w:spacing w:line="360" w:lineRule="auto"/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 xml:space="preserve">器械性质： 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□高值耗材       □设备工程</w:t>
            </w:r>
          </w:p>
          <w:p w14:paraId="0F731A3A">
            <w:pPr>
              <w:spacing w:line="360" w:lineRule="auto"/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 xml:space="preserve">  □医疗设备 □在用低值易耗品 □维修配件</w:t>
            </w:r>
          </w:p>
          <w:p w14:paraId="2D6640CD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2.是否固资管理：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□是 □否</w:t>
            </w:r>
          </w:p>
          <w:p w14:paraId="1BD3CB43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3.意  见：</w:t>
            </w:r>
          </w:p>
          <w:p w14:paraId="0C44931C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</w:p>
        </w:tc>
      </w:tr>
      <w:tr w14:paraId="57BC76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8" w:hRule="exact"/>
        </w:trPr>
        <w:tc>
          <w:tcPr>
            <w:tcW w:w="2658" w:type="dxa"/>
          </w:tcPr>
          <w:p w14:paraId="1DC1A152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分管院长审批</w:t>
            </w:r>
          </w:p>
        </w:tc>
        <w:tc>
          <w:tcPr>
            <w:tcW w:w="2685" w:type="dxa"/>
            <w:gridSpan w:val="2"/>
          </w:tcPr>
          <w:p w14:paraId="2DD5C9D8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分管财务院领导审批</w:t>
            </w:r>
          </w:p>
        </w:tc>
        <w:tc>
          <w:tcPr>
            <w:tcW w:w="2850" w:type="dxa"/>
            <w:gridSpan w:val="3"/>
          </w:tcPr>
          <w:p w14:paraId="27FE8F60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院长审批</w:t>
            </w:r>
          </w:p>
        </w:tc>
        <w:tc>
          <w:tcPr>
            <w:tcW w:w="2864" w:type="dxa"/>
            <w:gridSpan w:val="2"/>
          </w:tcPr>
          <w:p w14:paraId="2442F06C">
            <w:p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党委书记审批</w:t>
            </w:r>
          </w:p>
        </w:tc>
      </w:tr>
      <w:tr w14:paraId="18AB99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0" w:hRule="exact"/>
        </w:trPr>
        <w:tc>
          <w:tcPr>
            <w:tcW w:w="11057" w:type="dxa"/>
            <w:gridSpan w:val="8"/>
          </w:tcPr>
          <w:p w14:paraId="42C8A43E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备注：</w:t>
            </w:r>
          </w:p>
          <w:p w14:paraId="1A42EC5D">
            <w:pPr>
              <w:numPr>
                <w:ilvl w:val="0"/>
                <w:numId w:val="2"/>
              </w:num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购置万元以上设备（万元以下但需配套使用耗材的），需同时附上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18"/>
                <w:szCs w:val="18"/>
              </w:rPr>
              <w:t>《</w:t>
            </w: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医疗设备购置论证表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18"/>
                <w:szCs w:val="18"/>
              </w:rPr>
              <w:t>》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，走审批流程。</w:t>
            </w:r>
          </w:p>
          <w:p w14:paraId="3DD6F1A4">
            <w:pPr>
              <w:numPr>
                <w:ilvl w:val="0"/>
                <w:numId w:val="2"/>
              </w:num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如购置十万元以上设备，还需另外填写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18"/>
                <w:szCs w:val="18"/>
              </w:rPr>
              <w:t>《</w:t>
            </w: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医疗设备购置立项论证表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18"/>
                <w:szCs w:val="18"/>
              </w:rPr>
              <w:t>》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，走审批流程。</w:t>
            </w:r>
          </w:p>
          <w:p w14:paraId="0E32FD9B">
            <w:pPr>
              <w:numPr>
                <w:ilvl w:val="0"/>
                <w:numId w:val="2"/>
              </w:num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如购置五十万元以上设备，再需另外附上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18"/>
                <w:szCs w:val="18"/>
              </w:rPr>
              <w:t>《</w:t>
            </w: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东莞市大型医用设备购置可行性研究报告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18"/>
                <w:szCs w:val="18"/>
              </w:rPr>
              <w:t>》</w:t>
            </w: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。</w:t>
            </w:r>
          </w:p>
          <w:p w14:paraId="10434CCE">
            <w:pPr>
              <w:numPr>
                <w:ilvl w:val="0"/>
                <w:numId w:val="2"/>
              </w:numPr>
              <w:rPr>
                <w:rFonts w:asciiTheme="majorEastAsia" w:hAnsiTheme="majorEastAsia" w:eastAsiaTheme="majorEastAsia" w:cs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Cs/>
                <w:sz w:val="24"/>
                <w:szCs w:val="24"/>
              </w:rPr>
              <w:t>补充说明情况：</w:t>
            </w:r>
          </w:p>
          <w:p w14:paraId="3FC6C1C5">
            <w:pPr>
              <w:rPr>
                <w:rFonts w:asciiTheme="majorEastAsia" w:hAnsiTheme="majorEastAsia" w:eastAsiaTheme="majorEastAsia" w:cstheme="majorEastAsia"/>
                <w:bCs/>
                <w:sz w:val="24"/>
                <w:szCs w:val="24"/>
              </w:rPr>
            </w:pPr>
          </w:p>
        </w:tc>
      </w:tr>
    </w:tbl>
    <w:p w14:paraId="54CAAF31">
      <w:pPr>
        <w:rPr>
          <w:sz w:val="10"/>
          <w:szCs w:val="10"/>
        </w:rPr>
      </w:pPr>
    </w:p>
    <w:sectPr>
      <w:pgSz w:w="11906" w:h="16838"/>
      <w:pgMar w:top="851" w:right="1797" w:bottom="680" w:left="179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8B2701"/>
    <w:multiLevelType w:val="singleLevel"/>
    <w:tmpl w:val="5C8B2701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D327DD5"/>
    <w:multiLevelType w:val="singleLevel"/>
    <w:tmpl w:val="5D327DD5"/>
    <w:lvl w:ilvl="0" w:tentative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MzIyYjFjMjNmNGEzNWJkYzM0Y2JjZjEwZDBkM2QifQ=="/>
  </w:docVars>
  <w:rsids>
    <w:rsidRoot w:val="000D2B16"/>
    <w:rsid w:val="0001597E"/>
    <w:rsid w:val="00037A55"/>
    <w:rsid w:val="00052C09"/>
    <w:rsid w:val="000B24C4"/>
    <w:rsid w:val="000D2B16"/>
    <w:rsid w:val="000D4143"/>
    <w:rsid w:val="0011773A"/>
    <w:rsid w:val="00136CEF"/>
    <w:rsid w:val="0021436E"/>
    <w:rsid w:val="002506BB"/>
    <w:rsid w:val="003077E3"/>
    <w:rsid w:val="00373C9E"/>
    <w:rsid w:val="003B26C0"/>
    <w:rsid w:val="003D416E"/>
    <w:rsid w:val="00447860"/>
    <w:rsid w:val="00482223"/>
    <w:rsid w:val="00485DE1"/>
    <w:rsid w:val="004A7FB4"/>
    <w:rsid w:val="004C24C3"/>
    <w:rsid w:val="004D2819"/>
    <w:rsid w:val="00506E30"/>
    <w:rsid w:val="00532C75"/>
    <w:rsid w:val="0056442A"/>
    <w:rsid w:val="006104E6"/>
    <w:rsid w:val="00690415"/>
    <w:rsid w:val="006D4E78"/>
    <w:rsid w:val="007A7839"/>
    <w:rsid w:val="00844464"/>
    <w:rsid w:val="00904D28"/>
    <w:rsid w:val="009126F9"/>
    <w:rsid w:val="00A145D3"/>
    <w:rsid w:val="00A21E3A"/>
    <w:rsid w:val="00AB454C"/>
    <w:rsid w:val="00B551B8"/>
    <w:rsid w:val="00B87AAA"/>
    <w:rsid w:val="00BB1DC4"/>
    <w:rsid w:val="00C44102"/>
    <w:rsid w:val="00D23872"/>
    <w:rsid w:val="00D80D69"/>
    <w:rsid w:val="00DA5AA4"/>
    <w:rsid w:val="00DD2335"/>
    <w:rsid w:val="00EA1224"/>
    <w:rsid w:val="00EC3DA7"/>
    <w:rsid w:val="00ED0A8E"/>
    <w:rsid w:val="00F0294F"/>
    <w:rsid w:val="00FB58CF"/>
    <w:rsid w:val="04ED36E0"/>
    <w:rsid w:val="07C019F4"/>
    <w:rsid w:val="0A15570C"/>
    <w:rsid w:val="0B752756"/>
    <w:rsid w:val="11661DA0"/>
    <w:rsid w:val="1EB334C9"/>
    <w:rsid w:val="219077A0"/>
    <w:rsid w:val="22D6243A"/>
    <w:rsid w:val="24FD267B"/>
    <w:rsid w:val="27A31A21"/>
    <w:rsid w:val="27C3180A"/>
    <w:rsid w:val="2C8773AD"/>
    <w:rsid w:val="2F8A0E25"/>
    <w:rsid w:val="353E6192"/>
    <w:rsid w:val="355747CF"/>
    <w:rsid w:val="38CF0C88"/>
    <w:rsid w:val="38F07194"/>
    <w:rsid w:val="3C762731"/>
    <w:rsid w:val="3C956741"/>
    <w:rsid w:val="3D4D0EE6"/>
    <w:rsid w:val="42BD4A7D"/>
    <w:rsid w:val="437D050D"/>
    <w:rsid w:val="466468D0"/>
    <w:rsid w:val="470E0EEC"/>
    <w:rsid w:val="47CD72A7"/>
    <w:rsid w:val="47D86DD3"/>
    <w:rsid w:val="5012716B"/>
    <w:rsid w:val="56E3325A"/>
    <w:rsid w:val="575D7807"/>
    <w:rsid w:val="59726F19"/>
    <w:rsid w:val="5CE50015"/>
    <w:rsid w:val="62DC25E2"/>
    <w:rsid w:val="69735831"/>
    <w:rsid w:val="6B252050"/>
    <w:rsid w:val="6CBA67D7"/>
    <w:rsid w:val="6F853795"/>
    <w:rsid w:val="6FF60DC3"/>
    <w:rsid w:val="70FD14CF"/>
    <w:rsid w:val="72423966"/>
    <w:rsid w:val="75262E25"/>
    <w:rsid w:val="7A9A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东莞市人民医院</Company>
  <Pages>1</Pages>
  <Words>534</Words>
  <Characters>575</Characters>
  <Lines>3</Lines>
  <Paragraphs>1</Paragraphs>
  <TotalTime>34</TotalTime>
  <ScaleCrop>false</ScaleCrop>
  <LinksUpToDate>false</LinksUpToDate>
  <CharactersWithSpaces>645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2017-08-07T02:13:00Z</dcterms:created>
  <dc:creator>user_new</dc:creator>
  <cp:lastModifiedBy>Amber</cp:lastModifiedBy>
  <cp:lastPrinted>2020-04-14T00:48:00Z</cp:lastPrinted>
  <dcterms:modified xsi:type="dcterms:W3CDTF">2024-09-12T05:13:55Z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E53298A0580B4B218572D6F30DD317BC_13</vt:lpwstr>
  </property>
</Properties>
</file>