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42E969">
      <w:pPr>
        <w:jc w:val="center"/>
        <w:outlineLvl w:val="1"/>
        <w:rPr>
          <w:rFonts w:hint="default" w:ascii="宋体" w:hAnsi="宋体" w:eastAsia="宋体" w:cs="宋体"/>
          <w:b w:val="0"/>
          <w:bCs/>
          <w:sz w:val="36"/>
          <w:szCs w:val="36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kern w:val="2"/>
          <w:sz w:val="32"/>
          <w:szCs w:val="32"/>
          <w:lang w:val="en-US" w:eastAsia="zh-CN"/>
        </w:rPr>
        <w:t>软件系统功能使用介绍、服务介绍</w:t>
      </w:r>
    </w:p>
    <w:p w14:paraId="56FB8A0C">
      <w:pPr>
        <w:pStyle w:val="2"/>
        <w:rPr>
          <w:rFonts w:hint="eastAsia"/>
          <w:b/>
          <w:bCs/>
          <w:highlight w:val="none"/>
          <w:lang w:val="en-US" w:eastAsia="zh-CN"/>
        </w:rPr>
      </w:pPr>
      <w:r>
        <w:rPr>
          <w:rFonts w:hint="eastAsia"/>
          <w:b/>
          <w:bCs/>
          <w:highlight w:val="none"/>
          <w:lang w:val="en-US" w:eastAsia="zh-CN"/>
        </w:rPr>
        <w:t>（一）软件系统功能介绍</w:t>
      </w:r>
      <w:bookmarkStart w:id="0" w:name="_GoBack"/>
      <w:bookmarkEnd w:id="0"/>
    </w:p>
    <w:p w14:paraId="278396AC">
      <w:pPr>
        <w:pStyle w:val="2"/>
        <w:rPr>
          <w:rFonts w:hint="eastAsia"/>
          <w:b/>
          <w:bCs/>
          <w:highlight w:val="none"/>
          <w:lang w:val="en-US" w:eastAsia="zh-CN"/>
        </w:rPr>
      </w:pPr>
      <w:r>
        <w:rPr>
          <w:rFonts w:hint="eastAsia"/>
          <w:b/>
          <w:bCs/>
          <w:highlight w:val="none"/>
          <w:lang w:val="en-US" w:eastAsia="zh-CN"/>
        </w:rPr>
        <w:t>1. 患者端 APP</w:t>
      </w:r>
    </w:p>
    <w:p w14:paraId="220C2F9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200" w:leftChars="10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康复管理功能：支持在线查看医嘱与康复方案，患者可清晰知晓训练目标与步骤；具备设备蓝牙自动配对功能，能快速连接生物反馈电刺激仪等康复设备；可实时上传训练数据，让医护端及时掌握训练情况；提供在线咨询服务，患者可随时向医护人员咨询康复疑问；设置随访提醒与反馈功能，助力患者按时完成康复节点评估；支持押金缴纳与退还查询，方便患者了解费用状态。</w:t>
      </w:r>
    </w:p>
    <w:p w14:paraId="1A00BC4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200" w:leftChars="10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交互体验功能：界面简洁直观，操作流程引导清晰，降低患者使用门槛；数据展示可视化，训练数据以图表形式呈现，便于患者自我监测康复进展。</w:t>
      </w:r>
    </w:p>
    <w:p w14:paraId="66654159">
      <w:pPr>
        <w:pStyle w:val="2"/>
        <w:rPr>
          <w:rFonts w:hint="eastAsia"/>
          <w:b/>
          <w:bCs/>
          <w:sz w:val="20"/>
          <w:szCs w:val="22"/>
          <w:highlight w:val="none"/>
          <w:lang w:val="en-US" w:eastAsia="zh-CN"/>
        </w:rPr>
      </w:pPr>
    </w:p>
    <w:p w14:paraId="1FA42B57">
      <w:pPr>
        <w:pStyle w:val="2"/>
        <w:rPr>
          <w:rFonts w:hint="eastAsia"/>
          <w:b/>
          <w:bCs/>
          <w:sz w:val="20"/>
          <w:szCs w:val="22"/>
          <w:highlight w:val="none"/>
          <w:lang w:val="en-US" w:eastAsia="zh-CN"/>
        </w:rPr>
      </w:pPr>
      <w:r>
        <w:rPr>
          <w:rFonts w:hint="eastAsia"/>
          <w:b/>
          <w:bCs/>
          <w:sz w:val="20"/>
          <w:szCs w:val="22"/>
          <w:highlight w:val="none"/>
          <w:lang w:val="en-US" w:eastAsia="zh-CN"/>
        </w:rPr>
        <w:t>患者端 APP页面展示</w:t>
      </w:r>
    </w:p>
    <w:p w14:paraId="43FCAFCD">
      <w:pPr>
        <w:pStyle w:val="2"/>
        <w:rPr>
          <w:rFonts w:hint="default"/>
          <w:b/>
          <w:bCs/>
          <w:sz w:val="20"/>
          <w:szCs w:val="22"/>
          <w:highlight w:val="none"/>
          <w:lang w:val="en-US" w:eastAsia="zh-CN"/>
        </w:rPr>
      </w:pPr>
      <w: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4592955</wp:posOffset>
            </wp:positionH>
            <wp:positionV relativeFrom="paragraph">
              <wp:posOffset>263525</wp:posOffset>
            </wp:positionV>
            <wp:extent cx="1977390" cy="4119880"/>
            <wp:effectExtent l="0" t="0" r="3810" b="13970"/>
            <wp:wrapNone/>
            <wp:docPr id="124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图片 2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77390" cy="411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567B8F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200" w:leftChars="100"/>
        <w:textAlignment w:val="auto"/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2178685</wp:posOffset>
            </wp:positionH>
            <wp:positionV relativeFrom="paragraph">
              <wp:posOffset>36195</wp:posOffset>
            </wp:positionV>
            <wp:extent cx="2080260" cy="3868420"/>
            <wp:effectExtent l="0" t="0" r="15240" b="17780"/>
            <wp:wrapNone/>
            <wp:docPr id="118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图片 2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80260" cy="386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-220345</wp:posOffset>
            </wp:positionH>
            <wp:positionV relativeFrom="paragraph">
              <wp:posOffset>55880</wp:posOffset>
            </wp:positionV>
            <wp:extent cx="1945005" cy="4048760"/>
            <wp:effectExtent l="0" t="0" r="17145" b="8890"/>
            <wp:wrapNone/>
            <wp:docPr id="117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图片 2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45005" cy="404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2F6E46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200" w:leftChars="100"/>
        <w:textAlignment w:val="auto"/>
        <w:rPr>
          <w:rFonts w:hint="eastAsia"/>
          <w:lang w:val="en-US" w:eastAsia="zh-CN"/>
        </w:rPr>
      </w:pPr>
    </w:p>
    <w:p w14:paraId="2D884B8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200" w:leftChars="10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br w:type="page"/>
      </w:r>
    </w:p>
    <w:p w14:paraId="41E8EE51">
      <w:pPr>
        <w:pStyle w:val="2"/>
        <w:rPr>
          <w:rFonts w:hint="eastAsia"/>
          <w:b/>
          <w:bCs/>
          <w:highlight w:val="none"/>
          <w:lang w:val="en-US" w:eastAsia="zh-CN"/>
        </w:rPr>
      </w:pPr>
      <w:r>
        <w:rPr>
          <w:rFonts w:hint="eastAsia"/>
          <w:b/>
          <w:bCs/>
          <w:highlight w:val="none"/>
          <w:lang w:val="en-US" w:eastAsia="zh-CN"/>
        </w:rPr>
        <w:t>2. 医护管理端小程序</w:t>
      </w:r>
    </w:p>
    <w:p w14:paraId="4378730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200" w:leftChars="10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方案管理功能：支持康复方案制定与推送，可根据患者病情个性化定制康复计划并及时推送给患者；具备患者训练数据可视化监测功能，异常数据自动标红预警，便于医护人员快速识别问题；可生成随访计划并记录随访情况，保障患者康复过程的连续性；能对治疗效果进行评估并调整方案，实现精准康复。</w:t>
      </w:r>
    </w:p>
    <w:p w14:paraId="01BFD08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200" w:leftChars="10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管理统计功能：可对服务质量进行监控，统计响应时长、患者满意度等数据；能对患者服务数据按项目、疗程分类统计，为科室管理提供数据支持。</w:t>
      </w:r>
    </w:p>
    <w:p w14:paraId="47C4BDD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200" w:leftChars="100"/>
        <w:textAlignment w:val="auto"/>
        <w:rPr>
          <w:rFonts w:hint="eastAsia"/>
          <w:highlight w:val="none"/>
          <w:lang w:val="en-US" w:eastAsia="zh-CN"/>
        </w:rPr>
      </w:pPr>
    </w:p>
    <w:p w14:paraId="1D48C49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200" w:leftChars="10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b/>
          <w:bCs/>
          <w:sz w:val="22"/>
          <w:szCs w:val="28"/>
          <w:highlight w:val="none"/>
          <w:lang w:val="en-US" w:eastAsia="zh-CN"/>
        </w:rPr>
        <w:t>医护管理端小程序页面展示</w:t>
      </w: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-238125</wp:posOffset>
            </wp:positionH>
            <wp:positionV relativeFrom="paragraph">
              <wp:posOffset>803275</wp:posOffset>
            </wp:positionV>
            <wp:extent cx="1985645" cy="3780790"/>
            <wp:effectExtent l="0" t="0" r="14605" b="10160"/>
            <wp:wrapNone/>
            <wp:docPr id="119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图片 2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85645" cy="378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2709545</wp:posOffset>
                </wp:positionH>
                <wp:positionV relativeFrom="paragraph">
                  <wp:posOffset>1736090</wp:posOffset>
                </wp:positionV>
                <wp:extent cx="347980" cy="480695"/>
                <wp:effectExtent l="9525" t="9525" r="23495" b="24130"/>
                <wp:wrapNone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10080" y="2366645"/>
                          <a:ext cx="347980" cy="480695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C00000"/>
                          </a:solidFill>
                          <a:prstDash val="solid"/>
                        </a:ln>
                        <a:effectLst/>
                      </wps:spPr>
                      <wps:bodyPr rtlCol="0" anchor="ctr" anchorCtr="0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13.35pt;margin-top:136.7pt;height:37.85pt;width:27.4pt;z-index:251665408;v-text-anchor:middle;mso-width-relative:page;mso-height-relative:page;" filled="f" stroked="t" coordsize="21600,21600" o:gfxdata="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dEByqNoAAAALAQAADwAAAAAAAAABACAAAAAiAAAAZHJzL2Rvd25yZXYueG1s&#10;UEsBAhQAFAAAAAgAh07iQCWECUb2AQAA2AMAAA4AAAAAAAAAAQAgAAAAKQEAAGRycy9lMm9Eb2Mu&#10;eG1sUEsFBgAAAAAGAAYAWQEAAJEFAAAAAA==&#10;">
                <v:fill on="f" focussize="0,0"/>
                <v:stroke weight="1.5pt" color="#C00000" joinstyle="round"/>
                <v:imagedata o:title=""/>
                <o:lock v:ext="edit" aspectratio="f"/>
              </v:rect>
            </w:pict>
          </mc:Fallback>
        </mc:AlternateContent>
      </w: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4077970</wp:posOffset>
            </wp:positionH>
            <wp:positionV relativeFrom="paragraph">
              <wp:posOffset>783590</wp:posOffset>
            </wp:positionV>
            <wp:extent cx="1771650" cy="3940810"/>
            <wp:effectExtent l="0" t="0" r="0" b="2540"/>
            <wp:wrapNone/>
            <wp:docPr id="12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394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2037080</wp:posOffset>
            </wp:positionH>
            <wp:positionV relativeFrom="paragraph">
              <wp:posOffset>779145</wp:posOffset>
            </wp:positionV>
            <wp:extent cx="1717040" cy="3820160"/>
            <wp:effectExtent l="0" t="0" r="16510" b="8890"/>
            <wp:wrapNone/>
            <wp:docPr id="121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图片 2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17040" cy="382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br w:type="page"/>
      </w:r>
    </w:p>
    <w:p w14:paraId="03F6C7FD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/>
          <w:b/>
          <w:bCs/>
          <w:highlight w:val="none"/>
          <w:lang w:val="en-US" w:eastAsia="zh-CN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3</w:t>
      </w:r>
      <w:r>
        <w:rPr>
          <w:rFonts w:hint="eastAsia" w:ascii="Calibri" w:hAnsi="Calibri" w:eastAsia="宋体" w:cs="Times New Roman"/>
          <w:b/>
          <w:bCs/>
          <w:kern w:val="2"/>
          <w:sz w:val="21"/>
          <w:szCs w:val="24"/>
          <w:lang w:val="en-US" w:eastAsia="zh-CN" w:bidi="ar-SA"/>
        </w:rPr>
        <w:t>.</w:t>
      </w:r>
      <w:r>
        <w:rPr>
          <w:rFonts w:hint="eastAsia"/>
          <w:b/>
          <w:bCs/>
          <w:highlight w:val="none"/>
          <w:lang w:val="en-US" w:eastAsia="zh-CN"/>
        </w:rPr>
        <w:t>六师共管服务体系</w:t>
      </w:r>
    </w:p>
    <w:p w14:paraId="4865F699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200" w:leftChars="10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软件系统功能的落地依托 “六师共管” 服务体系，形成多对一的专业服务形态，为患者居家康复提供全方位支撑。整个服务团队由三类角色构成：​</w:t>
      </w:r>
    </w:p>
    <w:p w14:paraId="2A99223F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200" w:leftChars="10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医疗团队：包含医生、护士、康复师，负责解决患者医疗相关需求，如制定康复方案、解答病情疑问、评估康复效果等，是患者康复的核心专业支撑；​</w:t>
      </w:r>
    </w:p>
    <w:p w14:paraId="5FDB7D48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200" w:leftChars="10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客服团队：由及专业客服、设备工程师、线下督导组成，专注处理非医疗问题，如设备使用指导、费用查询协助、服务需求对接等，保障服务体验流畅；​</w:t>
      </w:r>
    </w:p>
    <w:p w14:paraId="5922E5F6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200" w:leftChars="10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智能团队：借助辅助客服 AI，提升服务效率，例如客服 AI 可智能提醒随访节点，可快速响应患者常见咨询，实现服务 “第一时间响应”。</w:t>
      </w:r>
    </w:p>
    <w:p w14:paraId="35A9FB3F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6749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16"/>
          <w:szCs w:val="20"/>
          <w:highlight w:val="none"/>
          <w:lang w:val="en-US" w:eastAsia="zh-CN"/>
        </w:rPr>
        <w:sectPr>
          <w:footerReference r:id="rId5" w:type="default"/>
          <w:pgSz w:w="11906" w:h="16838"/>
          <w:pgMar w:top="1800" w:right="1226" w:bottom="1800" w:left="1440" w:header="851" w:footer="992" w:gutter="0"/>
          <w:pgNumType w:fmt="decimal"/>
          <w:cols w:space="720" w:num="1"/>
          <w:docGrid w:type="lines" w:linePitch="312" w:charSpace="0"/>
        </w:sectPr>
      </w:pPr>
      <w: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-83185</wp:posOffset>
            </wp:positionH>
            <wp:positionV relativeFrom="paragraph">
              <wp:posOffset>1673860</wp:posOffset>
            </wp:positionV>
            <wp:extent cx="6078220" cy="3432810"/>
            <wp:effectExtent l="0" t="0" r="17780" b="15240"/>
            <wp:wrapNone/>
            <wp:docPr id="122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图片 2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78220" cy="343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highlight w:val="none"/>
          <w:lang w:val="en-US" w:eastAsia="zh-CN"/>
        </w:rPr>
        <w:br w:type="page"/>
      </w:r>
    </w:p>
    <w:p w14:paraId="2916E2F1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b/>
          <w:bCs/>
          <w:highlight w:val="none"/>
          <w:lang w:val="en-US" w:eastAsia="zh-CN"/>
        </w:rPr>
      </w:pPr>
      <w:r>
        <w:rPr>
          <w:rFonts w:hint="eastAsia"/>
          <w:b/>
          <w:bCs/>
          <w:highlight w:val="none"/>
          <w:lang w:val="en-US" w:eastAsia="zh-CN"/>
        </w:rPr>
        <w:t>六师共管——医生端                                          六师共管——患者端</w:t>
      </w:r>
    </w:p>
    <w:p w14:paraId="76313F13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b/>
          <w:bCs/>
          <w:highlight w:val="none"/>
          <w:lang w:val="en-US" w:eastAsia="zh-CN"/>
        </w:rPr>
      </w:pPr>
      <w:r>
        <w:rPr>
          <w:rFonts w:hint="eastAsia"/>
          <w:b/>
          <w:bCs/>
          <w:highlight w:val="none"/>
          <w:lang w:val="en-US" w:eastAsia="zh-CN"/>
        </w:rPr>
        <w:t>健康管理服务群页面展示                                    健康管理服务群页面展示</w:t>
      </w:r>
    </w:p>
    <w:p w14:paraId="59FEFE7E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/>
          <w:bCs/>
          <w:highlight w:val="none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3162300</wp:posOffset>
                </wp:positionH>
                <wp:positionV relativeFrom="paragraph">
                  <wp:posOffset>229870</wp:posOffset>
                </wp:positionV>
                <wp:extent cx="2771140" cy="5695950"/>
                <wp:effectExtent l="4445" t="4445" r="5715" b="14605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1140" cy="569595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6EB568BA"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9pt;margin-top:18.1pt;height:448.5pt;width:218.2pt;z-index:251677696;mso-width-relative:page;mso-height-relative:page;" filled="f" stroked="t" coordsize="21600,21600" o:gfxdata="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OOu70tgAAAAKAQAADwAAAAAAAAABACAAAAAiAAAA&#10;ZHJzL2Rvd25yZXYueG1sUEsBAhQAFAAAAAgAh07iQEzfuPEHAgAADgQAAA4AAAAAAAAAAQAgAAAA&#10;JwEAAGRycy9lMm9Eb2MueG1sUEsFBgAAAAAGAAYAWQEAAKAFAAAAAA==&#10;">
                <v:fill on="f" focussize="0,0"/>
                <v:stroke color="#000000" joinstyle="miter"/>
                <v:imagedata o:title=""/>
                <o:lock v:ext="edit" aspectratio="f"/>
                <v:textbox>
                  <w:txbxContent>
                    <w:p w14:paraId="6EB568BA"/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bCs/>
          <w:highlight w:val="none"/>
          <w:lang w:val="en-US" w:eastAsia="zh-CN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-66675</wp:posOffset>
            </wp:positionH>
            <wp:positionV relativeFrom="paragraph">
              <wp:posOffset>189865</wp:posOffset>
            </wp:positionV>
            <wp:extent cx="2786380" cy="5906770"/>
            <wp:effectExtent l="0" t="0" r="13970" b="17780"/>
            <wp:wrapNone/>
            <wp:docPr id="123" name="图片 31" descr="7dd8746a068b981056ecb166101a33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图片 31" descr="7dd8746a068b981056ecb166101a33ca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86380" cy="590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04167C9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b/>
          <w:bCs/>
          <w:highlight w:val="none"/>
          <w:lang w:val="en-US" w:eastAsia="zh-CN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3218815</wp:posOffset>
            </wp:positionH>
            <wp:positionV relativeFrom="paragraph">
              <wp:posOffset>66675</wp:posOffset>
            </wp:positionV>
            <wp:extent cx="2541905" cy="5504815"/>
            <wp:effectExtent l="0" t="0" r="10795" b="635"/>
            <wp:wrapNone/>
            <wp:docPr id="112" name="图片 32" descr="129cf30dade010d2f2ffeb0ec5123a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图片 32" descr="129cf30dade010d2f2ffeb0ec5123a6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41905" cy="550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1703DD3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val="en-US" w:eastAsia="zh-CN"/>
        </w:rPr>
      </w:pPr>
    </w:p>
    <w:p w14:paraId="11B21422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val="en-US" w:eastAsia="zh-CN"/>
        </w:rPr>
      </w:pPr>
    </w:p>
    <w:p w14:paraId="7459A851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val="en-US" w:eastAsia="zh-CN"/>
        </w:rPr>
      </w:pPr>
    </w:p>
    <w:p w14:paraId="108C3C5C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val="en-US" w:eastAsia="zh-CN"/>
        </w:rPr>
      </w:pPr>
    </w:p>
    <w:p w14:paraId="74E876BE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val="en-US" w:eastAsia="zh-CN"/>
        </w:rPr>
      </w:pPr>
    </w:p>
    <w:p w14:paraId="1B1E471F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val="en-US" w:eastAsia="zh-CN"/>
        </w:rPr>
      </w:pPr>
    </w:p>
    <w:p w14:paraId="6F7FF94A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val="en-US" w:eastAsia="zh-CN"/>
        </w:rPr>
      </w:pPr>
    </w:p>
    <w:p w14:paraId="40CD01C8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val="en-US" w:eastAsia="zh-CN"/>
        </w:rPr>
      </w:pPr>
    </w:p>
    <w:p w14:paraId="5D627321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val="en-US" w:eastAsia="zh-CN"/>
        </w:rPr>
      </w:pPr>
    </w:p>
    <w:p w14:paraId="4A734CEF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val="en-US" w:eastAsia="zh-CN"/>
        </w:rPr>
      </w:pPr>
    </w:p>
    <w:p w14:paraId="7E158E96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  </w:t>
      </w:r>
    </w:p>
    <w:p w14:paraId="72CCD499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val="en-US" w:eastAsia="zh-CN"/>
        </w:rPr>
      </w:pPr>
    </w:p>
    <w:p w14:paraId="65EB7CA4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val="en-US" w:eastAsia="zh-CN"/>
        </w:rPr>
      </w:pPr>
    </w:p>
    <w:p w14:paraId="6E41CDEF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val="en-US" w:eastAsia="zh-CN"/>
        </w:rPr>
      </w:pPr>
    </w:p>
    <w:p w14:paraId="5C73A701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val="en-US" w:eastAsia="zh-CN"/>
        </w:rPr>
      </w:pPr>
    </w:p>
    <w:p w14:paraId="6997111E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        </w:t>
      </w:r>
      <w:r>
        <w:rPr>
          <w:rFonts w:hint="eastAsia"/>
          <w:highlight w:val="none"/>
          <w:lang w:val="en-US" w:eastAsia="zh-CN"/>
        </w:rPr>
        <w:br w:type="page"/>
      </w:r>
    </w:p>
    <w:p w14:paraId="02287793">
      <w:pPr>
        <w:pStyle w:val="2"/>
        <w:rPr>
          <w:rFonts w:hint="eastAsia"/>
          <w:b/>
          <w:bCs/>
          <w:highlight w:val="none"/>
          <w:lang w:val="en-US" w:eastAsia="zh-CN"/>
        </w:rPr>
      </w:pPr>
      <w:r>
        <w:rPr>
          <w:rFonts w:hint="eastAsia"/>
          <w:b/>
          <w:bCs/>
          <w:highlight w:val="none"/>
          <w:lang w:val="en-US" w:eastAsia="zh-CN"/>
        </w:rPr>
        <w:t>（二）软件系统使用介绍</w:t>
      </w:r>
    </w:p>
    <w:p w14:paraId="22506C80">
      <w:pPr>
        <w:pStyle w:val="2"/>
        <w:rPr>
          <w:rFonts w:hint="eastAsia"/>
          <w:b/>
          <w:bCs/>
          <w:highlight w:val="none"/>
          <w:lang w:val="en-US" w:eastAsia="zh-CN"/>
        </w:rPr>
      </w:pPr>
      <w:r>
        <w:rPr>
          <w:rFonts w:hint="eastAsia"/>
          <w:b/>
          <w:bCs/>
          <w:highlight w:val="none"/>
          <w:lang w:val="en-US" w:eastAsia="zh-CN"/>
        </w:rPr>
        <w:t>1. 患者端 APP 使用</w:t>
      </w:r>
    </w:p>
    <w:p w14:paraId="45D5FEB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200" w:leftChars="10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注册与登录：患者通过应用商店下载 APP，使用手机号注册并登录，也可通过微信一键登录。</w:t>
      </w:r>
    </w:p>
    <w:p w14:paraId="40D4B61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200" w:leftChars="10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设备连接：打开 APP 蓝牙功能，点击 “设备连接” 模块，APP 会自动搜索附近可配对的康复设备，点击设备名称即可完成蓝牙自动配对。</w:t>
      </w:r>
    </w:p>
    <w:p w14:paraId="1D5E38E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200" w:leftChars="10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训练数据上传：开始训练前，确认设备连接成功，训练过程中数据会自动实时上传至 APP；训练结束后，可在 “训练记录” 模块查看详细数据。</w:t>
      </w:r>
    </w:p>
    <w:p w14:paraId="04EDE8E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200" w:leftChars="10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健康服务管理群：患者购买居家服务项目后，将自动进入“健康管理服务群”，享受 “多对一” 专业服务。服务群成员包含医生、护士、康复师组成的医疗专业团队，以及专业客服、设备工程师、线下督导组成的专业客服团队。患者可通过 APP 首页 “消息” 进入群聊，随时咨询康复疑问，接收随访提醒与反馈；其中医疗问题由医疗专业团队回复，非医疗问题由专业客服团队解答。</w:t>
      </w:r>
    </w:p>
    <w:p w14:paraId="65B4BA5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200" w:leftChars="100"/>
        <w:textAlignment w:val="auto"/>
        <w:rPr>
          <w:rFonts w:hint="eastAsia"/>
          <w:highlight w:val="none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-91440</wp:posOffset>
                </wp:positionH>
                <wp:positionV relativeFrom="paragraph">
                  <wp:posOffset>159385</wp:posOffset>
                </wp:positionV>
                <wp:extent cx="6331585" cy="2185670"/>
                <wp:effectExtent l="4445" t="5080" r="7620" b="1905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1585" cy="21856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51969A7C"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7.2pt;margin-top:12.55pt;height:172.1pt;width:498.55pt;z-index:251670528;mso-width-relative:page;mso-height-relative:page;" filled="f" stroked="t" coordsize="21600,21600" o:gfxdata="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g3K/6tgAAAAKAQAADwAAAAAAAAABACAAAAAiAAAA&#10;ZHJzL2Rvd25yZXYueG1sUEsBAhQAFAAAAAgAh07iQBd1V28HAgAADgQAAA4AAAAAAAAAAQAgAAAA&#10;JwEAAGRycy9lMm9Eb2MueG1sUEsFBgAAAAAGAAYAWQEAAKAFAAAAAA==&#10;">
                <v:fill on="f" focussize="0,0"/>
                <v:stroke color="#000000" joinstyle="miter"/>
                <v:imagedata o:title=""/>
                <o:lock v:ext="edit" aspectratio="f"/>
                <v:textbox>
                  <w:txbxContent>
                    <w:p w14:paraId="51969A7C"/>
                  </w:txbxContent>
                </v:textbox>
              </v:shape>
            </w:pict>
          </mc:Fallback>
        </mc:AlternateContent>
      </w:r>
    </w:p>
    <w:p w14:paraId="436F361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200" w:firstLineChars="100"/>
        <w:textAlignment w:val="auto"/>
        <w:rPr>
          <w:rFonts w:hint="default"/>
          <w:highlight w:val="none"/>
          <w:lang w:val="en-US" w:eastAsia="zh-CN"/>
        </w:rPr>
      </w:pPr>
      <w: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4580890</wp:posOffset>
            </wp:positionH>
            <wp:positionV relativeFrom="paragraph">
              <wp:posOffset>261620</wp:posOffset>
            </wp:positionV>
            <wp:extent cx="1497965" cy="1806575"/>
            <wp:effectExtent l="0" t="0" r="6985" b="3175"/>
            <wp:wrapNone/>
            <wp:docPr id="11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图片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97965" cy="180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1632585</wp:posOffset>
            </wp:positionH>
            <wp:positionV relativeFrom="paragraph">
              <wp:posOffset>189865</wp:posOffset>
            </wp:positionV>
            <wp:extent cx="1681480" cy="1245235"/>
            <wp:effectExtent l="0" t="0" r="13970" b="12065"/>
            <wp:wrapNone/>
            <wp:docPr id="114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图片 35"/>
                    <pic:cNvPicPr>
                      <a:picLocks noChangeAspect="1"/>
                    </pic:cNvPicPr>
                  </pic:nvPicPr>
                  <pic:blipFill>
                    <a:blip r:embed="rId17"/>
                    <a:srcRect t="33299"/>
                    <a:stretch>
                      <a:fillRect/>
                    </a:stretch>
                  </pic:blipFill>
                  <pic:spPr>
                    <a:xfrm>
                      <a:off x="0" y="0"/>
                      <a:ext cx="1681480" cy="124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highlight w:val="none"/>
          <w:lang w:val="en-US" w:eastAsia="zh-CN"/>
        </w:rPr>
        <w:t>（1）注册与登录                                   （2）打开设备         （3）连接设备</w:t>
      </w:r>
    </w:p>
    <w:p w14:paraId="0E1C835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200" w:leftChars="10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 w:eastAsia="宋体"/>
          <w:lang w:eastAsia="zh-CN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3418205</wp:posOffset>
            </wp:positionH>
            <wp:positionV relativeFrom="paragraph">
              <wp:posOffset>43180</wp:posOffset>
            </wp:positionV>
            <wp:extent cx="958215" cy="1577975"/>
            <wp:effectExtent l="0" t="0" r="13335" b="3175"/>
            <wp:wrapNone/>
            <wp:docPr id="115" name="图片 5" descr="e70b8ed7943dcfa254489d8726762a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图片 5" descr="e70b8ed7943dcfa254489d8726762a61"/>
                    <pic:cNvPicPr>
                      <a:picLocks noChangeAspect="1"/>
                    </pic:cNvPicPr>
                  </pic:nvPicPr>
                  <pic:blipFill>
                    <a:blip r:embed="rId18"/>
                    <a:srcRect t="17322" b="7645"/>
                    <a:stretch>
                      <a:fillRect/>
                    </a:stretch>
                  </pic:blipFill>
                  <pic:spPr>
                    <a:xfrm>
                      <a:off x="0" y="0"/>
                      <a:ext cx="958215" cy="157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44450</wp:posOffset>
            </wp:positionH>
            <wp:positionV relativeFrom="paragraph">
              <wp:posOffset>12065</wp:posOffset>
            </wp:positionV>
            <wp:extent cx="1409700" cy="1224280"/>
            <wp:effectExtent l="0" t="0" r="0" b="13970"/>
            <wp:wrapNone/>
            <wp:docPr id="116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图片 3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22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B75A684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200" w:leftChars="100"/>
        <w:textAlignment w:val="auto"/>
        <w:rPr>
          <w:rFonts w:hint="eastAsia"/>
          <w:highlight w:val="none"/>
          <w:lang w:val="en-US" w:eastAsia="zh-CN"/>
        </w:rPr>
      </w:pPr>
    </w:p>
    <w:p w14:paraId="50CD8B7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200" w:leftChars="100"/>
        <w:textAlignment w:val="auto"/>
        <w:rPr>
          <w:rFonts w:hint="eastAsia"/>
          <w:highlight w:val="none"/>
          <w:lang w:val="en-US" w:eastAsia="zh-CN"/>
        </w:rPr>
      </w:pPr>
    </w:p>
    <w:p w14:paraId="5C0C4903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200" w:leftChars="100"/>
        <w:textAlignment w:val="auto"/>
        <w:rPr>
          <w:rFonts w:hint="eastAsia"/>
          <w:highlight w:val="none"/>
          <w:lang w:val="en-US" w:eastAsia="zh-CN"/>
        </w:rPr>
      </w:pPr>
    </w:p>
    <w:p w14:paraId="0D988419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200" w:leftChars="100"/>
        <w:textAlignment w:val="auto"/>
        <w:rPr>
          <w:rFonts w:hint="eastAsia"/>
          <w:highlight w:val="none"/>
          <w:lang w:val="en-US" w:eastAsia="zh-CN"/>
        </w:rPr>
      </w:pPr>
    </w:p>
    <w:p w14:paraId="7C16579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200" w:leftChars="100"/>
        <w:textAlignment w:val="auto"/>
        <w:rPr>
          <w:rFonts w:hint="eastAsia"/>
          <w:highlight w:val="none"/>
          <w:lang w:val="en-US" w:eastAsia="zh-CN"/>
        </w:rPr>
      </w:pPr>
      <w: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160020</wp:posOffset>
            </wp:positionH>
            <wp:positionV relativeFrom="paragraph">
              <wp:posOffset>617855</wp:posOffset>
            </wp:positionV>
            <wp:extent cx="5506085" cy="3040380"/>
            <wp:effectExtent l="0" t="0" r="18415" b="7620"/>
            <wp:wrapNone/>
            <wp:docPr id="129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图片 3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06085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highlight w:val="none"/>
          <w:lang w:val="en-US" w:eastAsia="zh-CN"/>
        </w:rPr>
        <w:br w:type="page"/>
      </w:r>
    </w:p>
    <w:p w14:paraId="79BAC56A">
      <w:pPr>
        <w:pStyle w:val="2"/>
        <w:rPr>
          <w:rFonts w:hint="eastAsia"/>
          <w:b/>
          <w:bCs/>
          <w:highlight w:val="none"/>
          <w:lang w:val="en-US" w:eastAsia="zh-CN"/>
        </w:rPr>
      </w:pPr>
      <w:r>
        <w:rPr>
          <w:rFonts w:hint="eastAsia"/>
          <w:b/>
          <w:bCs/>
          <w:highlight w:val="none"/>
          <w:lang w:val="en-US" w:eastAsia="zh-CN"/>
        </w:rPr>
        <w:t>2. 医护管理端小程序使用</w:t>
      </w:r>
    </w:p>
    <w:p w14:paraId="23F1476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00" w:leftChars="10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登录：医护人员通过医院内部账号密码登录小程序，或使用微信绑定账号登录。</w:t>
      </w:r>
    </w:p>
    <w:p w14:paraId="320E851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00" w:leftChars="10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方案制定与推送：进入 “方案管理” 模块，根据患者诊断结果制定康复方案，包括训练动作、频次、电刺激强度等参数，确认后点击 “推送” 按钮，方案会实时发送至患者 APP。</w:t>
      </w:r>
    </w:p>
    <w:p w14:paraId="42C2E68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00" w:leftChars="10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健康服务管理群加入与协作：医护人员无需手动创建群聊，当患者购买居家服务项目并自动进入 “居家健康管理服务群” 后，系统会根据患者归属的诊疗团队，自动将对应医生、护士、康复师加入群内。医护人员进入群聊：打开小程序首页，点击 “信息” 模块，选择对应患者的群聊名称即可进入；进入群后，医护人员可实时回复患者的康复咨询、病情疑问等医疗需求，还能主动同步康复方案调整建议、训练注意事项；同时可与群内其他医护成员协作沟通，比如护士反馈患者随访情况、康复师补充训练指导细节，确保医疗服务衔接顺畅，快速制定解决方案，保障患者居家康复质量。</w:t>
      </w:r>
    </w:p>
    <w:p w14:paraId="09EB894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</w:pPr>
      <w:r>
        <w:drawing>
          <wp:anchor distT="0" distB="0" distL="114300" distR="114300" simplePos="0" relativeHeight="251672576" behindDoc="0" locked="0" layoutInCell="1" allowOverlap="1">
            <wp:simplePos x="0" y="0"/>
            <wp:positionH relativeFrom="page">
              <wp:posOffset>788035</wp:posOffset>
            </wp:positionH>
            <wp:positionV relativeFrom="page">
              <wp:posOffset>4586605</wp:posOffset>
            </wp:positionV>
            <wp:extent cx="6089650" cy="3370580"/>
            <wp:effectExtent l="0" t="0" r="6350" b="1270"/>
            <wp:wrapNone/>
            <wp:docPr id="130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图片 3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89650" cy="337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b w:val="0"/>
          <w:bCs/>
          <w:sz w:val="22"/>
          <w:szCs w:val="22"/>
          <w:lang w:val="en-US" w:eastAsia="zh-CN"/>
        </w:rPr>
        <w:br w:type="page"/>
      </w:r>
    </w:p>
    <w:p w14:paraId="70DE3F6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 w:ascii="宋体" w:hAnsi="宋体" w:eastAsia="宋体" w:cs="宋体"/>
          <w:b w:val="0"/>
          <w:bCs/>
          <w:sz w:val="22"/>
          <w:szCs w:val="22"/>
          <w:lang w:val="en-US" w:eastAsia="zh-CN"/>
        </w:rPr>
      </w:pPr>
      <w: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-669290</wp:posOffset>
            </wp:positionH>
            <wp:positionV relativeFrom="paragraph">
              <wp:posOffset>810260</wp:posOffset>
            </wp:positionV>
            <wp:extent cx="7048500" cy="4084320"/>
            <wp:effectExtent l="0" t="0" r="0" b="11430"/>
            <wp:wrapNone/>
            <wp:docPr id="125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图片 40"/>
                    <pic:cNvPicPr>
                      <a:picLocks noChangeAspect="1"/>
                    </pic:cNvPicPr>
                  </pic:nvPicPr>
                  <pic:blipFill>
                    <a:blip r:embed="rId22"/>
                    <a:srcRect l="2721" b="5235"/>
                    <a:stretch>
                      <a:fillRect/>
                    </a:stretch>
                  </pic:blipFill>
                  <pic:spPr>
                    <a:xfrm>
                      <a:off x="0" y="0"/>
                      <a:ext cx="7048500" cy="408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page"/>
      </w:r>
      <w:r>
        <w:rPr>
          <w:rFonts w:hint="default" w:ascii="宋体" w:hAnsi="宋体" w:eastAsia="宋体" w:cs="宋体"/>
          <w:b/>
          <w:bCs w:val="0"/>
          <w:kern w:val="2"/>
          <w:sz w:val="28"/>
          <w:szCs w:val="28"/>
          <w:lang w:val="en-US" w:eastAsia="zh-CN" w:bidi="ar-SA"/>
        </w:rPr>
        <w:t>(</w:t>
      </w:r>
      <w:r>
        <w:rPr>
          <w:rFonts w:hint="eastAsia" w:ascii="宋体" w:hAnsi="宋体" w:eastAsia="宋体" w:cs="宋体"/>
          <w:b/>
          <w:bCs w:val="0"/>
          <w:kern w:val="2"/>
          <w:sz w:val="28"/>
          <w:szCs w:val="28"/>
          <w:lang w:val="en-US" w:eastAsia="zh-CN" w:bidi="ar-SA"/>
        </w:rPr>
        <w:t>5</w:t>
      </w:r>
      <w:r>
        <w:rPr>
          <w:rFonts w:hint="default" w:ascii="宋体" w:hAnsi="宋体" w:eastAsia="宋体" w:cs="宋体"/>
          <w:b/>
          <w:bCs w:val="0"/>
          <w:kern w:val="2"/>
          <w:sz w:val="28"/>
          <w:szCs w:val="28"/>
          <w:lang w:val="en-US" w:eastAsia="zh-CN" w:bidi="ar-SA"/>
        </w:rPr>
        <w:t>)</w:t>
      </w:r>
      <w:r>
        <w:rPr>
          <w:rFonts w:hint="eastAsia" w:ascii="宋体" w:hAnsi="宋体" w:eastAsia="宋体" w:cs="宋体"/>
          <w:b/>
          <w:bCs w:val="0"/>
          <w:kern w:val="2"/>
          <w:sz w:val="28"/>
          <w:szCs w:val="28"/>
          <w:lang w:val="en-US" w:eastAsia="zh-CN" w:bidi="ar-SA"/>
        </w:rPr>
        <w:t>服务工作流程；</w:t>
      </w:r>
    </w:p>
    <w:p w14:paraId="67D24B8E">
      <w:pPr>
        <w:pStyle w:val="2"/>
        <w:spacing w:line="360" w:lineRule="auto"/>
        <w:rPr>
          <w:rFonts w:hint="eastAsia"/>
          <w:b/>
          <w:bCs/>
          <w:highlight w:val="none"/>
          <w:lang w:val="en-US" w:eastAsia="zh-CN"/>
        </w:rPr>
      </w:pPr>
      <w:r>
        <w:rPr>
          <w:rFonts w:hint="eastAsia"/>
          <w:b/>
          <w:bCs/>
          <w:highlight w:val="none"/>
          <w:lang w:val="en-US" w:eastAsia="zh-CN"/>
        </w:rPr>
        <w:t>（一）患者服务流程</w:t>
      </w:r>
    </w:p>
    <w:p w14:paraId="56BCE4B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00" w:leftChars="20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院内初诊：妇科医生通过盆底肌电评估等院内检查，确定患者康复需求，开具居家康复处方。</w:t>
      </w:r>
    </w:p>
    <w:p w14:paraId="697E972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00" w:leftChars="20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设备申领：患者提交设备租赁申请，填写收货地址，平台自动生成设备租赁订单。</w:t>
      </w:r>
    </w:p>
    <w:p w14:paraId="77F3108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00" w:leftChars="20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设备领取与指导：患者到院内对应科室领取设备，康复师现场指导设备使用方法，包括设备操作、电极片粘贴等。</w:t>
      </w:r>
    </w:p>
    <w:p w14:paraId="26CF30B9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00" w:leftChars="20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居家训练：患者通过智慧家康APP连接设备，按照医护制定的方案（如电刺激 + 生物反馈训练）进行训练，训练数据实时上传至系统。</w:t>
      </w:r>
    </w:p>
    <w:p w14:paraId="2D7CE1F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00" w:leftChars="20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远程指导：由 “六师”（专科医生/康复治疗师/专科护士/设备工程师/线下督导/线上客服） 协同查看患者训练数据，若发现操作不规范，通过在线咨询功能指导调整。</w:t>
      </w:r>
    </w:p>
    <w:p w14:paraId="2FD6923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00" w:leftChars="20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阶段评估：根据方案，在疗程中遵医嘱在不同的次数前评估，医生团队根据评估结果调整康复方案。</w:t>
      </w:r>
    </w:p>
    <w:p w14:paraId="04C9188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00" w:leftChars="20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设备回收：康复周期结束，患者通过顺丰物流将设备快递至专业消毒检测中心，物流费由服务方承担。</w:t>
      </w:r>
    </w:p>
    <w:p w14:paraId="242271B9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00" w:leftChars="200"/>
        <w:jc w:val="center"/>
        <w:textAlignment w:val="auto"/>
        <w:rPr>
          <w:rFonts w:hint="eastAsia"/>
          <w:b/>
          <w:bCs/>
          <w:highlight w:val="none"/>
          <w:lang w:val="en-US" w:eastAsia="zh-CN"/>
        </w:rPr>
      </w:pPr>
      <w:r>
        <w:rPr>
          <w:rFonts w:hint="eastAsia"/>
          <w:b/>
          <w:bCs/>
          <w:highlight w:val="none"/>
          <w:lang w:val="en-US" w:eastAsia="zh-CN"/>
        </w:rPr>
        <w:t>服务工作流程图</w:t>
      </w:r>
    </w:p>
    <w:p w14:paraId="32516C89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00" w:leftChars="200"/>
        <w:textAlignment w:val="auto"/>
        <w:rPr>
          <w:rFonts w:hint="default"/>
          <w:highlight w:val="none"/>
          <w:lang w:val="en-US" w:eastAsia="zh-CN"/>
        </w:rPr>
      </w:pPr>
      <w:r>
        <w:drawing>
          <wp:inline distT="0" distB="0" distL="114300" distR="114300">
            <wp:extent cx="6282690" cy="2402840"/>
            <wp:effectExtent l="0" t="0" r="3810" b="16510"/>
            <wp:docPr id="12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图片 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82690" cy="240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7D80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00" w:leftChars="200"/>
        <w:textAlignment w:val="auto"/>
        <w:rPr>
          <w:rFonts w:hint="eastAsia"/>
          <w:highlight w:val="none"/>
          <w:lang w:val="en-US" w:eastAsia="zh-CN"/>
        </w:rPr>
      </w:pPr>
      <w:r>
        <w:drawing>
          <wp:inline distT="0" distB="0" distL="114300" distR="114300">
            <wp:extent cx="5857875" cy="3296920"/>
            <wp:effectExtent l="0" t="0" r="9525" b="17780"/>
            <wp:docPr id="12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图片 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329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905C0">
      <w:pPr>
        <w:pStyle w:val="2"/>
        <w:spacing w:line="360" w:lineRule="auto"/>
        <w:rPr>
          <w:rFonts w:hint="eastAsia"/>
          <w:b/>
          <w:bCs/>
          <w:highlight w:val="none"/>
          <w:lang w:val="en-US" w:eastAsia="zh-CN"/>
        </w:rPr>
      </w:pPr>
      <w:r>
        <w:rPr>
          <w:rFonts w:hint="eastAsia"/>
          <w:b/>
          <w:bCs/>
          <w:highlight w:val="none"/>
          <w:lang w:val="en-US" w:eastAsia="zh-CN"/>
        </w:rPr>
        <w:t>（二）团队协作流程</w:t>
      </w:r>
    </w:p>
    <w:p w14:paraId="05B61FE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00" w:leftChars="20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信息共享：通过远程康复管理平台实现患者信息、训练数据、随访记录实时共享，“六师” 团队成员可随时查看相关信息，避免信息孤岛。</w:t>
      </w: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318135</wp:posOffset>
            </wp:positionH>
            <wp:positionV relativeFrom="paragraph">
              <wp:posOffset>940435</wp:posOffset>
            </wp:positionV>
            <wp:extent cx="5668645" cy="3154680"/>
            <wp:effectExtent l="0" t="0" r="8255" b="7620"/>
            <wp:wrapNone/>
            <wp:docPr id="128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图片 4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8645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D4722FF">
      <w:pPr>
        <w:pStyle w:val="2"/>
        <w:rPr>
          <w:rFonts w:hint="eastAsia"/>
          <w:highlight w:val="none"/>
          <w:lang w:val="en-US" w:eastAsia="zh-CN"/>
        </w:rPr>
      </w:pPr>
    </w:p>
    <w:p w14:paraId="6A74B858">
      <w:pPr>
        <w:rPr>
          <w:rFonts w:hint="eastAsia" w:ascii="宋体" w:hAnsi="宋体" w:eastAsia="宋体" w:cs="宋体"/>
          <w:b w:val="0"/>
          <w:bCs/>
          <w:sz w:val="22"/>
          <w:szCs w:val="22"/>
          <w:lang w:val="en-US" w:eastAsia="zh-CN"/>
        </w:rPr>
      </w:pPr>
    </w:p>
    <w:p w14:paraId="4A319F22">
      <w:pPr>
        <w:rPr>
          <w:rFonts w:hint="eastAsia" w:ascii="宋体" w:hAnsi="宋体" w:eastAsia="宋体" w:cs="宋体"/>
          <w:b w:val="0"/>
          <w:bCs/>
          <w:sz w:val="22"/>
          <w:szCs w:val="22"/>
          <w:lang w:val="en-US" w:eastAsia="zh-CN"/>
        </w:rPr>
      </w:pPr>
    </w:p>
    <w:p w14:paraId="0834A443">
      <w:pPr>
        <w:spacing w:line="360" w:lineRule="auto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22890A">
    <w:pPr>
      <w:pStyle w:val="3"/>
      <w:jc w:val="center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B6938F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M6pebnPAAAABQEAAA8AAAAAAAAAAQAgAAAAIgAAAGRycy9kb3ducmV2Lnht&#10;bFBLAQIUABQAAAAIAIdO4kAEb5CgyQEAAJkDAAAOAAAAAAAAAAEAIAAAAB4BAABkcnMvZTJvRG9j&#10;LnhtbFBLBQYAAAAABgAGAFkBAABZ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05B6938F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0294A9B8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9D08A7"/>
    <w:rsid w:val="15091594"/>
    <w:rsid w:val="299D08A7"/>
    <w:rsid w:val="7A4D5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pacing w:line="360" w:lineRule="atLeast"/>
      <w:jc w:val="both"/>
      <w:textAlignment w:val="baseline"/>
    </w:pPr>
    <w:rPr>
      <w:rFonts w:ascii="Times New Roman" w:hAnsi="Times New Roman" w:eastAsia="宋体" w:cs="Times New Roman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after="120"/>
    </w:pPr>
  </w:style>
  <w:style w:type="paragraph" w:styleId="3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7" Type="http://schemas.openxmlformats.org/officeDocument/2006/relationships/fontTable" Target="fontTable.xml"/><Relationship Id="rId26" Type="http://schemas.openxmlformats.org/officeDocument/2006/relationships/customXml" Target="../customXml/item1.xml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jpe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1993</Words>
  <Characters>2022</Characters>
  <Lines>0</Lines>
  <Paragraphs>0</Paragraphs>
  <TotalTime>0</TotalTime>
  <ScaleCrop>false</ScaleCrop>
  <LinksUpToDate>false</LinksUpToDate>
  <CharactersWithSpaces>2197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2026-06-08T06:46:00Z</dcterms:created>
  <dc:creator>九九</dc:creator>
  <cp:lastModifiedBy>九九</cp:lastModifiedBy>
  <dcterms:modified xsi:type="dcterms:W3CDTF">2026-06-08T07:10:46Z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E57A7BAA481D44748333EDB13769E209_11</vt:lpwstr>
  </property>
  <property fmtid="{D5CDD505-2E9C-101B-9397-08002B2CF9AE}" pid="4" name="KSOTemplateDocerSaveRecord">
    <vt:lpwstr>eyJoZGlkIjoiYTM5MTZmNjAyZjEyMzU3OGQ1MDEyNzM2NjEwYTgwOTkiLCJ1c2VySWQiOiIzMDI5Njc5NzYifQ==</vt:lpwstr>
  </property>
</Properties>
</file>