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圆爱康居家康复项目-内部理解文件销售必读"/>
    <w:p>
      <w:pPr>
        <w:pStyle w:val="Heading1"/>
      </w:pPr>
      <w:r>
        <w:t xml:space="preserve">圆爱康居家康复项目 · 内部理解文件（销售必读）</w:t>
      </w:r>
    </w:p>
    <w:p>
      <w:pPr>
        <w:pStyle w:val="BlockText"/>
      </w:pPr>
      <w:r>
        <w:t xml:space="preserve">用途：给销售/内部人看的”真实全貌”，先懂再讲</w:t>
      </w:r>
      <w:r>
        <w:t xml:space="preserve"> </w:t>
      </w:r>
      <w:r>
        <w:t xml:space="preserve">注意：本文件为内部资料，不直接呈现给客户</w:t>
      </w:r>
      <w:r>
        <w:t xml:space="preserve"> </w:t>
      </w:r>
      <w:r>
        <w:t xml:space="preserve">版本：v1.0 · 2026-08-06 小鲸鱼整理</w:t>
      </w:r>
    </w:p>
    <w:p>
      <w:r>
        <w:pict>
          <v:rect style="width:0;height:1.5pt" o:hralign="center" o:hrstd="t" o:hr="t"/>
        </w:pict>
      </w:r>
    </w:p>
    <w:bookmarkStart w:id="20" w:name="一这个项目的定位一句话"/>
    <w:p>
      <w:pPr>
        <w:pStyle w:val="Heading2"/>
      </w:pPr>
      <w:r>
        <w:t xml:space="preserve">一、这个项目的定位（一句话）</w:t>
      </w:r>
    </w:p>
    <w:p>
      <w:pPr>
        <w:pStyle w:val="FirstParagraph"/>
      </w:pPr>
      <w:r>
        <w:t xml:space="preserve">圆爱康是”互联网+居家康复”第三方服务商：医院不动系统、不投一分钱，圆爱康投设备+平台+运营团队，把医院的康复服务延伸到患者家里，患者付费购买居家康复服务包。</w:t>
      </w:r>
    </w:p>
    <w:bookmarkEnd w:id="20"/>
    <w:bookmarkStart w:id="24" w:name="二为什么医院现在必须做居家康复痛点给销售自己打底"/>
    <w:p>
      <w:pPr>
        <w:pStyle w:val="Heading2"/>
      </w:pPr>
      <w:r>
        <w:t xml:space="preserve">二、为什么医院现在必须做居家康复（痛点，给销售自己打底）</w:t>
      </w:r>
    </w:p>
    <w:bookmarkStart w:id="21" w:name="政策是持续加码的国家方向不是某一年的事"/>
    <w:p>
      <w:pPr>
        <w:pStyle w:val="Heading3"/>
      </w:pPr>
      <w:r>
        <w:t xml:space="preserve">1. 政策是持续加码的国家方向（不是某一年的事）</w:t>
      </w:r>
    </w:p>
    <w:p>
      <w:pPr>
        <w:numPr>
          <w:ilvl w:val="0"/>
          <w:numId w:val="1001"/>
        </w:numPr>
        <w:pStyle w:val="Compact"/>
      </w:pPr>
      <w:r>
        <w:t xml:space="preserve">顶层奠基：国办发〔2018〕26号”互联网+医疗健康”</w:t>
      </w:r>
    </w:p>
    <w:p>
      <w:pPr>
        <w:numPr>
          <w:ilvl w:val="0"/>
          <w:numId w:val="1001"/>
        </w:numPr>
        <w:pStyle w:val="Compact"/>
      </w:pPr>
      <w:r>
        <w:t xml:space="preserve">方向落地：国卫医发〔2021〕19号明确”积极发展社区和居家康复医疗（互联网+、家庭病床、上门巡诊）”</w:t>
      </w:r>
    </w:p>
    <w:p>
      <w:pPr>
        <w:numPr>
          <w:ilvl w:val="0"/>
          <w:numId w:val="1001"/>
        </w:numPr>
        <w:pStyle w:val="Compact"/>
      </w:pPr>
      <w:r>
        <w:t xml:space="preserve">持续强化：医养结合〔2024〕40号、护理改善〔2023〕16号等连续加码</w:t>
      </w:r>
    </w:p>
    <w:p>
      <w:pPr>
        <w:numPr>
          <w:ilvl w:val="0"/>
          <w:numId w:val="1001"/>
        </w:numPr>
        <w:pStyle w:val="Compact"/>
      </w:pPr>
      <w:r>
        <w:t xml:space="preserve">结论：居家康复是”互联网+医疗健康→+护理→+康复→+老年医养”整条政策链的必然落点</w:t>
      </w:r>
    </w:p>
    <w:bookmarkEnd w:id="21"/>
    <w:bookmarkStart w:id="22" w:name="市场的巨大未满足缺口"/>
    <w:p>
      <w:pPr>
        <w:pStyle w:val="Heading3"/>
      </w:pPr>
      <w:r>
        <w:t xml:space="preserve">2. 市场的巨大未满足缺口</w:t>
      </w:r>
    </w:p>
    <w:p>
      <w:pPr>
        <w:numPr>
          <w:ilvl w:val="0"/>
          <w:numId w:val="1002"/>
        </w:numPr>
        <w:pStyle w:val="Compact"/>
      </w:pPr>
      <w:r>
        <w:t xml:space="preserve">中国康复医疗整体渗透率约12%，发达国家35%+</w:t>
      </w:r>
    </w:p>
    <w:p>
      <w:pPr>
        <w:numPr>
          <w:ilvl w:val="0"/>
          <w:numId w:val="1002"/>
        </w:numPr>
        <w:pStyle w:val="Compact"/>
      </w:pPr>
      <w:r>
        <w:t xml:space="preserve">中美康复资源差距约10倍（人均费用80 vs 7.25美元、治疗师5 vs 0.4人/10万人口、辅具82% vs 7.3%）</w:t>
      </w:r>
    </w:p>
    <w:p>
      <w:pPr>
        <w:numPr>
          <w:ilvl w:val="0"/>
          <w:numId w:val="1002"/>
        </w:numPr>
        <w:pStyle w:val="Compact"/>
      </w:pPr>
      <w:r>
        <w:t xml:space="preserve">中国患者大量”想治、但嫌来医院麻烦”，治疗被一拖再拖 → 这是居家康复的存量+增量空间</w:t>
      </w:r>
    </w:p>
    <w:bookmarkEnd w:id="22"/>
    <w:bookmarkStart w:id="23" w:name="医院的现实困境"/>
    <w:p>
      <w:pPr>
        <w:pStyle w:val="Heading3"/>
      </w:pPr>
      <w:r>
        <w:t xml:space="preserve">3. 医院的现实困境</w:t>
      </w:r>
    </w:p>
    <w:p>
      <w:pPr>
        <w:numPr>
          <w:ilvl w:val="0"/>
          <w:numId w:val="1003"/>
        </w:numPr>
        <w:pStyle w:val="Compact"/>
      </w:pPr>
      <w:r>
        <w:t xml:space="preserve">康复床位/人力有限，覆盖不了术后和慢性居家患者</w:t>
      </w:r>
    </w:p>
    <w:p>
      <w:pPr>
        <w:numPr>
          <w:ilvl w:val="0"/>
          <w:numId w:val="1003"/>
        </w:numPr>
        <w:pStyle w:val="Compact"/>
      </w:pPr>
      <w:r>
        <w:t xml:space="preserve">患者出院即失联，科室没工具管</w:t>
      </w:r>
    </w:p>
    <w:p>
      <w:pPr>
        <w:numPr>
          <w:ilvl w:val="0"/>
          <w:numId w:val="1003"/>
        </w:numPr>
        <w:pStyle w:val="Compact"/>
      </w:pPr>
      <w:r>
        <w:t xml:space="preserve">医保DRG/DIP改革倒逼缩短住院日，出院后康复由谁承接？→ 居家康复</w:t>
      </w:r>
    </w:p>
    <w:bookmarkEnd w:id="23"/>
    <w:bookmarkEnd w:id="24"/>
    <w:bookmarkStart w:id="25" w:name="三圆爱康-vs-别人真正的差异在哪销售自己先懂"/>
    <w:p>
      <w:pPr>
        <w:pStyle w:val="Heading2"/>
      </w:pPr>
      <w:r>
        <w:t xml:space="preserve">三、圆爱康 vs 别人：真正的差异在哪（销售自己先懂）</w:t>
      </w:r>
    </w:p>
    <w:p>
      <w:pPr>
        <w:pStyle w:val="BlockText"/>
      </w:pPr>
      <w:r>
        <w:t xml:space="preserve">市面上大量”患者管理/监测类”产品。圆爱康跟他们本质不同。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56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监测类产品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圆爱康（治疗类）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帮医院”看着”患者，异常→提醒回院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帮医院”收下”患者，在家做治疗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读数来自人（观察）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治疗行为由设备产生（有处方为证）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玩存量（让已在院患者回来）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玩增量（把想治没来的患者拉进来）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监测→提醒→复诊（患者可不来）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开方→设备到家→治疗→评估→复诊转化续单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归属感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医院只是”被提醒”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医院是主治方，患者归医院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核心一句话：别人送你”复诊的人流”，圆爱康送你”长期的患者”。</w:t>
      </w:r>
    </w:p>
    <w:bookmarkEnd w:id="25"/>
    <w:bookmarkStart w:id="26" w:name="四我们的不可替代组合拳三层都讲给销售"/>
    <w:p>
      <w:pPr>
        <w:pStyle w:val="Heading2"/>
      </w:pPr>
      <w:r>
        <w:t xml:space="preserve">四、我们的不可替代组合拳（三层都讲给销售）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治疗闭环</w:t>
      </w:r>
      <w:r>
        <w:t xml:space="preserve">：开方→设备到家→在家治→评估→复诊转化，断不了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患者收编</w:t>
      </w:r>
      <w:r>
        <w:t xml:space="preserve">：增量把”嫌麻烦没来”的患者变成本院长期复合型患者（治盆底还带家人来）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资金双模式</w:t>
      </w:r>
      <w:r>
        <w:t xml:space="preserve">：押金走圆爱康（保设备现金流）+ 服务费分账（规避医院拖欠、代理商压款、平台跑路三雷）</w:t>
      </w:r>
    </w:p>
    <w:bookmarkEnd w:id="26"/>
    <w:bookmarkStart w:id="27" w:name="五三类设备的主要闭环形态销售要分清"/>
    <w:p>
      <w:pPr>
        <w:pStyle w:val="Heading2"/>
      </w:pPr>
      <w:r>
        <w:t xml:space="preserve">五、三类设备的主要闭环形态（销售要分清）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盆底</w:t>
      </w:r>
      <w:r>
        <w:t xml:space="preserve">（设备带评估）：开方→设备到家→在家治→</w:t>
      </w:r>
      <w:r>
        <w:rPr>
          <w:bCs/>
          <w:b/>
        </w:rPr>
        <w:t xml:space="preserve">线上评估</w:t>
      </w:r>
      <w:r>
        <w:t xml:space="preserve">→疗效结论→复诊转化续单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心脏/骨科等</w:t>
      </w:r>
      <w:r>
        <w:t xml:space="preserve">（多数设备不带评估）：开方→设备到家→在家治→</w:t>
      </w:r>
      <w:r>
        <w:rPr>
          <w:bCs/>
          <w:b/>
        </w:rPr>
        <w:t xml:space="preserve">客服催患者回院评估</w:t>
      </w:r>
      <w:r>
        <w:t xml:space="preserve">→医院据疗效转化复购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护士/康复师上门</w:t>
      </w:r>
      <w:r>
        <w:t xml:space="preserve">：由医院按”互联网+护理服务”机构模式派注册护士（第三方不自行派人施治）</w:t>
      </w:r>
    </w:p>
    <w:bookmarkEnd w:id="27"/>
    <w:bookmarkStart w:id="28" w:name="六三大雷区销售对内要懂对外别踩"/>
    <w:p>
      <w:pPr>
        <w:pStyle w:val="Heading2"/>
      </w:pPr>
      <w:r>
        <w:t xml:space="preserve">六、三大雷区（销售对内要懂，对外别踩）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别承诺疗效/治愈</w:t>
      </w:r>
      <w:r>
        <w:t xml:space="preserve"> </w:t>
      </w:r>
      <w:r>
        <w:t xml:space="preserve">—— 疗效归医院处方医生评估，平台不说”保证疗效”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别讲”收编/圈患者”</w:t>
      </w:r>
      <w:r>
        <w:t xml:space="preserve"> </w:t>
      </w:r>
      <w:r>
        <w:t xml:space="preserve">—— 对外表述”帮医院提升居家患者诊疗量、科室增收”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别碰”开方/诊断”</w:t>
      </w:r>
      <w:r>
        <w:t xml:space="preserve"> </w:t>
      </w:r>
      <w:r>
        <w:t xml:space="preserve">—— 医疗行为留医院，平台只做技术+设备+运营+数据配套</w:t>
      </w:r>
    </w:p>
    <w:bookmarkEnd w:id="28"/>
    <w:bookmarkStart w:id="29" w:name="七给销售的一句话主线讲任何客户前先想这句"/>
    <w:p>
      <w:pPr>
        <w:pStyle w:val="Heading2"/>
      </w:pPr>
      <w:r>
        <w:t xml:space="preserve">七、给销售的一句话主线（讲任何客户前先想这句）</w:t>
      </w:r>
    </w:p>
    <w:p>
      <w:pPr>
        <w:pStyle w:val="BlockText"/>
      </w:pPr>
      <w:r>
        <w:t xml:space="preserve">我们不是又一个”患者管理系统”——我们是</w:t>
      </w:r>
      <w:r>
        <w:rPr>
          <w:bCs/>
          <w:b/>
        </w:rPr>
        <w:t xml:space="preserve">把患者变成医院长期患者的治疗闭环服务商</w:t>
      </w:r>
      <w:r>
        <w:t xml:space="preserve">。医院的病人在家也能得到专业的、持续的、有医生管的治疗；医院零投入、零对接、纯增量增收；钱走得清清楚楚。这是别家给不了的组合。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关联：销售话术本（对外怎么说）见平行文件《圆爱康居家康复_销售话术》；政策凭证见《圆爱康居家康复_政策法规速查工具》。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2026-08-06T09:35:27Z</dcterms:created>
  <dcterms:modified xsi:type="dcterms:W3CDTF">2026-08-06T09:35:27Z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