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「院内诊疗 + 居家康复」延续服务包合作方案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草案 · 供院长审阅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广州圆爱康生物科技有限公司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一、核心模式（一句话）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**医院出方案 + 圆爱康出设备+远程执行 + 患者在家完成康复 = 三方共赢**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二、背景与痛点</w:t>
      </w:r>
    </w:p>
    <w:p>
      <w:pPr>
        <w:pStyle w:val="Heading3"/>
      </w:pPr>
      <w:r>
        <w:rPr>
          <w:color w:val="2D5F9E"/>
          <w:sz w:val="26"/>
        </w:rPr>
        <w:t>医院面临的问题</w:t>
      </w:r>
    </w:p>
    <w:p>
      <w:pPr>
        <w:pStyle w:val="ListBullet"/>
        <w:spacing w:after="60"/>
        <w:ind w:left="567"/>
      </w:pPr>
      <w:r>
        <w:t>患者出院后康复断档，术后 3-6 个月是关键期，但患者难以持续往返医院</w:t>
      </w:r>
    </w:p>
    <w:p>
      <w:pPr>
        <w:pStyle w:val="ListBullet"/>
        <w:spacing w:after="60"/>
        <w:ind w:left="567"/>
      </w:pPr>
      <w:r>
        <w:t>科室康复床位有限，无法覆盖所有需要居家康复的患者</w:t>
      </w:r>
    </w:p>
    <w:p>
      <w:pPr>
        <w:pStyle w:val="ListBullet"/>
        <w:spacing w:after="60"/>
        <w:ind w:left="567"/>
      </w:pPr>
      <w:r>
        <w:t>患者流失到院外找不规范的康复服务，效果不可控</w:t>
      </w:r>
    </w:p>
    <w:p>
      <w:pPr>
        <w:pStyle w:val="Heading3"/>
      </w:pPr>
      <w:r>
        <w:rPr>
          <w:color w:val="2D5F9E"/>
          <w:sz w:val="26"/>
        </w:rPr>
        <w:t>圆爱康的定位</w:t>
      </w:r>
    </w:p>
    <w:p>
      <w:pPr>
        <w:spacing w:after="120" w:line="312" w:lineRule="auto"/>
      </w:pPr>
      <w:r>
        <w:t>以</w:t>
      </w:r>
      <w:r>
        <w:rPr>
          <w:b/>
        </w:rPr>
        <w:t>物联网康复设备 + 远程六师共管（康复师 / 护士 / 营养师 / 运动指导师 / 心理指导师 / 健康管理师）</w:t>
      </w:r>
      <w:r>
        <w:t>为核心能力，成为医院康复科的"居家服务延伸单元"。</w:t>
      </w:r>
    </w:p>
    <w:p>
      <w:pPr>
        <w:spacing w:after="120" w:line="312" w:lineRule="auto"/>
      </w:pPr>
      <w:r/>
      <w:r>
        <w:rPr>
          <w:b/>
        </w:rPr>
        <w:t>不派人上门</w:t>
      </w:r>
      <w:r>
        <w:t>——全部通过设备投放 + 远程指导完成。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三、服务流程</w:t>
      </w:r>
    </w:p>
    <w:p>
      <w:pPr>
        <w:pStyle w:val="Heading3"/>
      </w:pPr>
      <w:r>
        <w:rPr>
          <w:color w:val="2D5F9E"/>
          <w:sz w:val="26"/>
        </w:rPr>
        <w:t>服务总览图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患者在院治疗/手术期间</w:t>
        <w:br/>
        <w:t xml:space="preserve">       │</w:t>
        <w:br/>
        <w:t xml:space="preserve">       ▼</w:t>
        <w:br/>
        <w:t>【第一步】医生评估 → 推荐居家康复服务包</w:t>
        <w:br/>
        <w:t xml:space="preserve">  主治医生评估患者情况：是否适合居家康复</w:t>
        <w:br/>
        <w:t xml:space="preserve">  如果适合，向患者推荐圆爱康「居家延续康复服务包」</w:t>
        <w:br/>
        <w:t xml:space="preserve">  （医生不额外收费——推荐本身就是诊疗的一部分，</w:t>
        <w:br/>
        <w:t xml:space="preserve">   包含在患者正常的住院/就诊费用中）</w:t>
        <w:br/>
        <w:t xml:space="preserve">       │</w:t>
        <w:br/>
        <w:t xml:space="preserve">       ▼</w:t>
        <w:br/>
        <w:t>【第二步】患者签约 → 付给圆爱康</w:t>
        <w:br/>
        <w:t xml:space="preserve">  患者自愿签署圆爱康服务包，支付 2,980 元/期</w:t>
        <w:br/>
        <w:t xml:space="preserve">  钱付给圆爱康，圆爱康开票（自费，不走医保）</w:t>
        <w:br/>
        <w:t xml:space="preserve">  服务包含：居家康复方案 + 设备 + 远程六师共管</w:t>
        <w:br/>
        <w:t xml:space="preserve">       │</w:t>
        <w:br/>
        <w:t xml:space="preserve">       ▼</w:t>
        <w:br/>
        <w:t>【第三步】居家执行（全部远程）</w:t>
        <w:br/>
        <w:t xml:space="preserve">  圆爱康寄送康复设备到患者家中</w:t>
        <w:br/>
        <w:t xml:space="preserve">  圆爱康六师团队远程一对一指导（视频/消息/电话）</w:t>
        <w:br/>
        <w:t xml:space="preserve">  物联网康复数据实时回传，同步医院主管医生</w:t>
        <w:br/>
        <w:t xml:space="preserve">  居家康复方案——由圆爱康按医生指导方向落地执行</w:t>
        <w:br/>
        <w:t xml:space="preserve">       │</w:t>
        <w:br/>
        <w:t xml:space="preserve">       ▼</w:t>
        <w:br/>
        <w:t>【第四步】阶段性复评</w:t>
        <w:br/>
        <w:t xml:space="preserve">  按周期（每月或关键节点）：</w:t>
        <w:br/>
        <w:t xml:space="preserve">  患者回医院复诊 → 医生评估进展 → 调整方案</w:t>
        <w:br/>
        <w:t xml:space="preserve">  复诊按医院正常流程收费（医保/自费）</w:t>
      </w:r>
    </w:p>
    <w:p>
      <w:pPr>
        <w:pStyle w:val="Heading3"/>
      </w:pPr>
      <w:r>
        <w:rPr>
          <w:color w:val="2D5F9E"/>
          <w:sz w:val="26"/>
        </w:rPr>
        <w:t>关于收费，一句话说清楚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**居家康复的"方案 + 设备 + 指导"全部打包在圆爱康服务包里，患者只向圆爱康付这一笔钱（2,980元）。住院/就诊的费用照常付给医院，复诊费照常付给医院——除此之外，没有第三笔、没有重复收费。**</w:t>
      </w:r>
    </w:p>
    <w:p>
      <w:pPr>
        <w:pStyle w:val="Heading3"/>
      </w:pPr>
      <w:r>
        <w:rPr>
          <w:color w:val="2D5F9E"/>
          <w:sz w:val="26"/>
        </w:rPr>
        <w:t>远程执行的具体内容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服务模块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执行方式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频次</w:t>
            </w:r>
          </w:p>
        </w:tc>
      </w:tr>
      <w:tr>
        <w:tc>
          <w:tcPr>
            <w:tcW w:type="dxa" w:w="2880"/>
          </w:tcPr>
          <w:p>
            <w:r/>
            <w:r>
              <w:t>设备使用指导</w:t>
            </w:r>
          </w:p>
        </w:tc>
        <w:tc>
          <w:tcPr>
            <w:tcW w:type="dxa" w:w="2880"/>
          </w:tcPr>
          <w:p>
            <w:r/>
            <w:r>
              <w:t>首次视频教学 + 后续群内答疑</w:t>
            </w:r>
          </w:p>
        </w:tc>
        <w:tc>
          <w:tcPr>
            <w:tcW w:type="dxa" w:w="2880"/>
          </w:tcPr>
          <w:p>
            <w:r/>
            <w:r>
              <w:t>首次 1 次，后续按需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康复训练督导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远程视频指导 + 打卡监督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每日/隔日（按方案）</w:t>
            </w:r>
          </w:p>
        </w:tc>
      </w:tr>
      <w:tr>
        <w:tc>
          <w:tcPr>
            <w:tcW w:type="dxa" w:w="2880"/>
          </w:tcPr>
          <w:p>
            <w:r/>
            <w:r>
              <w:t>康复数据监测</w:t>
            </w:r>
          </w:p>
        </w:tc>
        <w:tc>
          <w:tcPr>
            <w:tcW w:type="dxa" w:w="2880"/>
          </w:tcPr>
          <w:p>
            <w:r/>
            <w:r>
              <w:t>设备自动上传 + 异常预警</w:t>
            </w:r>
          </w:p>
        </w:tc>
        <w:tc>
          <w:tcPr>
            <w:tcW w:type="dxa" w:w="2880"/>
          </w:tcPr>
          <w:p>
            <w:r/>
            <w:r>
              <w:t>实时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营养/运动/心理指导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六师共管远程咨询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每周 1-2 次</w:t>
            </w:r>
          </w:p>
        </w:tc>
      </w:tr>
      <w:tr>
        <w:tc>
          <w:tcPr>
            <w:tcW w:type="dxa" w:w="2880"/>
          </w:tcPr>
          <w:p>
            <w:r/>
            <w:r>
              <w:t>医生远程知会</w:t>
            </w:r>
          </w:p>
        </w:tc>
        <w:tc>
          <w:tcPr>
            <w:tcW w:type="dxa" w:w="2880"/>
          </w:tcPr>
          <w:p>
            <w:r/>
            <w:r>
              <w:t>周期汇总报告同步主管医生</w:t>
            </w:r>
          </w:p>
        </w:tc>
        <w:tc>
          <w:tcPr>
            <w:tcW w:type="dxa" w:w="2880"/>
          </w:tcPr>
          <w:p>
            <w:r/>
            <w:r>
              <w:t>每周/每两周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四、钱流模型（核心）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**关键理解**：患者只认识"圆爱康服务包"这一个院外价格。医院的部分是圆爱康的内部商业成本，与患者的交费无关。</w:t>
      </w:r>
    </w:p>
    <w:p>
      <w:pPr>
        <w:pStyle w:val="Heading3"/>
      </w:pPr>
      <w:r>
        <w:rPr>
          <w:color w:val="2D5F9E"/>
          <w:sz w:val="26"/>
        </w:rPr>
        <w:t>钱怎么流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患者</w:t>
        <w:br/>
        <w:t xml:space="preserve">  │</w:t>
        <w:br/>
        <w:t xml:space="preserve">  │ 支付 2,980 元给圆爱康（服务包费，自费）</w:t>
        <w:br/>
        <w:t xml:space="preserve">  │</w:t>
        <w:br/>
        <w:t xml:space="preserve">  ▼</w:t>
        <w:br/>
        <w:t>┌──────────────┐</w:t>
        <w:br/>
        <w:t>│   圆爱康      │ ← 圆爱康向患者开票：居家康复服务包</w:t>
        <w:br/>
        <w:t>│  (收费方)     │</w:t>
        <w:br/>
        <w:t>└──────┬───────┘</w:t>
        <w:br/>
        <w:t xml:space="preserve">       │</w:t>
        <w:br/>
        <w:t xml:space="preserve">       │（以下为圆爱康内部成本分配，患者不感知）</w:t>
        <w:br/>
        <w:t xml:space="preserve">       │</w:t>
        <w:br/>
        <w:t xml:space="preserve">       ├──→ 医院协作费（50%-60%）← 圆爱康月结支付给医院</w:t>
        <w:br/>
        <w:t xml:space="preserve">       ├──→ 六师远程服务（圆爱康承担）</w:t>
        <w:br/>
        <w:t xml:space="preserve">       └──→ 设备成本 + 运营（圆爱康承担）</w:t>
      </w:r>
    </w:p>
    <w:p>
      <w:pPr>
        <w:spacing w:after="120" w:line="312" w:lineRule="auto"/>
      </w:pPr>
      <w:r/>
      <w:r>
        <w:rPr>
          <w:b/>
        </w:rPr>
        <w:t>简单说：</w:t>
      </w:r>
      <w:r/>
    </w:p>
    <w:p>
      <w:pPr>
        <w:pStyle w:val="ListBullet"/>
        <w:spacing w:after="60"/>
        <w:ind w:left="567"/>
      </w:pPr>
      <w:r>
        <w:t>患者看到的：</w:t>
      </w:r>
      <w:r>
        <w:rPr>
          <w:b/>
        </w:rPr>
        <w:t>"圆爱康居家康复服务包 = 2,980 元"</w:t>
      </w:r>
      <w:r>
        <w:t>，没有第二笔院外费用</w:t>
      </w:r>
    </w:p>
    <w:p>
      <w:pPr>
        <w:pStyle w:val="ListBullet"/>
        <w:spacing w:after="60"/>
        <w:ind w:left="567"/>
      </w:pPr>
      <w:r>
        <w:t>圆爱康视角：收了 2,980 元，</w:t>
      </w:r>
      <w:r>
        <w:rPr>
          <w:b/>
        </w:rPr>
        <w:t>50%-60%作为协作费支付给医院</w:t>
      </w:r>
      <w:r>
        <w:t>，剩余覆盖六师远程服务、设备折旧、运营及利润</w:t>
      </w:r>
    </w:p>
    <w:p>
      <w:pPr>
        <w:pStyle w:val="ListBullet"/>
        <w:spacing w:after="60"/>
        <w:ind w:left="567"/>
      </w:pPr>
      <w:r>
        <w:t>医院视角：</w:t>
      </w:r>
      <w:r>
        <w:rPr>
          <w:b/>
        </w:rPr>
        <w:t>不直接向患者收取居家服务包费用</w:t>
      </w:r>
      <w:r>
        <w:t>，圆爱康按完成例数月结协作费</w:t>
      </w:r>
    </w:p>
    <w:p>
      <w:pPr>
        <w:pStyle w:val="ListBullet"/>
        <w:spacing w:after="60"/>
        <w:ind w:left="567"/>
      </w:pPr>
      <w:r>
        <w:t>补充：院内诊疗费、复诊费仍按医院现有流程收取，与圆爱康服务包无关</w:t>
      </w:r>
    </w:p>
    <w:p>
      <w:pPr>
        <w:pStyle w:val="Heading3"/>
      </w:pPr>
      <w:r>
        <w:rPr>
          <w:color w:val="2D5F9E"/>
          <w:sz w:val="26"/>
        </w:rPr>
        <w:t>对患者的呈现（一句话）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"您签约一个居家康复服务包，2,980 元。我们寄设备到您家，远程指导您完成康复。中间如果需要回医院复诊，按医院正常流程走就行。"</w:t>
      </w:r>
    </w:p>
    <w:p>
      <w:pPr>
        <w:spacing w:after="120" w:line="312" w:lineRule="auto"/>
      </w:pPr>
      <w:r/>
      <w:r>
        <w:rPr>
          <w:b/>
        </w:rPr>
        <w:t>不向患者展示"医院分了多少、设备分了多少"。</w:t>
      </w:r>
      <w:r/>
    </w:p>
    <w:p>
      <w:pPr>
        <w:pStyle w:val="Heading3"/>
      </w:pPr>
      <w:r>
        <w:rPr>
          <w:color w:val="2D5F9E"/>
          <w:sz w:val="26"/>
        </w:rPr>
        <w:t>对医院的结算</w:t>
      </w:r>
    </w:p>
    <w:p>
      <w:pPr>
        <w:pStyle w:val="ListBullet"/>
        <w:spacing w:after="60"/>
        <w:ind w:left="567"/>
      </w:pPr>
      <w:r>
        <w:t>圆爱康向医院支付</w:t>
      </w:r>
      <w:r>
        <w:rPr>
          <w:b/>
        </w:rPr>
        <w:t>技术协作费</w:t>
      </w:r>
      <w:r>
        <w:t>，按月结算</w:t>
      </w:r>
    </w:p>
    <w:p>
      <w:pPr>
        <w:pStyle w:val="ListBullet"/>
        <w:spacing w:after="60"/>
        <w:ind w:left="567"/>
      </w:pPr>
      <w:r>
        <w:t>支付比例：服务包费用的</w:t>
      </w:r>
      <w:r>
        <w:rPr>
          <w:b/>
        </w:rPr>
        <w:t>50%-60%</w:t>
      </w:r>
      <w:r>
        <w:t>（按具体病种和合作深度协商）</w:t>
      </w:r>
    </w:p>
    <w:p>
      <w:pPr>
        <w:pStyle w:val="ListBullet"/>
        <w:spacing w:after="60"/>
        <w:ind w:left="567"/>
      </w:pPr>
      <w:r>
        <w:t>票据：医院向圆爱康开具"技术服务费"发票</w:t>
      </w:r>
    </w:p>
    <w:p>
      <w:pPr>
        <w:pStyle w:val="ListBullet"/>
        <w:spacing w:after="60"/>
        <w:ind w:left="567"/>
      </w:pPr>
      <w:r>
        <w:t>结算依据：当月完成服务的患者例数</w:t>
      </w:r>
    </w:p>
    <w:p>
      <w:pPr>
        <w:pStyle w:val="Heading3"/>
      </w:pPr>
      <w:r>
        <w:rPr>
          <w:color w:val="2D5F9E"/>
          <w:sz w:val="26"/>
        </w:rPr>
        <w:t>医院的项目怎么立</w:t>
      </w:r>
    </w:p>
    <w:p>
      <w:pPr>
        <w:spacing w:after="120" w:line="312" w:lineRule="auto"/>
      </w:pPr>
      <w:r/>
      <w:r>
        <w:rPr>
          <w:b/>
        </w:rPr>
        <w:t>推荐方式：不走物价审批，直接入"合作收入"科目</w:t>
      </w:r>
      <w:r/>
    </w:p>
    <w:p>
      <w:pPr>
        <w:pStyle w:val="ListBullet"/>
        <w:spacing w:after="60"/>
        <w:ind w:left="567"/>
      </w:pPr>
      <w:r>
        <w:t>医院不需要新立收费项目，不需要向物价局报批</w:t>
      </w:r>
    </w:p>
    <w:p>
      <w:pPr>
        <w:pStyle w:val="ListBullet"/>
        <w:spacing w:after="60"/>
        <w:ind w:left="567"/>
      </w:pPr>
      <w:r>
        <w:t>医院收的是</w:t>
      </w:r>
      <w:r>
        <w:rPr>
          <w:b/>
        </w:rPr>
        <w:t>圆爱康支付的技术协作费</w:t>
      </w:r>
      <w:r>
        <w:t>，走财务科目：</w:t>
      </w:r>
      <w:r>
        <w:rPr>
          <w:b/>
        </w:rPr>
        <w:t>"其他收入 — 合作服务收入"</w:t>
      </w:r>
      <w:r/>
    </w:p>
    <w:p>
      <w:pPr>
        <w:pStyle w:val="ListBullet"/>
        <w:spacing w:after="60"/>
        <w:ind w:left="567"/>
      </w:pPr>
      <w:r>
        <w:t>院内原有的康复项目、门诊价格不受任何影响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**为什么能这么走？** 因为钱是圆爱康付给医院的，不是患者付给医院的。医院没有对患者多收一分钱、没有改任何一个医疗收费项目。</w:t>
      </w:r>
    </w:p>
    <w:p>
      <w:pPr>
        <w:pStyle w:val="Heading3"/>
      </w:pPr>
      <w:r>
        <w:rPr>
          <w:color w:val="2D5F9E"/>
          <w:sz w:val="26"/>
        </w:rPr>
        <w:t>对院长来说，两个核心顾虑的回应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院长顾虑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回应</w:t>
            </w:r>
          </w:p>
        </w:tc>
      </w:tr>
      <w:tr>
        <w:tc>
          <w:tcPr>
            <w:tcW w:type="dxa" w:w="4320"/>
          </w:tcPr>
          <w:p>
            <w:r/>
            <w:r>
              <w:t>"圆爱康收了钱不付给医院怎么办？"</w:t>
            </w:r>
          </w:p>
        </w:tc>
        <w:tc>
          <w:tcPr>
            <w:tcW w:type="dxa" w:w="4320"/>
          </w:tcPr>
          <w:p>
            <w:r/>
            <w:r>
              <w:t>结算条款写入协议：月度对账、次月 15 日前结清。逾期医院有权暂停合作——和其他供应商合作一样的商业保障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"改收费项目会不会被审计？"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不改任何医疗收费项目。医院收的是"技术协作费"，走其他收入科目。合法合规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五、政策依据（合规基石）</w:t>
      </w:r>
    </w:p>
    <w:p>
      <w:pPr>
        <w:pStyle w:val="Heading3"/>
      </w:pPr>
      <w:r>
        <w:rPr>
          <w:color w:val="2D5F9E"/>
          <w:sz w:val="26"/>
        </w:rPr>
        <w:t>国家层面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文件名称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关键条款</w:t>
            </w:r>
          </w:p>
        </w:tc>
      </w:tr>
      <w:tr>
        <w:tc>
          <w:tcPr>
            <w:tcW w:type="dxa" w:w="4320"/>
          </w:tcPr>
          <w:p>
            <w:r/>
            <w:r>
              <w:t>国家卫健委《关于加强老年人居家医疗服务工作的通知》（2020 年）</w:t>
            </w:r>
          </w:p>
        </w:tc>
        <w:tc>
          <w:tcPr>
            <w:tcW w:type="dxa" w:w="4320"/>
          </w:tcPr>
          <w:p>
            <w:r/>
            <w:r>
              <w:t>鼓励社会力量参与居家医疗服务供给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国家卫健委《关于加强康复医疗工作的指导意见》（2021 年）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推动康复医疗向社区和家庭延伸，鼓励社会资本参与</w:t>
            </w:r>
          </w:p>
        </w:tc>
      </w:tr>
      <w:tr>
        <w:tc>
          <w:tcPr>
            <w:tcW w:type="dxa" w:w="4320"/>
          </w:tcPr>
          <w:p>
            <w:r/>
            <w:r>
              <w:t>国家卫健委《关于进一步推进"互联网+护理服务"工作的通知》（2020 年）</w:t>
            </w:r>
          </w:p>
        </w:tc>
        <w:tc>
          <w:tcPr>
            <w:tcW w:type="dxa" w:w="4320"/>
          </w:tcPr>
          <w:p>
            <w:r/>
            <w:r>
              <w:t>第三方平台可承担信息发布、预约接单、费用支付等技术功能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广东省层面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文件名称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关键条款</w:t>
            </w:r>
          </w:p>
        </w:tc>
      </w:tr>
      <w:tr>
        <w:tc>
          <w:tcPr>
            <w:tcW w:type="dxa" w:w="4320"/>
          </w:tcPr>
          <w:p>
            <w:r/>
            <w:r>
              <w:t>广东省《"互联网+护理服务"试点工作实施方案》（2019 年）</w:t>
            </w:r>
          </w:p>
        </w:tc>
        <w:tc>
          <w:tcPr>
            <w:tcW w:type="dxa" w:w="4320"/>
          </w:tcPr>
          <w:p>
            <w:r/>
            <w:r>
              <w:t>允许医疗机构与第三方技术平台合作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广东省推进"互联网+护理服务"发展通知（延续推广）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探索"医院-社区-家庭"三级联动延续护理模式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六、合同框架（核心条款建议）</w:t>
      </w:r>
    </w:p>
    <w:p>
      <w:pPr>
        <w:pStyle w:val="Heading3"/>
      </w:pPr>
      <w:r>
        <w:rPr>
          <w:color w:val="2D5F9E"/>
          <w:sz w:val="26"/>
        </w:rPr>
        <w:t>协议名称</w:t>
      </w:r>
    </w:p>
    <w:p>
      <w:pPr>
        <w:spacing w:after="120" w:line="312" w:lineRule="auto"/>
      </w:pPr>
      <w:r/>
      <w:r>
        <w:rPr>
          <w:b/>
        </w:rPr>
        <w:t>《居家康复延续服务包合作服务协议》</w:t>
      </w:r>
      <w:r/>
    </w:p>
    <w:p>
      <w:pPr>
        <w:pStyle w:val="Heading3"/>
      </w:pPr>
      <w:r>
        <w:rPr>
          <w:color w:val="2D5F9E"/>
          <w:sz w:val="26"/>
        </w:rPr>
        <w:t>关键条款表述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**第三条 合作内容**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甲方（医院）为乙方（圆爱康）提供居家康复患者的康复方案制定、阶段性复评及医生远程指导等技术支持。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乙方负责为患者提供居家康复设备、远程康复指导服务及服务包运营，独立向患者收取服务包费用。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**第五条 结算方式**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乙方按服务完成例数向甲方支付技术协作费，标准为人民币____元/例（或按服务包收入的____%结算）。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结算周期为每月一次，乙方于次月 15 日前支付上月全部结算金额。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**第七条 责任划分**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乙方提供的居家康复服务属于院外延伸健康管理服务，服务过程中出现的与设备使用及远程指导相关的问题由乙方负责。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甲方负责患者院内诊疗及康复方案制定的医疗行为，按现有医疗规范承担相应责任。</w:t>
      </w:r>
    </w:p>
    <w:p>
      <w:pPr>
        <w:pStyle w:val="Heading3"/>
      </w:pPr>
      <w:r>
        <w:rPr>
          <w:color w:val="2D5F9E"/>
          <w:sz w:val="26"/>
        </w:rPr>
        <w:t>重点提示</w:t>
      </w:r>
    </w:p>
    <w:p>
      <w:pPr>
        <w:pStyle w:val="ListBullet"/>
        <w:spacing w:after="60"/>
        <w:ind w:left="567"/>
      </w:pPr>
      <w:r>
        <w:t>不出现"购买医疗服务"、"转卖服务"、"代收代付"等字眼</w:t>
      </w:r>
    </w:p>
    <w:p>
      <w:pPr>
        <w:pStyle w:val="ListBullet"/>
        <w:spacing w:after="60"/>
        <w:ind w:left="567"/>
      </w:pPr>
      <w:r>
        <w:t>医院的角色定义为"技术指导方"——出方案、出评估</w:t>
      </w:r>
    </w:p>
    <w:p>
      <w:pPr>
        <w:pStyle w:val="ListBullet"/>
        <w:spacing w:after="60"/>
        <w:ind w:left="567"/>
      </w:pPr>
      <w:r>
        <w:t>圆爱康的角色定义为"服务执行方"——出设备、出远程运营</w:t>
      </w:r>
    </w:p>
    <w:p>
      <w:pPr>
        <w:pStyle w:val="ListBullet"/>
        <w:spacing w:after="60"/>
        <w:ind w:left="567"/>
      </w:pPr>
      <w:r>
        <w:t>结算写"协作费"或"技术服务费"，不写"分成"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七、对院长来说，三个免顾虑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院长顾虑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方案回应</w:t>
            </w:r>
          </w:p>
        </w:tc>
      </w:tr>
      <w:tr>
        <w:tc>
          <w:tcPr>
            <w:tcW w:type="dxa" w:w="4320"/>
          </w:tcPr>
          <w:p>
            <w:r/>
            <w:r>
              <w:t>"会不会被审计查到违规收费？"</w:t>
            </w:r>
          </w:p>
        </w:tc>
        <w:tc>
          <w:tcPr>
            <w:tcW w:type="dxa" w:w="4320"/>
          </w:tcPr>
          <w:p>
            <w:r/>
            <w:r>
              <w:t>医院不收居家服务包的费用，不涉及新增医疗收费项目。医院收到的是圆爱康支付的"技术协作费"，走其他收入科目，合法合规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"圆爱康收了钱，医院的钱怎么保证？"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结算写入协议条款，月度对账、次月 15 日前结清，具有法律效力。逾期医院可暂停合作</w:t>
            </w:r>
          </w:p>
        </w:tc>
      </w:tr>
      <w:tr>
        <w:tc>
          <w:tcPr>
            <w:tcW w:type="dxa" w:w="4320"/>
          </w:tcPr>
          <w:p>
            <w:r/>
            <w:r>
              <w:t>"其他医院做过吗？"</w:t>
            </w:r>
          </w:p>
        </w:tc>
        <w:tc>
          <w:tcPr>
            <w:tcW w:type="dxa" w:w="4320"/>
          </w:tcPr>
          <w:p>
            <w:r/>
            <w:r>
              <w:t>广东省内已有同类合作案例，国家政策明确支持。如需，圆爱康可提供其他合作医院的案例参考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本方案为初步框架，具体合作细则（服务包定价、协议条款、设备清单等）可在双方确认合作意向后进一步细化。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