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36" w:lineRule="auto"/>
      </w:pPr>
      <w:r>
        <w:rPr>
          <w:rFonts w:ascii="微软雅黑" w:hAnsi="微软雅黑" w:eastAsia="微软雅黑"/>
        </w:rPr>
        <w:t>【视频号 · 第3支 · 序列第3步：模式答案】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《医院想把治疗延伸到患者家，技术上其实不难——难的是这个》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受众：医院决策者 / 代理商（不是患者）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时长：65-75秒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形态：口播 + 分镜 + 全程字幕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【分镜脚本】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镜号</w:t>
            </w:r>
          </w:p>
        </w:tc>
        <w:tc>
          <w:tcPr>
            <w:tcW w:type="dxa" w:w="144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时长</w:t>
            </w:r>
          </w:p>
        </w:tc>
        <w:tc>
          <w:tcPr>
            <w:tcW w:type="dxa" w:w="144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景别</w:t>
            </w:r>
          </w:p>
        </w:tc>
        <w:tc>
          <w:tcPr>
            <w:tcW w:type="dxa" w:w="144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画面内容</w:t>
            </w:r>
          </w:p>
        </w:tc>
        <w:tc>
          <w:tcPr>
            <w:tcW w:type="dxa" w:w="144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口播（旁白）</w:t>
            </w:r>
          </w:p>
        </w:tc>
        <w:tc>
          <w:tcPr>
            <w:tcW w:type="dxa" w:w="144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字幕（屏显）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0-8s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中景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医院走廊/治疗室环境空镜（不出现医院标识、不出现人脸），镜头缓慢推移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医院想把治疗延伸到患者家里，技术上难不难？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把治疗延伸到患者家</w:t>
            </w:r>
          </w:p>
        </w:tc>
      </w:tr>
      <w:tr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8-18s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近景（口播）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讲述者正面中近景（可不露脸，或用侧影/背影+画外音）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说句实在话：不难。设备联网、数据回传，这些技术都成熟了。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技术上，其实不难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18-32s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图示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屏幕出现"设备联网""数据回传"两个图标，快速连成一条线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真正难的是另一件事——治疗延伸到家里之后，谁来管？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难的是：谁来管？</w:t>
            </w:r>
          </w:p>
        </w:tc>
      </w:tr>
      <w:tr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32-45s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图示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屏幕出现一排密集的小人头图标（象征人手），旁边标"人力成本"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医院不可能为此新增一批人。让医生一个个去盯患者在家的执行情况，不现实，也撑不住。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医院加人？不现实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45-60s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图示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屏幕出现六节点环形图：医生、护士、康复师、客服、系统支持、流程督导，逐个点亮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所以答案不是让医院加人——是把"管"这件事拆开分工。六个角色，各接一块：医生管医疗判断，护士和康复师管专业执行，客服、系统支持、流程督导管运营承接。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六师共管，各接一块</w:t>
            </w:r>
          </w:p>
        </w:tc>
      </w:tr>
      <w:tr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6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60-70s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图示+口播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屏幕出现三段横条：医院 / 患者 / 第三方，各自标注职责；镜头拉回讲述者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医院做医疗的事，运营的事有第三方兜。这样治疗才真的能延伸出去，医院也不至于被拖住。</w:t>
            </w:r>
          </w:p>
        </w:tc>
        <w:tc>
          <w:tcPr>
            <w:tcW w:type="dxa" w:w="144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医院做医疗，运营有人兜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70-75s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结尾卡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纯色卡，中央一行字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医院主导，第三方赋能。下一支讲：这中间最容易被忽略的坑是什么。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医院主导 · 第三方赋能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【标题3选1】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A.《医院想把治疗延伸到患者家，技术上其实不难——难的是这个》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B.《治疗延伸到家，医院最怕的不是技术问题》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C.《不新增人手，怎么把院内治疗延伸到患者家》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【封面（视频号封面图）】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一条横向路径图：左端"医院"图标  一条线延伸到右端"家"图标；线中间有几个小人头图标密集排列（象征需要的人力），其中一个用问号标出。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图上文字：难的不是技术，是"谁来管"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【文案（发布时配文）】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把院内治疗延伸到患者家中，技术层面其实已经成熟。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真正的门槛在另一头：治疗到了家里，谁来管？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医院的答案是——不新增人手，而是把"管"拆成六个角色分工协作。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这就是"六师共管"。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#居家康复 #医院管理 #智慧家康 #康复治疗 #医疗创新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【内部备注 · 不得随文出现】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 xml:space="preserve"> 全片不出现患者真人面部、不出现医院标识/医院名/医生姓名。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 xml:space="preserve"> 不做关注引导话术（"点关注""进主页"等一律不加）。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 xml:space="preserve"> 政策/文件引用如需，必须原文，一个字不能编（本支未引用政策，无需担心）。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 xml:space="preserve"> "六师共管"是行业表述，可讲；但不得表述为圆爱康独有。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 xml:space="preserve"> 不得出现公司名，仅可讲"第三方"。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 xml:space="preserve"> 本节序列位置=第3步（政策立势痛点共鸣模式答案打消戒心实证收网），不得跳序。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配图脚本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图号</w:t>
            </w:r>
          </w:p>
        </w:tc>
        <w:tc>
          <w:tcPr>
            <w:tcW w:type="dxa" w:w="1234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插入位置</w:t>
            </w:r>
          </w:p>
        </w:tc>
        <w:tc>
          <w:tcPr>
            <w:tcW w:type="dxa" w:w="1234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画面内容</w:t>
            </w:r>
          </w:p>
        </w:tc>
        <w:tc>
          <w:tcPr>
            <w:tcW w:type="dxa" w:w="1234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图上文字</w:t>
            </w:r>
          </w:p>
        </w:tc>
        <w:tc>
          <w:tcPr>
            <w:tcW w:type="dxa" w:w="1234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尺寸比例</w:t>
            </w:r>
          </w:p>
        </w:tc>
        <w:tc>
          <w:tcPr>
            <w:tcW w:type="dxa" w:w="1234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风格备注</w:t>
            </w:r>
          </w:p>
        </w:tc>
        <w:tc>
          <w:tcPr>
            <w:tcW w:type="dxa" w:w="1234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来源建议</w:t>
            </w:r>
          </w:p>
        </w:tc>
      </w:tr>
      <w:tr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1（封面图）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视频封面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横向路径：左端"医院"图标一条线延伸到右端"家"图标；线中间密集排列小人头图标，其中一个标问号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难的不是技术，是"谁来管"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3:4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白底+品牌绿，图标风格，不用真人照片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自绘（路径图）</w:t>
            </w:r>
          </w:p>
        </w:tc>
      </w:tr>
      <w:tr>
        <w:tc>
          <w:tcPr>
            <w:tcW w:type="dxa" w:w="1234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1234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第3镜</w:t>
            </w:r>
          </w:p>
        </w:tc>
        <w:tc>
          <w:tcPr>
            <w:tcW w:type="dxa" w:w="1234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两个图标"设备联网""数据回传"连成一条线</w:t>
            </w:r>
          </w:p>
        </w:tc>
        <w:tc>
          <w:tcPr>
            <w:tcW w:type="dxa" w:w="1234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技术都成熟了</w:t>
            </w:r>
          </w:p>
        </w:tc>
        <w:tc>
          <w:tcPr>
            <w:tcW w:type="dxa" w:w="1234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16:9</w:t>
            </w:r>
          </w:p>
        </w:tc>
        <w:tc>
          <w:tcPr>
            <w:tcW w:type="dxa" w:w="1234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简笔图标连线</w:t>
            </w:r>
          </w:p>
        </w:tc>
        <w:tc>
          <w:tcPr>
            <w:tcW w:type="dxa" w:w="1234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自绘</w:t>
            </w:r>
          </w:p>
        </w:tc>
      </w:tr>
      <w:tr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第5镜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六节点环形图：医生/护士/康复师/客服/系统支持/流程督导，逐个点亮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六师共管，各接一块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16:9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环形图，品牌绿节点，点亮效果做动画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自绘（环形图）</w:t>
            </w:r>
          </w:p>
        </w:tc>
      </w:tr>
      <w:tr>
        <w:tc>
          <w:tcPr>
            <w:tcW w:type="dxa" w:w="1234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  <w:tc>
          <w:tcPr>
            <w:tcW w:type="dxa" w:w="1234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第6镜</w:t>
            </w:r>
          </w:p>
        </w:tc>
        <w:tc>
          <w:tcPr>
            <w:tcW w:type="dxa" w:w="1234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三段横条：医院 / 患者 / 第三方，各标职责</w:t>
            </w:r>
          </w:p>
        </w:tc>
        <w:tc>
          <w:tcPr>
            <w:tcW w:type="dxa" w:w="1234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医院做医疗，运营有人兜</w:t>
            </w:r>
          </w:p>
        </w:tc>
        <w:tc>
          <w:tcPr>
            <w:tcW w:type="dxa" w:w="1234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16:9</w:t>
            </w:r>
          </w:p>
        </w:tc>
        <w:tc>
          <w:tcPr>
            <w:tcW w:type="dxa" w:w="1234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横条图，三色区分（医院品牌绿/患者浅绿/第三方金色）</w:t>
            </w:r>
          </w:p>
        </w:tc>
        <w:tc>
          <w:tcPr>
            <w:tcW w:type="dxa" w:w="1234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自绘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配色与风格规范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品牌绿 #0b6b5c（主色，用于标题字、图形主体）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辅助金 #c9a227（点缀，用于强调线、数字、箭头）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白底为主，浅灰 #f5f7fa 作分区底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字体：微软雅黑（标题加粗）；不用手写体、不用艺术字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图形优先：图标、箭头、流程框、对照栏。不用网上下载的医生、护士、患者摆拍照片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封面图统一在右下角放品牌 logo 小尺寸（约画面宽度 8%，不抢眼）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排版建议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全程字幕，字号要大（手机竖屏观看）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每分钟口播约 220-240 字，本稿约 240 字，控制在 70 秒内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图示切换要有"点亮/连线"的动作感，避免静止画面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结尾卡停留 3 秒以上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发布检查清单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[ ] 全片无患者真人面部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[ ] 无医院标识、医院名、医生姓名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[ ] 无关注引导话术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[ ] 未出现公司名（仅"第三方"）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[ ] 配图已按本表做好，图上文字与表内一字不差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[ ] 字幕全程覆盖，字号足够大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[ ] 无"上门康复服务""包治""根治""治愈率"等表述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