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【视频号 · 脚本第5支 · 5步序列·第5步=收网复制】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序列定位：政策立势(1)  痛点共鸣(2)  模式答案(3)  打消戒心(4)  实证收网(5·本支)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受众：医院决策者 / 科室主任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时长：约 60-75 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【标题】一套在家就能跑通的康复做法，怎么从一家医院用到更多医院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【第1幕 · 3s · 开场直击】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画面：医院走廊，一位医生拿着两份出院小结对比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字幕：同样的方案，为什么结局不一样？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旁白：同一个科室、同样的治疗方案，有的患者恢复得很好，有的却在中途断了。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【第2幕 · 8s · 提出问题】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画面：快速闪过"出院""复查""断掉"三个关键词卡片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字幕：差别在哪？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旁白：差别往往不在医院的专业能力，而在出院之后，方案有没有人接着组织下去。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【第3幕 · 15s · 给出做法·标准动作】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画面：三分屏——评估界面 / 训练界面 / 记录回传示意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字幕：评估  方案  训练  回传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旁白：一套能复制的做法，第一步是把动作标准化：先评估、再定方案、按方案训练，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整个过程有记录，能回传给医生。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【第4幕 · 15s · 给出做法·组织可移植】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画面：六个角色图标依次亮起（医师/治疗师/护士/客服/督导/工程师）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字幕：六师共管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旁白：第二步，是让组织方式能移植。靠"六师共管"这样的分工，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换一个科室、换一家医院，仍然能按同一套逻辑组织起来。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【第5幕 · 12s · 实证收网】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画面：医生在电脑前查看患者回传的训练记录，点头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字幕：让成功不再靠运气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旁白：第三步，是让结果能被看见、被回看。当一个模式可以定义清楚、可以稳定复现，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它就具备了从一个科室走向更多科室的前提。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【第6幕 · 5s · 收尾】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画面：医院外景 + 居家场景自然衔接，人物放松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字幕：院内—居家治疗闭环，医院主导 · 第三方赋能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旁白：好的做法，不该只在一个地方管用。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【分镜要点】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全程不出现公司名、不出现具体医院名、不出现医生姓名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主角是"医院/科室"与"患者家庭"，不是产品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口径：院内—居家治疗闭环；医院主导 · 第三方赋能；六师共管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配图风格：留白 + 蓝绿主色，真实场景优先，勿用夸张特效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