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7A154">
      <w:pPr>
        <w:pStyle w:val="2"/>
        <w:spacing w:before="35" w:line="219" w:lineRule="auto"/>
        <w:ind w:left="863"/>
        <w:rPr>
          <w:sz w:val="18"/>
          <w:szCs w:val="18"/>
        </w:rPr>
      </w:pPr>
      <w:r>
        <w:rPr>
          <w:spacing w:val="12"/>
          <w:sz w:val="18"/>
          <w:szCs w:val="18"/>
        </w:rPr>
        <w:t>广州市妇女产后盆底康复治疗现状的调查研究</w:t>
      </w:r>
    </w:p>
    <w:p w14:paraId="0ACA955A">
      <w:pPr>
        <w:spacing w:line="311" w:lineRule="auto"/>
        <w:rPr>
          <w:rFonts w:ascii="Arial"/>
          <w:sz w:val="21"/>
        </w:rPr>
      </w:pPr>
    </w:p>
    <w:p w14:paraId="7C84950F">
      <w:pPr>
        <w:spacing w:line="311" w:lineRule="auto"/>
        <w:rPr>
          <w:rFonts w:ascii="Arial"/>
          <w:sz w:val="21"/>
        </w:rPr>
      </w:pPr>
    </w:p>
    <w:p w14:paraId="33500450">
      <w:pPr>
        <w:pStyle w:val="2"/>
        <w:spacing w:before="85" w:line="219" w:lineRule="auto"/>
        <w:ind w:left="1403"/>
        <w:rPr>
          <w:sz w:val="26"/>
          <w:szCs w:val="26"/>
        </w:rPr>
      </w:pPr>
      <w:r>
        <w:rPr>
          <w:spacing w:val="1"/>
          <w:sz w:val="26"/>
          <w:szCs w:val="26"/>
        </w:rPr>
        <w:t>基层医学论坛</w:t>
      </w:r>
    </w:p>
    <w:p w14:paraId="75586D33">
      <w:pPr>
        <w:spacing w:line="411" w:lineRule="auto"/>
        <w:rPr>
          <w:rFonts w:ascii="Arial"/>
          <w:sz w:val="21"/>
        </w:rPr>
      </w:pPr>
    </w:p>
    <w:p w14:paraId="50ADDCFD">
      <w:pPr>
        <w:spacing w:before="92" w:line="189" w:lineRule="auto"/>
        <w:ind w:left="1403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15"/>
          <w:sz w:val="32"/>
          <w:szCs w:val="32"/>
        </w:rPr>
        <w:t>The Medical Forum</w:t>
      </w:r>
    </w:p>
    <w:p w14:paraId="3B9A0A85">
      <w:pPr>
        <w:spacing w:line="366" w:lineRule="auto"/>
        <w:rPr>
          <w:rFonts w:ascii="Arial"/>
          <w:sz w:val="21"/>
        </w:rPr>
      </w:pPr>
    </w:p>
    <w:p w14:paraId="06BAC178">
      <w:pPr>
        <w:spacing w:before="92" w:line="192" w:lineRule="auto"/>
        <w:ind w:left="1403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6"/>
          <w:sz w:val="32"/>
          <w:szCs w:val="32"/>
        </w:rPr>
        <w:t>DOI:</w:t>
      </w:r>
      <w:r>
        <w:rPr>
          <w:rFonts w:ascii="Times New Roman" w:hAnsi="Times New Roman" w:eastAsia="Times New Roman" w:cs="Times New Roman"/>
          <w:spacing w:val="-6"/>
          <w:sz w:val="32"/>
          <w:szCs w:val="32"/>
        </w:rPr>
        <w:t>10.19435/j.1672-1721.2021.16.007</w:t>
      </w:r>
    </w:p>
    <w:p w14:paraId="24CF946C">
      <w:pPr>
        <w:spacing w:line="242" w:lineRule="auto"/>
        <w:rPr>
          <w:rFonts w:ascii="Arial"/>
          <w:sz w:val="21"/>
        </w:rPr>
      </w:pPr>
    </w:p>
    <w:p w14:paraId="2131589C">
      <w:pPr>
        <w:spacing w:line="242" w:lineRule="auto"/>
        <w:rPr>
          <w:rFonts w:ascii="Arial"/>
          <w:sz w:val="21"/>
        </w:rPr>
      </w:pPr>
    </w:p>
    <w:p w14:paraId="1AB917CA">
      <w:pPr>
        <w:spacing w:line="243" w:lineRule="auto"/>
        <w:rPr>
          <w:rFonts w:ascii="Arial"/>
          <w:sz w:val="21"/>
        </w:rPr>
      </w:pPr>
    </w:p>
    <w:p w14:paraId="418184D8">
      <w:pPr>
        <w:pStyle w:val="2"/>
        <w:spacing w:before="136" w:line="369" w:lineRule="auto"/>
        <w:ind w:left="3129" w:right="981" w:hanging="2260"/>
        <w:rPr>
          <w:sz w:val="42"/>
          <w:szCs w:val="42"/>
        </w:rPr>
      </w:pPr>
      <w:r>
        <w:rPr>
          <w:b/>
          <w:bCs/>
          <w:color w:val="0067F0"/>
          <w:spacing w:val="7"/>
          <w:sz w:val="42"/>
          <w:szCs w:val="42"/>
          <w:u w:val="single" w:color="auto"/>
        </w:rPr>
        <w:t>广州市妇女产后盆底康复治疗现状</w:t>
      </w:r>
      <w:r>
        <w:rPr>
          <w:color w:val="0067F0"/>
          <w:spacing w:val="13"/>
          <w:sz w:val="42"/>
          <w:szCs w:val="42"/>
        </w:rPr>
        <w:t xml:space="preserve"> </w:t>
      </w:r>
      <w:r>
        <w:rPr>
          <w:b/>
          <w:bCs/>
          <w:color w:val="0067F0"/>
          <w:spacing w:val="-1"/>
          <w:sz w:val="42"/>
          <w:szCs w:val="42"/>
          <w:u w:val="single" w:color="auto"/>
        </w:rPr>
        <w:t>的调查研究</w:t>
      </w:r>
    </w:p>
    <w:p w14:paraId="32831FAC">
      <w:pPr>
        <w:spacing w:line="318" w:lineRule="auto"/>
        <w:rPr>
          <w:rFonts w:ascii="Arial"/>
          <w:sz w:val="21"/>
        </w:rPr>
      </w:pPr>
    </w:p>
    <w:p w14:paraId="3516E768">
      <w:pPr>
        <w:spacing w:line="319" w:lineRule="auto"/>
        <w:rPr>
          <w:rFonts w:ascii="Arial"/>
          <w:sz w:val="21"/>
        </w:rPr>
      </w:pPr>
    </w:p>
    <w:p w14:paraId="13E6BD5D">
      <w:pPr>
        <w:spacing w:line="319" w:lineRule="auto"/>
        <w:rPr>
          <w:rFonts w:ascii="Arial"/>
          <w:sz w:val="21"/>
        </w:rPr>
      </w:pPr>
    </w:p>
    <w:p w14:paraId="57862472">
      <w:pPr>
        <w:pStyle w:val="2"/>
        <w:spacing w:before="104" w:line="408" w:lineRule="auto"/>
        <w:ind w:left="3922" w:right="962" w:hanging="2939"/>
      </w:pPr>
      <w:r>
        <w:rPr>
          <w:color w:val="3183E1"/>
          <w:spacing w:val="-2"/>
          <w:u w:val="single" w:color="auto"/>
        </w:rPr>
        <w:t>卢依琳</w:t>
      </w:r>
      <w:r>
        <w:rPr>
          <w:rFonts w:ascii="Times New Roman" w:hAnsi="Times New Roman" w:eastAsia="Times New Roman" w:cs="Times New Roman"/>
          <w:color w:val="3183E1"/>
          <w:spacing w:val="-2"/>
        </w:rPr>
        <w:t xml:space="preserve">1 </w:t>
      </w:r>
      <w:r>
        <w:rPr>
          <w:color w:val="3183E1"/>
          <w:spacing w:val="-2"/>
          <w:u w:val="single" w:color="auto"/>
        </w:rPr>
        <w:t>彭</w:t>
      </w:r>
      <w:r>
        <w:rPr>
          <w:color w:val="3183E1"/>
          <w:spacing w:val="-38"/>
          <w:u w:val="single" w:color="auto"/>
        </w:rPr>
        <w:t xml:space="preserve"> </w:t>
      </w:r>
      <w:r>
        <w:rPr>
          <w:color w:val="3183E1"/>
          <w:spacing w:val="-2"/>
          <w:u w:val="single" w:color="auto"/>
        </w:rPr>
        <w:t>霞</w:t>
      </w:r>
      <w:r>
        <w:rPr>
          <w:rFonts w:ascii="Times New Roman" w:hAnsi="Times New Roman" w:eastAsia="Times New Roman" w:cs="Times New Roman"/>
          <w:color w:val="3183E1"/>
          <w:spacing w:val="-2"/>
        </w:rPr>
        <w:t xml:space="preserve">1 </w:t>
      </w:r>
      <w:r>
        <w:rPr>
          <w:color w:val="3183E1"/>
          <w:spacing w:val="-2"/>
          <w:u w:val="single" w:color="auto"/>
        </w:rPr>
        <w:t>江雨晴</w:t>
      </w:r>
      <w:r>
        <w:rPr>
          <w:rFonts w:ascii="Times New Roman" w:hAnsi="Times New Roman" w:eastAsia="Times New Roman" w:cs="Times New Roman"/>
          <w:color w:val="3183E1"/>
          <w:spacing w:val="-2"/>
        </w:rPr>
        <w:t xml:space="preserve">1 </w:t>
      </w:r>
      <w:r>
        <w:rPr>
          <w:color w:val="3183E1"/>
          <w:spacing w:val="-2"/>
          <w:u w:val="single" w:color="auto"/>
        </w:rPr>
        <w:t>梁思淇</w:t>
      </w:r>
      <w:r>
        <w:rPr>
          <w:rFonts w:ascii="Times New Roman" w:hAnsi="Times New Roman" w:eastAsia="Times New Roman" w:cs="Times New Roman"/>
          <w:color w:val="3183E1"/>
          <w:spacing w:val="-2"/>
        </w:rPr>
        <w:t xml:space="preserve">1 </w:t>
      </w:r>
      <w:r>
        <w:rPr>
          <w:color w:val="3183E1"/>
          <w:spacing w:val="-2"/>
          <w:u w:val="single" w:color="auto"/>
        </w:rPr>
        <w:t>黄小柳</w:t>
      </w:r>
      <w:r>
        <w:rPr>
          <w:rFonts w:ascii="Times New Roman" w:hAnsi="Times New Roman" w:eastAsia="Times New Roman" w:cs="Times New Roman"/>
          <w:color w:val="3183E1"/>
          <w:spacing w:val="-2"/>
        </w:rPr>
        <w:t xml:space="preserve">1 </w:t>
      </w:r>
      <w:r>
        <w:rPr>
          <w:color w:val="3183E1"/>
          <w:spacing w:val="-2"/>
          <w:u w:val="single" w:color="auto"/>
        </w:rPr>
        <w:t>吴惠</w:t>
      </w:r>
      <w:r>
        <w:rPr>
          <w:color w:val="3183E1"/>
        </w:rPr>
        <w:t xml:space="preserve"> </w:t>
      </w:r>
      <w:r>
        <w:rPr>
          <w:color w:val="3183E1"/>
          <w:spacing w:val="11"/>
        </w:rPr>
        <w:t>格1</w:t>
      </w:r>
    </w:p>
    <w:p w14:paraId="28E54452">
      <w:pPr>
        <w:pStyle w:val="2"/>
        <w:spacing w:before="124" w:line="219" w:lineRule="auto"/>
        <w:ind w:left="1573"/>
      </w:pPr>
      <w:r>
        <w:rPr>
          <w:color w:val="0059CF"/>
          <w:spacing w:val="-4"/>
          <w:u w:val="single" w:color="auto"/>
        </w:rPr>
        <w:t>(1.广州卫生职业技术学院，广东广州5102</w:t>
      </w:r>
    </w:p>
    <w:p w14:paraId="1A5A12E6">
      <w:pPr>
        <w:pStyle w:val="2"/>
        <w:spacing w:before="260" w:line="222" w:lineRule="auto"/>
        <w:ind w:left="863"/>
        <w:rPr>
          <w:sz w:val="38"/>
          <w:szCs w:val="38"/>
        </w:rPr>
      </w:pPr>
      <w:r>
        <w:rPr>
          <w:rFonts w:ascii="Times New Roman" w:hAnsi="Times New Roman" w:eastAsia="Times New Roman" w:cs="Times New Roman"/>
          <w:color w:val="1E7AE4"/>
          <w:spacing w:val="-3"/>
          <w:sz w:val="38"/>
          <w:szCs w:val="38"/>
        </w:rPr>
        <w:t>40</w:t>
      </w:r>
      <w:r>
        <w:rPr>
          <w:spacing w:val="-3"/>
          <w:sz w:val="38"/>
          <w:szCs w:val="38"/>
        </w:rPr>
        <w:t>)</w:t>
      </w:r>
    </w:p>
    <w:p w14:paraId="02092765">
      <w:pPr>
        <w:spacing w:line="308" w:lineRule="auto"/>
        <w:rPr>
          <w:rFonts w:ascii="Arial"/>
          <w:sz w:val="21"/>
        </w:rPr>
      </w:pPr>
    </w:p>
    <w:p w14:paraId="5B01CE90">
      <w:pPr>
        <w:pStyle w:val="2"/>
        <w:spacing w:before="105" w:line="389" w:lineRule="auto"/>
        <w:ind w:left="863" w:right="939"/>
      </w:pPr>
      <w:r>
        <w:rPr>
          <w:spacing w:val="17"/>
        </w:rPr>
        <w:t>摘要：目的了解广州市产妇产后盆底康复治</w:t>
      </w:r>
      <w:r>
        <w:rPr>
          <w:spacing w:val="3"/>
        </w:rPr>
        <w:t xml:space="preserve"> </w:t>
      </w:r>
      <w:r>
        <w:rPr>
          <w:spacing w:val="20"/>
        </w:rPr>
        <w:t>疗现状。方法于2020年3月—8月，利用便利</w:t>
      </w:r>
      <w:r>
        <w:rPr>
          <w:spacing w:val="12"/>
        </w:rPr>
        <w:t xml:space="preserve"> </w:t>
      </w:r>
      <w:r>
        <w:rPr>
          <w:spacing w:val="13"/>
        </w:rPr>
        <w:t>抽样法对广州市180名已经分娩的妇女进行产</w:t>
      </w:r>
      <w:r>
        <w:rPr>
          <w:spacing w:val="16"/>
        </w:rPr>
        <w:t xml:space="preserve"> 后盆底康复治疗情况调查。结果广州市妇女</w:t>
      </w:r>
      <w:r>
        <w:rPr>
          <w:spacing w:val="10"/>
        </w:rPr>
        <w:t xml:space="preserve"> </w:t>
      </w:r>
      <w:r>
        <w:rPr>
          <w:spacing w:val="11"/>
        </w:rPr>
        <w:t>盆底康复治疗的比例不高，按建议治疗频率</w:t>
      </w:r>
      <w:r>
        <w:rPr>
          <w:spacing w:val="7"/>
        </w:rPr>
        <w:t xml:space="preserve">  </w:t>
      </w:r>
      <w:r>
        <w:rPr>
          <w:spacing w:val="12"/>
        </w:rPr>
        <w:t>实施完整治疗疗程的比例不高，目前盆底康</w:t>
      </w:r>
      <w:r>
        <w:rPr>
          <w:spacing w:val="8"/>
        </w:rPr>
        <w:t xml:space="preserve">  </w:t>
      </w:r>
      <w:r>
        <w:rPr>
          <w:spacing w:val="16"/>
        </w:rPr>
        <w:t>复治疗的模式较单一并且不够便捷。结论应</w:t>
      </w:r>
      <w:r>
        <w:rPr>
          <w:spacing w:val="4"/>
        </w:rPr>
        <w:t xml:space="preserve">  </w:t>
      </w:r>
      <w:r>
        <w:rPr>
          <w:spacing w:val="12"/>
        </w:rPr>
        <w:t>加强妇女产后盆底康复知识的健康教育，探</w:t>
      </w:r>
    </w:p>
    <w:p w14:paraId="57624168">
      <w:pPr>
        <w:spacing w:line="389" w:lineRule="auto"/>
        <w:sectPr>
          <w:pgSz w:w="11910" w:h="16840"/>
          <w:pgMar w:top="530" w:right="1786" w:bottom="670" w:left="1786" w:header="0" w:footer="437" w:gutter="0"/>
          <w:cols w:space="720" w:num="1"/>
        </w:sectPr>
      </w:pPr>
    </w:p>
    <w:p w14:paraId="46B708C9">
      <w:pPr>
        <w:pStyle w:val="2"/>
        <w:spacing w:before="35" w:line="219" w:lineRule="auto"/>
        <w:ind w:left="863"/>
        <w:rPr>
          <w:sz w:val="18"/>
          <w:szCs w:val="18"/>
        </w:rPr>
      </w:pPr>
      <w:r>
        <w:rPr>
          <w:spacing w:val="12"/>
          <w:sz w:val="18"/>
          <w:szCs w:val="18"/>
        </w:rPr>
        <w:t>广州市妇女产后盆底康复治疗现状的调查研究</w:t>
      </w:r>
    </w:p>
    <w:p w14:paraId="196310A6">
      <w:pPr>
        <w:spacing w:line="251" w:lineRule="auto"/>
        <w:rPr>
          <w:rFonts w:ascii="Arial"/>
          <w:sz w:val="21"/>
        </w:rPr>
      </w:pPr>
    </w:p>
    <w:p w14:paraId="7F2B11BD">
      <w:pPr>
        <w:spacing w:line="252" w:lineRule="auto"/>
        <w:rPr>
          <w:rFonts w:ascii="Arial"/>
          <w:sz w:val="21"/>
        </w:rPr>
      </w:pPr>
    </w:p>
    <w:p w14:paraId="3261A53C">
      <w:pPr>
        <w:pStyle w:val="2"/>
        <w:spacing w:before="107" w:line="219" w:lineRule="auto"/>
        <w:ind w:left="863"/>
        <w:rPr>
          <w:sz w:val="33"/>
          <w:szCs w:val="33"/>
        </w:rPr>
      </w:pPr>
      <w:r>
        <w:rPr>
          <w:spacing w:val="-1"/>
          <w:sz w:val="33"/>
          <w:szCs w:val="33"/>
        </w:rPr>
        <w:t>索更便捷有效的盆底康复治疗服务新模式。</w:t>
      </w:r>
    </w:p>
    <w:p w14:paraId="7839F59F">
      <w:pPr>
        <w:spacing w:line="387" w:lineRule="auto"/>
        <w:rPr>
          <w:rFonts w:ascii="Arial"/>
          <w:sz w:val="21"/>
        </w:rPr>
      </w:pPr>
    </w:p>
    <w:p w14:paraId="2448BFCC">
      <w:pPr>
        <w:pStyle w:val="2"/>
        <w:spacing w:before="107" w:line="345" w:lineRule="auto"/>
        <w:ind w:left="1553" w:right="1119"/>
        <w:rPr>
          <w:rFonts w:ascii="Times New Roman" w:hAnsi="Times New Roman" w:eastAsia="Times New Roman" w:cs="Times New Roman"/>
          <w:sz w:val="33"/>
          <w:szCs w:val="33"/>
        </w:rPr>
      </w:pPr>
      <w:r>
        <w:rPr>
          <w:spacing w:val="11"/>
          <w:sz w:val="33"/>
          <w:szCs w:val="33"/>
        </w:rPr>
        <w:t>关</w:t>
      </w:r>
      <w:r>
        <w:rPr>
          <w:spacing w:val="-61"/>
          <w:sz w:val="33"/>
          <w:szCs w:val="33"/>
        </w:rPr>
        <w:t xml:space="preserve"> </w:t>
      </w:r>
      <w:r>
        <w:rPr>
          <w:spacing w:val="11"/>
          <w:sz w:val="33"/>
          <w:szCs w:val="33"/>
        </w:rPr>
        <w:t>键</w:t>
      </w:r>
      <w:r>
        <w:rPr>
          <w:spacing w:val="-62"/>
          <w:sz w:val="33"/>
          <w:szCs w:val="33"/>
        </w:rPr>
        <w:t xml:space="preserve"> </w:t>
      </w:r>
      <w:r>
        <w:rPr>
          <w:spacing w:val="11"/>
          <w:sz w:val="33"/>
          <w:szCs w:val="33"/>
        </w:rPr>
        <w:t>词</w:t>
      </w:r>
      <w:r>
        <w:rPr>
          <w:color w:val="0057C9"/>
          <w:spacing w:val="11"/>
          <w:sz w:val="33"/>
          <w:szCs w:val="33"/>
        </w:rPr>
        <w:t>：</w:t>
      </w:r>
      <w:r>
        <w:rPr>
          <w:color w:val="0057C9"/>
          <w:spacing w:val="11"/>
          <w:sz w:val="33"/>
          <w:szCs w:val="33"/>
          <w:u w:val="single" w:color="auto"/>
        </w:rPr>
        <w:t>产后盆底康复现状调查对策</w:t>
      </w:r>
      <w:r>
        <w:rPr>
          <w:color w:val="0057C9"/>
          <w:sz w:val="33"/>
          <w:szCs w:val="33"/>
        </w:rPr>
        <w:t xml:space="preserve"> </w:t>
      </w:r>
      <w:r>
        <w:rPr>
          <w:spacing w:val="-15"/>
          <w:sz w:val="33"/>
          <w:szCs w:val="33"/>
        </w:rPr>
        <w:t>中图分类号：</w:t>
      </w:r>
      <w:r>
        <w:rPr>
          <w:rFonts w:ascii="Times New Roman" w:hAnsi="Times New Roman" w:eastAsia="Times New Roman" w:cs="Times New Roman"/>
          <w:spacing w:val="-15"/>
          <w:sz w:val="33"/>
          <w:szCs w:val="33"/>
        </w:rPr>
        <w:t>R4</w:t>
      </w:r>
    </w:p>
    <w:p w14:paraId="2700FFF5">
      <w:pPr>
        <w:pStyle w:val="2"/>
        <w:spacing w:before="89" w:line="220" w:lineRule="auto"/>
        <w:ind w:left="1553"/>
        <w:rPr>
          <w:rFonts w:ascii="Times New Roman" w:hAnsi="Times New Roman" w:eastAsia="Times New Roman" w:cs="Times New Roman"/>
          <w:sz w:val="33"/>
          <w:szCs w:val="33"/>
        </w:rPr>
      </w:pPr>
      <w:r>
        <w:rPr>
          <w:spacing w:val="-15"/>
          <w:sz w:val="33"/>
          <w:szCs w:val="33"/>
        </w:rPr>
        <w:t>文献标识码：</w:t>
      </w:r>
      <w:r>
        <w:rPr>
          <w:rFonts w:ascii="Times New Roman" w:hAnsi="Times New Roman" w:eastAsia="Times New Roman" w:cs="Times New Roman"/>
          <w:spacing w:val="-15"/>
          <w:sz w:val="33"/>
          <w:szCs w:val="33"/>
        </w:rPr>
        <w:t>A</w:t>
      </w:r>
    </w:p>
    <w:p w14:paraId="4E664CC8">
      <w:pPr>
        <w:pStyle w:val="2"/>
        <w:spacing w:before="293" w:line="219" w:lineRule="auto"/>
        <w:ind w:left="1553"/>
        <w:rPr>
          <w:sz w:val="33"/>
          <w:szCs w:val="33"/>
        </w:rPr>
      </w:pPr>
      <w:r>
        <w:rPr>
          <w:spacing w:val="5"/>
          <w:sz w:val="33"/>
          <w:szCs w:val="33"/>
        </w:rPr>
        <w:t>文章编号：1672-1721(2021</w:t>
      </w:r>
      <w:r>
        <w:rPr>
          <w:spacing w:val="4"/>
          <w:sz w:val="33"/>
          <w:szCs w:val="33"/>
        </w:rPr>
        <w:t>)16-2235-0</w:t>
      </w:r>
    </w:p>
    <w:p w14:paraId="66128837">
      <w:pPr>
        <w:spacing w:line="319" w:lineRule="auto"/>
        <w:rPr>
          <w:rFonts w:ascii="Arial"/>
          <w:sz w:val="21"/>
        </w:rPr>
      </w:pPr>
    </w:p>
    <w:p w14:paraId="5E951D84">
      <w:pPr>
        <w:spacing w:before="72" w:line="188" w:lineRule="auto"/>
        <w:ind w:left="863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color w:val="080503"/>
          <w:sz w:val="25"/>
          <w:szCs w:val="25"/>
        </w:rPr>
        <w:t>3</w:t>
      </w:r>
    </w:p>
    <w:p w14:paraId="6F0CA770">
      <w:pPr>
        <w:spacing w:line="250" w:lineRule="auto"/>
        <w:rPr>
          <w:rFonts w:ascii="Arial"/>
          <w:sz w:val="21"/>
        </w:rPr>
      </w:pPr>
    </w:p>
    <w:p w14:paraId="29430F16">
      <w:pPr>
        <w:spacing w:line="250" w:lineRule="auto"/>
        <w:rPr>
          <w:rFonts w:ascii="Arial"/>
          <w:sz w:val="21"/>
        </w:rPr>
      </w:pPr>
    </w:p>
    <w:p w14:paraId="7B369CE2">
      <w:pPr>
        <w:pStyle w:val="2"/>
        <w:spacing w:before="108" w:line="379" w:lineRule="auto"/>
        <w:ind w:left="863" w:right="923" w:firstLine="690"/>
        <w:rPr>
          <w:sz w:val="33"/>
          <w:szCs w:val="33"/>
        </w:rPr>
      </w:pPr>
      <w:r>
        <w:rPr>
          <w:spacing w:val="1"/>
          <w:sz w:val="33"/>
          <w:szCs w:val="33"/>
        </w:rPr>
        <w:t xml:space="preserve">女性盆底肌肉对膀胱和子宫起到承托作  </w:t>
      </w:r>
      <w:r>
        <w:rPr>
          <w:spacing w:val="3"/>
          <w:sz w:val="33"/>
          <w:szCs w:val="33"/>
        </w:rPr>
        <w:t>用，并控制尿液和大便的排泄。孕妇由于逐</w:t>
      </w:r>
      <w:r>
        <w:rPr>
          <w:spacing w:val="2"/>
          <w:sz w:val="33"/>
          <w:szCs w:val="33"/>
        </w:rPr>
        <w:t xml:space="preserve">  </w:t>
      </w:r>
      <w:r>
        <w:rPr>
          <w:spacing w:val="1"/>
          <w:sz w:val="33"/>
          <w:szCs w:val="33"/>
        </w:rPr>
        <w:t>渐增大的子宫与胎儿压迫以及分娩的巨大的</w:t>
      </w:r>
      <w:r>
        <w:rPr>
          <w:spacing w:val="7"/>
          <w:sz w:val="33"/>
          <w:szCs w:val="33"/>
        </w:rPr>
        <w:t xml:space="preserve">  </w:t>
      </w:r>
      <w:r>
        <w:rPr>
          <w:spacing w:val="1"/>
          <w:sz w:val="33"/>
          <w:szCs w:val="33"/>
        </w:rPr>
        <w:t>盆腔压力，会导致盆腔肌肉一定程度上的损</w:t>
      </w:r>
      <w:r>
        <w:rPr>
          <w:spacing w:val="8"/>
          <w:sz w:val="33"/>
          <w:szCs w:val="33"/>
        </w:rPr>
        <w:t xml:space="preserve">  </w:t>
      </w:r>
      <w:r>
        <w:rPr>
          <w:spacing w:val="2"/>
          <w:sz w:val="33"/>
          <w:szCs w:val="33"/>
        </w:rPr>
        <w:t>伤，所以部分产后女性会出现盆底功能障碍</w:t>
      </w:r>
      <w:r>
        <w:rPr>
          <w:spacing w:val="1"/>
          <w:sz w:val="33"/>
          <w:szCs w:val="33"/>
        </w:rPr>
        <w:t xml:space="preserve">  </w:t>
      </w:r>
      <w:r>
        <w:rPr>
          <w:spacing w:val="-6"/>
          <w:sz w:val="33"/>
          <w:szCs w:val="33"/>
        </w:rPr>
        <w:t>的临床症状</w:t>
      </w:r>
      <w:r>
        <w:rPr>
          <w:color w:val="0058CC"/>
          <w:spacing w:val="-6"/>
          <w:sz w:val="33"/>
          <w:szCs w:val="33"/>
        </w:rPr>
        <w:t>[1,2]</w:t>
      </w:r>
      <w:r>
        <w:rPr>
          <w:spacing w:val="-6"/>
          <w:sz w:val="33"/>
          <w:szCs w:val="33"/>
        </w:rPr>
        <w:t>。有研究结果显示</w:t>
      </w:r>
      <w:r>
        <w:rPr>
          <w:color w:val="0058CC"/>
          <w:spacing w:val="-6"/>
          <w:sz w:val="33"/>
          <w:szCs w:val="33"/>
        </w:rPr>
        <w:t>[3]</w:t>
      </w:r>
      <w:r>
        <w:rPr>
          <w:spacing w:val="-6"/>
          <w:sz w:val="33"/>
          <w:szCs w:val="33"/>
        </w:rPr>
        <w:t>,</w:t>
      </w:r>
      <w:r>
        <w:rPr>
          <w:spacing w:val="-32"/>
          <w:sz w:val="33"/>
          <w:szCs w:val="33"/>
        </w:rPr>
        <w:t xml:space="preserve"> </w:t>
      </w:r>
      <w:r>
        <w:rPr>
          <w:spacing w:val="-6"/>
          <w:sz w:val="33"/>
          <w:szCs w:val="33"/>
        </w:rPr>
        <w:t>在</w:t>
      </w:r>
      <w:r>
        <w:rPr>
          <w:spacing w:val="-40"/>
          <w:sz w:val="33"/>
          <w:szCs w:val="33"/>
        </w:rPr>
        <w:t xml:space="preserve"> </w:t>
      </w:r>
      <w:r>
        <w:rPr>
          <w:spacing w:val="-6"/>
          <w:sz w:val="33"/>
          <w:szCs w:val="33"/>
        </w:rPr>
        <w:t>产</w:t>
      </w:r>
      <w:r>
        <w:rPr>
          <w:sz w:val="33"/>
          <w:szCs w:val="33"/>
        </w:rPr>
        <w:t xml:space="preserve"> </w:t>
      </w:r>
      <w:r>
        <w:rPr>
          <w:spacing w:val="1"/>
          <w:sz w:val="33"/>
          <w:szCs w:val="33"/>
        </w:rPr>
        <w:t>后复查的妇女中，产后盆底功能障碍性疾病</w:t>
      </w:r>
      <w:r>
        <w:rPr>
          <w:spacing w:val="6"/>
          <w:sz w:val="33"/>
          <w:szCs w:val="33"/>
        </w:rPr>
        <w:t xml:space="preserve">  </w:t>
      </w:r>
      <w:r>
        <w:rPr>
          <w:spacing w:val="18"/>
          <w:sz w:val="33"/>
          <w:szCs w:val="33"/>
        </w:rPr>
        <w:t>的发生率为32%,其中压力性尿失禁的发生</w:t>
      </w:r>
      <w:r>
        <w:rPr>
          <w:spacing w:val="7"/>
          <w:sz w:val="33"/>
          <w:szCs w:val="33"/>
        </w:rPr>
        <w:t xml:space="preserve">  </w:t>
      </w:r>
      <w:r>
        <w:rPr>
          <w:spacing w:val="32"/>
          <w:sz w:val="33"/>
          <w:szCs w:val="33"/>
        </w:rPr>
        <w:t>率为6%,盆腔脏器脱垂的发生率为22%,压</w:t>
      </w:r>
      <w:r>
        <w:rPr>
          <w:spacing w:val="17"/>
          <w:sz w:val="33"/>
          <w:szCs w:val="33"/>
        </w:rPr>
        <w:t xml:space="preserve"> </w:t>
      </w:r>
      <w:r>
        <w:rPr>
          <w:spacing w:val="7"/>
          <w:sz w:val="33"/>
          <w:szCs w:val="33"/>
        </w:rPr>
        <w:t>力性尿失禁合并盆腔脏器脱垂的发生率为4%</w:t>
      </w:r>
      <w:r>
        <w:rPr>
          <w:spacing w:val="16"/>
          <w:sz w:val="33"/>
          <w:szCs w:val="33"/>
        </w:rPr>
        <w:t xml:space="preserve"> </w:t>
      </w:r>
      <w:r>
        <w:rPr>
          <w:spacing w:val="12"/>
          <w:sz w:val="33"/>
          <w:szCs w:val="33"/>
        </w:rPr>
        <w:t>,影响其生活质量。因此，临床上提倡产后</w:t>
      </w:r>
      <w:r>
        <w:rPr>
          <w:spacing w:val="5"/>
          <w:sz w:val="33"/>
          <w:szCs w:val="33"/>
        </w:rPr>
        <w:t xml:space="preserve">  </w:t>
      </w:r>
      <w:r>
        <w:rPr>
          <w:spacing w:val="4"/>
          <w:sz w:val="33"/>
          <w:szCs w:val="33"/>
        </w:rPr>
        <w:t>予对盆底康复治疗来提高其生活质量，但目</w:t>
      </w:r>
      <w:r>
        <w:rPr>
          <w:spacing w:val="8"/>
          <w:sz w:val="33"/>
          <w:szCs w:val="33"/>
        </w:rPr>
        <w:t xml:space="preserve">  </w:t>
      </w:r>
      <w:r>
        <w:rPr>
          <w:spacing w:val="2"/>
          <w:sz w:val="33"/>
          <w:szCs w:val="33"/>
        </w:rPr>
        <w:t>前的康复治疗手段需要患者定期到医院进行</w:t>
      </w:r>
      <w:r>
        <w:rPr>
          <w:spacing w:val="4"/>
          <w:sz w:val="33"/>
          <w:szCs w:val="33"/>
        </w:rPr>
        <w:t xml:space="preserve">  </w:t>
      </w:r>
      <w:r>
        <w:rPr>
          <w:spacing w:val="2"/>
          <w:sz w:val="33"/>
          <w:szCs w:val="33"/>
        </w:rPr>
        <w:t>治疗，增加了经济负担，在经济和交通欠发</w:t>
      </w:r>
    </w:p>
    <w:p w14:paraId="1120D869">
      <w:pPr>
        <w:spacing w:line="379" w:lineRule="auto"/>
        <w:rPr>
          <w:sz w:val="33"/>
          <w:szCs w:val="33"/>
        </w:rPr>
        <w:sectPr>
          <w:footerReference r:id="rId5" w:type="default"/>
          <w:pgSz w:w="11910" w:h="16840"/>
          <w:pgMar w:top="530" w:right="1786" w:bottom="670" w:left="1786" w:header="0" w:footer="447" w:gutter="0"/>
          <w:cols w:space="720" w:num="1"/>
        </w:sectPr>
      </w:pPr>
    </w:p>
    <w:p w14:paraId="02F7E10B">
      <w:pPr>
        <w:pStyle w:val="2"/>
        <w:spacing w:before="35" w:line="219" w:lineRule="auto"/>
        <w:ind w:left="883"/>
        <w:rPr>
          <w:sz w:val="18"/>
          <w:szCs w:val="18"/>
        </w:rPr>
      </w:pPr>
      <w:r>
        <w:rPr>
          <w:spacing w:val="12"/>
          <w:sz w:val="18"/>
          <w:szCs w:val="18"/>
        </w:rPr>
        <w:t>广州市妇女产后盆底康复治疗现状的调查研究</w:t>
      </w:r>
    </w:p>
    <w:p w14:paraId="4A85843D">
      <w:pPr>
        <w:spacing w:line="245" w:lineRule="auto"/>
        <w:rPr>
          <w:rFonts w:ascii="Arial"/>
          <w:sz w:val="21"/>
        </w:rPr>
      </w:pPr>
    </w:p>
    <w:p w14:paraId="0D0F43A8">
      <w:pPr>
        <w:spacing w:line="246" w:lineRule="auto"/>
        <w:rPr>
          <w:rFonts w:ascii="Arial"/>
          <w:sz w:val="21"/>
        </w:rPr>
      </w:pPr>
    </w:p>
    <w:p w14:paraId="4581156B">
      <w:pPr>
        <w:pStyle w:val="2"/>
        <w:spacing w:before="107" w:line="375" w:lineRule="auto"/>
        <w:ind w:left="883" w:right="913"/>
        <w:rPr>
          <w:sz w:val="33"/>
          <w:szCs w:val="33"/>
        </w:rPr>
      </w:pPr>
      <w:r>
        <w:rPr>
          <w:spacing w:val="5"/>
          <w:sz w:val="33"/>
          <w:szCs w:val="33"/>
        </w:rPr>
        <w:t>达的地区难以推广</w:t>
      </w:r>
      <w:r>
        <w:rPr>
          <w:color w:val="0D6EEE"/>
          <w:spacing w:val="5"/>
          <w:sz w:val="33"/>
          <w:szCs w:val="33"/>
        </w:rPr>
        <w:t>[4]</w:t>
      </w:r>
      <w:r>
        <w:rPr>
          <w:spacing w:val="5"/>
          <w:sz w:val="33"/>
          <w:szCs w:val="33"/>
        </w:rPr>
        <w:t>。而由于产后盆底康复</w:t>
      </w:r>
      <w:r>
        <w:rPr>
          <w:sz w:val="33"/>
          <w:szCs w:val="33"/>
        </w:rPr>
        <w:t xml:space="preserve"> </w:t>
      </w:r>
      <w:r>
        <w:rPr>
          <w:spacing w:val="3"/>
          <w:sz w:val="33"/>
          <w:szCs w:val="33"/>
        </w:rPr>
        <w:t>是一个长期的延续性过程，有部分产妇由于</w:t>
      </w:r>
      <w:r>
        <w:rPr>
          <w:sz w:val="33"/>
          <w:szCs w:val="33"/>
        </w:rPr>
        <w:t xml:space="preserve">  </w:t>
      </w:r>
      <w:r>
        <w:rPr>
          <w:spacing w:val="11"/>
          <w:sz w:val="33"/>
          <w:szCs w:val="33"/>
        </w:rPr>
        <w:t>各种原因难以坚持</w:t>
      </w:r>
      <w:r>
        <w:rPr>
          <w:color w:val="0D6EEE"/>
          <w:spacing w:val="11"/>
          <w:sz w:val="33"/>
          <w:szCs w:val="33"/>
        </w:rPr>
        <w:t>[5]</w:t>
      </w:r>
      <w:r>
        <w:rPr>
          <w:spacing w:val="11"/>
          <w:sz w:val="33"/>
          <w:szCs w:val="33"/>
        </w:rPr>
        <w:t>,从而导致效果欠佳。</w:t>
      </w:r>
      <w:r>
        <w:rPr>
          <w:spacing w:val="3"/>
          <w:sz w:val="33"/>
          <w:szCs w:val="33"/>
        </w:rPr>
        <w:t xml:space="preserve"> </w:t>
      </w:r>
      <w:r>
        <w:rPr>
          <w:spacing w:val="2"/>
          <w:sz w:val="33"/>
          <w:szCs w:val="33"/>
        </w:rPr>
        <w:t>本研究旨在了解目前广州市妇女产后康复治</w:t>
      </w:r>
      <w:r>
        <w:rPr>
          <w:spacing w:val="4"/>
          <w:sz w:val="33"/>
          <w:szCs w:val="33"/>
        </w:rPr>
        <w:t xml:space="preserve">  </w:t>
      </w:r>
      <w:r>
        <w:rPr>
          <w:spacing w:val="2"/>
          <w:sz w:val="33"/>
          <w:szCs w:val="33"/>
        </w:rPr>
        <w:t>疗的现状，为改善该项服务提供一定的参考</w:t>
      </w:r>
    </w:p>
    <w:p w14:paraId="101E7549">
      <w:pPr>
        <w:spacing w:before="51" w:line="198" w:lineRule="auto"/>
        <w:ind w:left="883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</w:rPr>
        <w:t>O</w:t>
      </w:r>
    </w:p>
    <w:p w14:paraId="40E12CCE">
      <w:pPr>
        <w:spacing w:line="250" w:lineRule="auto"/>
        <w:rPr>
          <w:rFonts w:ascii="Arial"/>
          <w:sz w:val="21"/>
        </w:rPr>
      </w:pPr>
    </w:p>
    <w:p w14:paraId="5F9F6263">
      <w:pPr>
        <w:spacing w:line="250" w:lineRule="auto"/>
        <w:rPr>
          <w:rFonts w:ascii="Arial"/>
          <w:sz w:val="21"/>
        </w:rPr>
      </w:pPr>
    </w:p>
    <w:p w14:paraId="6AC7677E">
      <w:pPr>
        <w:spacing w:line="250" w:lineRule="auto"/>
        <w:rPr>
          <w:rFonts w:ascii="Arial"/>
          <w:sz w:val="21"/>
        </w:rPr>
      </w:pPr>
    </w:p>
    <w:p w14:paraId="2210C1A6">
      <w:pPr>
        <w:pStyle w:val="2"/>
        <w:spacing w:before="137" w:line="219" w:lineRule="auto"/>
        <w:ind w:left="889"/>
        <w:rPr>
          <w:sz w:val="42"/>
          <w:szCs w:val="42"/>
        </w:rPr>
      </w:pPr>
      <w:r>
        <w:rPr>
          <w:b/>
          <w:bCs/>
          <w:spacing w:val="-7"/>
          <w:sz w:val="42"/>
          <w:szCs w:val="42"/>
        </w:rPr>
        <w:t>1对象与方法</w:t>
      </w:r>
    </w:p>
    <w:p w14:paraId="55C8DCB3">
      <w:pPr>
        <w:spacing w:line="338" w:lineRule="auto"/>
        <w:rPr>
          <w:rFonts w:ascii="Arial"/>
          <w:sz w:val="21"/>
        </w:rPr>
      </w:pPr>
    </w:p>
    <w:p w14:paraId="5A1A5451">
      <w:pPr>
        <w:pStyle w:val="2"/>
        <w:spacing w:before="120" w:line="219" w:lineRule="auto"/>
        <w:ind w:left="888"/>
        <w:outlineLvl w:val="0"/>
        <w:rPr>
          <w:sz w:val="37"/>
          <w:szCs w:val="37"/>
        </w:rPr>
      </w:pPr>
      <w:r>
        <w:rPr>
          <w:b/>
          <w:bCs/>
          <w:spacing w:val="-1"/>
          <w:sz w:val="37"/>
          <w:szCs w:val="37"/>
        </w:rPr>
        <w:t>1.1调查对象</w:t>
      </w:r>
    </w:p>
    <w:p w14:paraId="60D77690">
      <w:pPr>
        <w:spacing w:line="474" w:lineRule="auto"/>
        <w:rPr>
          <w:rFonts w:ascii="Arial"/>
          <w:sz w:val="21"/>
        </w:rPr>
      </w:pPr>
    </w:p>
    <w:p w14:paraId="2EF00D26">
      <w:pPr>
        <w:pStyle w:val="2"/>
        <w:spacing w:before="108" w:line="366" w:lineRule="auto"/>
        <w:ind w:left="883" w:right="1128" w:firstLine="670"/>
        <w:jc w:val="both"/>
        <w:rPr>
          <w:sz w:val="33"/>
          <w:szCs w:val="33"/>
        </w:rPr>
      </w:pPr>
      <w:r>
        <w:rPr>
          <w:spacing w:val="1"/>
          <w:sz w:val="33"/>
          <w:szCs w:val="33"/>
        </w:rPr>
        <w:t>采用便利抽样法在广州社区、医院对已</w:t>
      </w:r>
      <w:r>
        <w:rPr>
          <w:spacing w:val="13"/>
          <w:sz w:val="33"/>
          <w:szCs w:val="33"/>
        </w:rPr>
        <w:t xml:space="preserve"> </w:t>
      </w:r>
      <w:r>
        <w:rPr>
          <w:spacing w:val="-6"/>
          <w:sz w:val="33"/>
          <w:szCs w:val="33"/>
        </w:rPr>
        <w:t>经分娩的妇女进行调研，总共调查180名，回</w:t>
      </w:r>
      <w:r>
        <w:rPr>
          <w:spacing w:val="15"/>
          <w:sz w:val="33"/>
          <w:szCs w:val="33"/>
        </w:rPr>
        <w:t xml:space="preserve"> </w:t>
      </w:r>
      <w:r>
        <w:rPr>
          <w:spacing w:val="8"/>
          <w:sz w:val="33"/>
          <w:szCs w:val="33"/>
        </w:rPr>
        <w:t>收有效问卷178份，有效回收率98.9%。</w:t>
      </w:r>
    </w:p>
    <w:p w14:paraId="59F9172A">
      <w:pPr>
        <w:pStyle w:val="2"/>
        <w:spacing w:before="335" w:line="221" w:lineRule="auto"/>
        <w:ind w:left="888"/>
        <w:outlineLvl w:val="0"/>
        <w:rPr>
          <w:sz w:val="37"/>
          <w:szCs w:val="37"/>
        </w:rPr>
      </w:pPr>
      <w:r>
        <w:rPr>
          <w:b/>
          <w:bCs/>
          <w:spacing w:val="-2"/>
          <w:sz w:val="37"/>
          <w:szCs w:val="37"/>
        </w:rPr>
        <w:t>1.2调查方法</w:t>
      </w:r>
    </w:p>
    <w:p w14:paraId="60D0574F">
      <w:pPr>
        <w:spacing w:line="465" w:lineRule="auto"/>
        <w:rPr>
          <w:rFonts w:ascii="Arial"/>
          <w:sz w:val="21"/>
        </w:rPr>
      </w:pPr>
    </w:p>
    <w:p w14:paraId="4105B0C9">
      <w:pPr>
        <w:pStyle w:val="2"/>
        <w:spacing w:before="108" w:line="379" w:lineRule="auto"/>
        <w:ind w:left="883" w:right="948" w:firstLine="670"/>
        <w:rPr>
          <w:sz w:val="28"/>
          <w:szCs w:val="28"/>
        </w:rPr>
      </w:pPr>
      <w:r>
        <w:rPr>
          <w:spacing w:val="3"/>
          <w:sz w:val="33"/>
          <w:szCs w:val="33"/>
        </w:rPr>
        <w:t>项目团队成员共8人，由专业老师进行统</w:t>
      </w:r>
      <w:r>
        <w:rPr>
          <w:spacing w:val="5"/>
          <w:sz w:val="33"/>
          <w:szCs w:val="33"/>
        </w:rPr>
        <w:t xml:space="preserve"> </w:t>
      </w:r>
      <w:r>
        <w:rPr>
          <w:spacing w:val="1"/>
          <w:sz w:val="33"/>
          <w:szCs w:val="33"/>
        </w:rPr>
        <w:t>一培训考核；对访谈流程、调研内容统一标</w:t>
      </w:r>
      <w:r>
        <w:rPr>
          <w:spacing w:val="6"/>
          <w:sz w:val="33"/>
          <w:szCs w:val="33"/>
        </w:rPr>
        <w:t xml:space="preserve">  </w:t>
      </w:r>
      <w:r>
        <w:rPr>
          <w:spacing w:val="2"/>
          <w:sz w:val="33"/>
          <w:szCs w:val="33"/>
        </w:rPr>
        <w:t>准，采取一对一访谈加自制调查问卷调查的</w:t>
      </w:r>
      <w:r>
        <w:rPr>
          <w:spacing w:val="3"/>
          <w:sz w:val="33"/>
          <w:szCs w:val="33"/>
        </w:rPr>
        <w:t xml:space="preserve">  </w:t>
      </w:r>
      <w:r>
        <w:rPr>
          <w:spacing w:val="28"/>
          <w:sz w:val="28"/>
          <w:szCs w:val="28"/>
        </w:rPr>
        <w:t>方式进行。</w:t>
      </w:r>
    </w:p>
    <w:p w14:paraId="268B7FB0">
      <w:pPr>
        <w:spacing w:line="262" w:lineRule="auto"/>
        <w:rPr>
          <w:rFonts w:ascii="Arial"/>
          <w:sz w:val="21"/>
        </w:rPr>
      </w:pPr>
    </w:p>
    <w:p w14:paraId="6C951439">
      <w:pPr>
        <w:pStyle w:val="2"/>
        <w:spacing w:before="121" w:line="221" w:lineRule="auto"/>
        <w:ind w:left="888"/>
        <w:outlineLvl w:val="0"/>
        <w:rPr>
          <w:sz w:val="37"/>
          <w:szCs w:val="37"/>
        </w:rPr>
      </w:pPr>
      <w:r>
        <w:rPr>
          <w:b/>
          <w:bCs/>
          <w:spacing w:val="-1"/>
          <w:sz w:val="37"/>
          <w:szCs w:val="37"/>
        </w:rPr>
        <w:t>1.3调查工具</w:t>
      </w:r>
    </w:p>
    <w:p w14:paraId="0030F81F">
      <w:pPr>
        <w:spacing w:line="466" w:lineRule="auto"/>
        <w:rPr>
          <w:rFonts w:ascii="Arial"/>
          <w:sz w:val="21"/>
        </w:rPr>
      </w:pPr>
    </w:p>
    <w:p w14:paraId="521BD414">
      <w:pPr>
        <w:pStyle w:val="2"/>
        <w:spacing w:before="108" w:line="219" w:lineRule="auto"/>
        <w:ind w:left="1553"/>
        <w:rPr>
          <w:sz w:val="33"/>
          <w:szCs w:val="33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4408805</wp:posOffset>
            </wp:positionH>
            <wp:positionV relativeFrom="paragraph">
              <wp:posOffset>758825</wp:posOffset>
            </wp:positionV>
            <wp:extent cx="196850" cy="635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6861" cy="6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"/>
          <w:sz w:val="33"/>
          <w:szCs w:val="33"/>
        </w:rPr>
        <w:t>采用自制的调查问卷，包括受访者基本</w:t>
      </w:r>
    </w:p>
    <w:p w14:paraId="76FAE33A">
      <w:pPr>
        <w:spacing w:line="219" w:lineRule="auto"/>
        <w:rPr>
          <w:sz w:val="33"/>
          <w:szCs w:val="33"/>
        </w:rPr>
        <w:sectPr>
          <w:footerReference r:id="rId6" w:type="default"/>
          <w:pgSz w:w="11910" w:h="16840"/>
          <w:pgMar w:top="530" w:right="1786" w:bottom="662" w:left="1786" w:header="0" w:footer="447" w:gutter="0"/>
          <w:cols w:space="720" w:num="1"/>
        </w:sectPr>
      </w:pPr>
    </w:p>
    <w:p w14:paraId="691FA7A9">
      <w:pPr>
        <w:pStyle w:val="2"/>
        <w:spacing w:before="35" w:line="219" w:lineRule="auto"/>
        <w:ind w:left="873"/>
        <w:rPr>
          <w:sz w:val="18"/>
          <w:szCs w:val="18"/>
        </w:rPr>
      </w:pPr>
      <w:r>
        <w:rPr>
          <w:spacing w:val="12"/>
          <w:sz w:val="18"/>
          <w:szCs w:val="18"/>
        </w:rPr>
        <w:t>广州市妇女产后盆底康复治疗现状的调查研究</w:t>
      </w:r>
    </w:p>
    <w:p w14:paraId="422B9873">
      <w:pPr>
        <w:spacing w:line="258" w:lineRule="auto"/>
        <w:rPr>
          <w:rFonts w:ascii="Arial"/>
          <w:sz w:val="21"/>
        </w:rPr>
      </w:pPr>
    </w:p>
    <w:p w14:paraId="67E02E58">
      <w:pPr>
        <w:spacing w:line="258" w:lineRule="auto"/>
        <w:rPr>
          <w:rFonts w:ascii="Arial"/>
          <w:sz w:val="21"/>
        </w:rPr>
      </w:pPr>
    </w:p>
    <w:p w14:paraId="1E5BF910">
      <w:pPr>
        <w:pStyle w:val="2"/>
        <w:spacing w:before="107" w:line="380" w:lineRule="auto"/>
        <w:ind w:left="873" w:right="980"/>
        <w:rPr>
          <w:sz w:val="26"/>
          <w:szCs w:val="26"/>
        </w:rPr>
      </w:pPr>
      <w:r>
        <w:rPr>
          <w:spacing w:val="6"/>
          <w:sz w:val="33"/>
          <w:szCs w:val="33"/>
        </w:rPr>
        <w:t>信息，以及24个问题，包括了23个选择题以</w:t>
      </w:r>
      <w:r>
        <w:rPr>
          <w:spacing w:val="12"/>
          <w:sz w:val="33"/>
          <w:szCs w:val="33"/>
        </w:rPr>
        <w:t xml:space="preserve"> </w:t>
      </w:r>
      <w:r>
        <w:rPr>
          <w:spacing w:val="2"/>
          <w:sz w:val="33"/>
          <w:szCs w:val="33"/>
        </w:rPr>
        <w:t>及1个开放式问题。在正式进行问卷调查前进</w:t>
      </w:r>
      <w:r>
        <w:rPr>
          <w:spacing w:val="6"/>
          <w:sz w:val="33"/>
          <w:szCs w:val="33"/>
        </w:rPr>
        <w:t xml:space="preserve"> </w:t>
      </w:r>
      <w:r>
        <w:rPr>
          <w:spacing w:val="3"/>
          <w:sz w:val="33"/>
          <w:szCs w:val="33"/>
        </w:rPr>
        <w:t>行了24人的预调查，并根据调研情况及专家</w:t>
      </w:r>
      <w:r>
        <w:rPr>
          <w:spacing w:val="18"/>
          <w:sz w:val="33"/>
          <w:szCs w:val="33"/>
        </w:rPr>
        <w:t xml:space="preserve"> </w:t>
      </w:r>
      <w:r>
        <w:rPr>
          <w:spacing w:val="1"/>
          <w:sz w:val="33"/>
          <w:szCs w:val="33"/>
        </w:rPr>
        <w:t>咨询结果修改调查问卷，问卷具有较好的信</w:t>
      </w:r>
      <w:r>
        <w:rPr>
          <w:spacing w:val="6"/>
          <w:sz w:val="33"/>
          <w:szCs w:val="33"/>
        </w:rPr>
        <w:t xml:space="preserve">  </w:t>
      </w:r>
      <w:r>
        <w:rPr>
          <w:spacing w:val="41"/>
          <w:sz w:val="26"/>
          <w:szCs w:val="26"/>
        </w:rPr>
        <w:t>度和效度</w:t>
      </w:r>
      <w:r>
        <w:rPr>
          <w:spacing w:val="-59"/>
          <w:sz w:val="26"/>
          <w:szCs w:val="26"/>
        </w:rPr>
        <w:t xml:space="preserve"> </w:t>
      </w:r>
      <w:r>
        <w:rPr>
          <w:spacing w:val="41"/>
          <w:sz w:val="26"/>
          <w:szCs w:val="26"/>
        </w:rPr>
        <w:t>。</w:t>
      </w:r>
    </w:p>
    <w:p w14:paraId="78ABF5AE">
      <w:pPr>
        <w:spacing w:line="324" w:lineRule="auto"/>
        <w:rPr>
          <w:rFonts w:ascii="Arial"/>
          <w:sz w:val="21"/>
        </w:rPr>
      </w:pPr>
    </w:p>
    <w:p w14:paraId="1285E34C">
      <w:pPr>
        <w:pStyle w:val="2"/>
        <w:spacing w:before="127" w:line="220" w:lineRule="auto"/>
        <w:ind w:left="879"/>
        <w:rPr>
          <w:sz w:val="39"/>
          <w:szCs w:val="39"/>
        </w:rPr>
      </w:pPr>
      <w:r>
        <w:rPr>
          <w:b/>
          <w:bCs/>
          <w:spacing w:val="25"/>
          <w:sz w:val="39"/>
          <w:szCs w:val="39"/>
        </w:rPr>
        <w:t>2调查结果</w:t>
      </w:r>
    </w:p>
    <w:p w14:paraId="4DFA1B17">
      <w:pPr>
        <w:spacing w:line="316" w:lineRule="auto"/>
        <w:rPr>
          <w:rFonts w:ascii="Arial"/>
          <w:sz w:val="21"/>
        </w:rPr>
      </w:pPr>
    </w:p>
    <w:p w14:paraId="4D5E04E8">
      <w:pPr>
        <w:pStyle w:val="2"/>
        <w:spacing w:before="127" w:line="220" w:lineRule="auto"/>
        <w:ind w:left="878"/>
        <w:outlineLvl w:val="0"/>
        <w:rPr>
          <w:sz w:val="39"/>
          <w:szCs w:val="39"/>
        </w:rPr>
      </w:pPr>
      <w:r>
        <w:rPr>
          <w:b/>
          <w:bCs/>
          <w:spacing w:val="-11"/>
          <w:sz w:val="39"/>
          <w:szCs w:val="39"/>
        </w:rPr>
        <w:t>2.1一般资料</w:t>
      </w:r>
    </w:p>
    <w:p w14:paraId="3F60E9AB">
      <w:pPr>
        <w:spacing w:line="475" w:lineRule="auto"/>
        <w:rPr>
          <w:rFonts w:ascii="Arial"/>
          <w:sz w:val="21"/>
        </w:rPr>
      </w:pPr>
    </w:p>
    <w:p w14:paraId="2A0442DA">
      <w:pPr>
        <w:pStyle w:val="2"/>
        <w:spacing w:before="107" w:line="381" w:lineRule="auto"/>
        <w:ind w:left="873" w:right="929" w:firstLine="670"/>
        <w:rPr>
          <w:sz w:val="26"/>
          <w:szCs w:val="26"/>
        </w:rPr>
      </w:pPr>
      <w:r>
        <w:rPr>
          <w:spacing w:val="8"/>
          <w:sz w:val="33"/>
          <w:szCs w:val="33"/>
        </w:rPr>
        <w:t>调查对象年龄在22～41岁之间，平均年</w:t>
      </w:r>
      <w:r>
        <w:rPr>
          <w:spacing w:val="11"/>
          <w:sz w:val="33"/>
          <w:szCs w:val="33"/>
        </w:rPr>
        <w:t xml:space="preserve"> </w:t>
      </w:r>
      <w:r>
        <w:rPr>
          <w:spacing w:val="10"/>
          <w:sz w:val="33"/>
          <w:szCs w:val="33"/>
        </w:rPr>
        <w:t>龄(32.10±5.16)岁，大学及以上学历占60.</w:t>
      </w:r>
      <w:r>
        <w:rPr>
          <w:spacing w:val="3"/>
          <w:sz w:val="33"/>
          <w:szCs w:val="33"/>
        </w:rPr>
        <w:t xml:space="preserve"> </w:t>
      </w:r>
      <w:r>
        <w:rPr>
          <w:spacing w:val="25"/>
          <w:sz w:val="33"/>
          <w:szCs w:val="33"/>
        </w:rPr>
        <w:t>68%;分娩2次及以上者约41%;57.30%采用</w:t>
      </w:r>
      <w:r>
        <w:rPr>
          <w:spacing w:val="18"/>
          <w:sz w:val="33"/>
          <w:szCs w:val="33"/>
        </w:rPr>
        <w:t xml:space="preserve"> </w:t>
      </w:r>
      <w:r>
        <w:rPr>
          <w:spacing w:val="5"/>
          <w:sz w:val="33"/>
          <w:szCs w:val="33"/>
        </w:rPr>
        <w:t>自然分娩；84.27%的女性最近一次分娩年龄</w:t>
      </w:r>
      <w:r>
        <w:rPr>
          <w:spacing w:val="11"/>
          <w:sz w:val="33"/>
          <w:szCs w:val="33"/>
        </w:rPr>
        <w:t xml:space="preserve"> </w:t>
      </w:r>
      <w:r>
        <w:rPr>
          <w:spacing w:val="3"/>
          <w:sz w:val="33"/>
          <w:szCs w:val="33"/>
        </w:rPr>
        <w:t>在35岁以下；职业分布在多个不同行业，家</w:t>
      </w:r>
      <w:r>
        <w:rPr>
          <w:spacing w:val="9"/>
          <w:sz w:val="33"/>
          <w:szCs w:val="33"/>
        </w:rPr>
        <w:t xml:space="preserve">  </w:t>
      </w:r>
      <w:r>
        <w:rPr>
          <w:spacing w:val="18"/>
          <w:sz w:val="33"/>
          <w:szCs w:val="33"/>
        </w:rPr>
        <w:t>庭人均月收入大部分在3000～2万元之间。</w:t>
      </w:r>
      <w:r>
        <w:rPr>
          <w:spacing w:val="11"/>
          <w:sz w:val="33"/>
          <w:szCs w:val="33"/>
        </w:rPr>
        <w:t xml:space="preserve"> </w:t>
      </w:r>
      <w:r>
        <w:rPr>
          <w:spacing w:val="-14"/>
          <w:sz w:val="26"/>
          <w:szCs w:val="26"/>
        </w:rPr>
        <w:t>见</w:t>
      </w:r>
      <w:r>
        <w:rPr>
          <w:spacing w:val="-52"/>
          <w:sz w:val="26"/>
          <w:szCs w:val="26"/>
        </w:rPr>
        <w:t xml:space="preserve"> </w:t>
      </w:r>
      <w:r>
        <w:rPr>
          <w:spacing w:val="-14"/>
          <w:sz w:val="26"/>
          <w:szCs w:val="26"/>
        </w:rPr>
        <w:t>表</w:t>
      </w:r>
      <w:r>
        <w:rPr>
          <w:spacing w:val="-33"/>
          <w:sz w:val="26"/>
          <w:szCs w:val="26"/>
        </w:rPr>
        <w:t xml:space="preserve"> </w:t>
      </w:r>
      <w:r>
        <w:rPr>
          <w:spacing w:val="-14"/>
          <w:sz w:val="26"/>
          <w:szCs w:val="26"/>
        </w:rPr>
        <w:t>1</w:t>
      </w:r>
      <w:r>
        <w:rPr>
          <w:spacing w:val="-63"/>
          <w:sz w:val="26"/>
          <w:szCs w:val="26"/>
        </w:rPr>
        <w:t xml:space="preserve"> </w:t>
      </w:r>
      <w:r>
        <w:rPr>
          <w:spacing w:val="-14"/>
          <w:sz w:val="26"/>
          <w:szCs w:val="26"/>
        </w:rPr>
        <w:t>。</w:t>
      </w:r>
    </w:p>
    <w:p w14:paraId="78EFE8CC">
      <w:pPr>
        <w:pStyle w:val="2"/>
        <w:spacing w:before="276" w:line="220" w:lineRule="auto"/>
        <w:ind w:left="3453"/>
        <w:rPr>
          <w:sz w:val="26"/>
          <w:szCs w:val="26"/>
        </w:rPr>
      </w:pPr>
      <w:r>
        <w:rPr>
          <w:spacing w:val="-2"/>
          <w:sz w:val="26"/>
          <w:szCs w:val="26"/>
        </w:rPr>
        <w:t>表1一般资料</w:t>
      </w:r>
    </w:p>
    <w:p w14:paraId="50D962F6">
      <w:pPr>
        <w:spacing w:line="220" w:lineRule="auto"/>
        <w:rPr>
          <w:sz w:val="26"/>
          <w:szCs w:val="26"/>
        </w:rPr>
        <w:sectPr>
          <w:footerReference r:id="rId7" w:type="default"/>
          <w:pgSz w:w="11910" w:h="16840"/>
          <w:pgMar w:top="530" w:right="1786" w:bottom="670" w:left="1786" w:header="0" w:footer="447" w:gutter="0"/>
          <w:cols w:space="720" w:num="1"/>
        </w:sectPr>
      </w:pPr>
    </w:p>
    <w:p w14:paraId="76C03231">
      <w:pPr>
        <w:pStyle w:val="2"/>
        <w:spacing w:before="35" w:line="219" w:lineRule="auto"/>
        <w:ind w:left="873"/>
        <w:rPr>
          <w:sz w:val="18"/>
          <w:szCs w:val="18"/>
        </w:rPr>
      </w:pPr>
      <w:r>
        <w:rPr>
          <w:spacing w:val="13"/>
          <w:sz w:val="18"/>
          <w:szCs w:val="18"/>
        </w:rPr>
        <w:t>广州市妇女产后盆底康复治疗现状的调查研究</w:t>
      </w:r>
    </w:p>
    <w:p w14:paraId="041167AE"/>
    <w:p w14:paraId="7F92E606"/>
    <w:p w14:paraId="7FF16638"/>
    <w:tbl>
      <w:tblPr>
        <w:tblStyle w:val="7"/>
        <w:tblW w:w="5859" w:type="dxa"/>
        <w:tblInd w:w="1233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5"/>
        <w:gridCol w:w="1822"/>
        <w:gridCol w:w="1111"/>
        <w:gridCol w:w="1691"/>
      </w:tblGrid>
      <w:tr w14:paraId="75C411F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057" w:type="dxa"/>
            <w:gridSpan w:val="2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6CA27962">
            <w:pPr>
              <w:pStyle w:val="8"/>
              <w:spacing w:before="152" w:line="220" w:lineRule="auto"/>
              <w:ind w:left="469"/>
            </w:pPr>
            <w:r>
              <w:rPr>
                <w:spacing w:val="-5"/>
              </w:rPr>
              <w:t>项 目</w:t>
            </w:r>
          </w:p>
        </w:tc>
        <w:tc>
          <w:tcPr>
            <w:tcW w:w="1111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6BC93FFE">
            <w:pPr>
              <w:pStyle w:val="8"/>
              <w:spacing w:before="151" w:line="219" w:lineRule="auto"/>
              <w:ind w:left="292"/>
            </w:pPr>
            <w:r>
              <w:rPr>
                <w:spacing w:val="-2"/>
              </w:rPr>
              <w:t>例数</w:t>
            </w:r>
          </w:p>
        </w:tc>
        <w:tc>
          <w:tcPr>
            <w:tcW w:w="1691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4480E998">
            <w:pPr>
              <w:pStyle w:val="8"/>
              <w:spacing w:before="152" w:line="221" w:lineRule="auto"/>
              <w:ind w:left="512"/>
            </w:pPr>
            <w:r>
              <w:rPr>
                <w:spacing w:val="6"/>
              </w:rPr>
              <w:t>占比(%)</w:t>
            </w:r>
          </w:p>
        </w:tc>
      </w:tr>
      <w:tr w14:paraId="7EF3996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3057" w:type="dxa"/>
            <w:gridSpan w:val="2"/>
            <w:tcBorders>
              <w:top w:val="single" w:color="000000" w:sz="4" w:space="0"/>
            </w:tcBorders>
            <w:vAlign w:val="top"/>
          </w:tcPr>
          <w:p w14:paraId="6F174B0F">
            <w:pPr>
              <w:pStyle w:val="8"/>
              <w:spacing w:before="108" w:line="221" w:lineRule="auto"/>
              <w:ind w:left="1859"/>
            </w:pPr>
            <w:r>
              <w:rPr>
                <w:spacing w:val="3"/>
              </w:rPr>
              <w:t>20~29岁</w:t>
            </w:r>
          </w:p>
        </w:tc>
        <w:tc>
          <w:tcPr>
            <w:tcW w:w="1111" w:type="dxa"/>
            <w:tcBorders>
              <w:top w:val="single" w:color="000000" w:sz="4" w:space="0"/>
            </w:tcBorders>
            <w:vAlign w:val="top"/>
          </w:tcPr>
          <w:p w14:paraId="64990AB7">
            <w:pPr>
              <w:pStyle w:val="8"/>
              <w:spacing w:before="148" w:line="183" w:lineRule="auto"/>
              <w:ind w:left="372"/>
            </w:pPr>
            <w:r>
              <w:rPr>
                <w:spacing w:val="-2"/>
              </w:rPr>
              <w:t>42</w:t>
            </w:r>
          </w:p>
        </w:tc>
        <w:tc>
          <w:tcPr>
            <w:tcW w:w="1691" w:type="dxa"/>
            <w:tcBorders>
              <w:top w:val="single" w:color="000000" w:sz="4" w:space="0"/>
            </w:tcBorders>
            <w:vAlign w:val="top"/>
          </w:tcPr>
          <w:p w14:paraId="25922F2F">
            <w:pPr>
              <w:pStyle w:val="8"/>
              <w:spacing w:before="148" w:line="183" w:lineRule="auto"/>
              <w:ind w:left="591"/>
            </w:pPr>
            <w:r>
              <w:rPr>
                <w:spacing w:val="-2"/>
              </w:rPr>
              <w:t>23.60</w:t>
            </w:r>
          </w:p>
        </w:tc>
      </w:tr>
      <w:tr w14:paraId="1312730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3057" w:type="dxa"/>
            <w:gridSpan w:val="2"/>
            <w:vAlign w:val="top"/>
          </w:tcPr>
          <w:p w14:paraId="480FD145">
            <w:pPr>
              <w:pStyle w:val="8"/>
              <w:spacing w:before="110" w:line="184" w:lineRule="auto"/>
              <w:ind w:left="1859"/>
            </w:pPr>
            <w:r>
              <w:rPr>
                <w:spacing w:val="3"/>
              </w:rPr>
              <w:t>30~34岁</w:t>
            </w:r>
          </w:p>
          <w:p w14:paraId="417C6612">
            <w:pPr>
              <w:pStyle w:val="8"/>
              <w:spacing w:line="183" w:lineRule="auto"/>
              <w:ind w:left="340"/>
            </w:pPr>
            <w:r>
              <w:rPr>
                <w:spacing w:val="-2"/>
              </w:rPr>
              <w:t>年龄构成</w:t>
            </w:r>
          </w:p>
        </w:tc>
        <w:tc>
          <w:tcPr>
            <w:tcW w:w="1111" w:type="dxa"/>
            <w:vAlign w:val="top"/>
          </w:tcPr>
          <w:p w14:paraId="33EF8137">
            <w:pPr>
              <w:pStyle w:val="8"/>
              <w:spacing w:before="150" w:line="183" w:lineRule="auto"/>
              <w:ind w:left="372"/>
            </w:pPr>
            <w:r>
              <w:rPr>
                <w:spacing w:val="-2"/>
              </w:rPr>
              <w:t>69</w:t>
            </w:r>
          </w:p>
        </w:tc>
        <w:tc>
          <w:tcPr>
            <w:tcW w:w="1691" w:type="dxa"/>
            <w:vAlign w:val="top"/>
          </w:tcPr>
          <w:p w14:paraId="19FC65D4">
            <w:pPr>
              <w:pStyle w:val="8"/>
              <w:spacing w:before="160" w:line="183" w:lineRule="auto"/>
              <w:ind w:left="591"/>
            </w:pPr>
            <w:r>
              <w:rPr>
                <w:spacing w:val="-2"/>
              </w:rPr>
              <w:t>38.76</w:t>
            </w:r>
          </w:p>
        </w:tc>
      </w:tr>
      <w:tr w14:paraId="59D95AB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3057" w:type="dxa"/>
            <w:gridSpan w:val="2"/>
            <w:vAlign w:val="top"/>
          </w:tcPr>
          <w:p w14:paraId="23B718CD">
            <w:pPr>
              <w:pStyle w:val="8"/>
              <w:spacing w:before="21" w:line="221" w:lineRule="auto"/>
              <w:ind w:left="1859"/>
            </w:pPr>
            <w:r>
              <w:rPr>
                <w:spacing w:val="3"/>
              </w:rPr>
              <w:t>35~39岁</w:t>
            </w:r>
          </w:p>
        </w:tc>
        <w:tc>
          <w:tcPr>
            <w:tcW w:w="1111" w:type="dxa"/>
            <w:vAlign w:val="top"/>
          </w:tcPr>
          <w:p w14:paraId="00EBC6D6">
            <w:pPr>
              <w:pStyle w:val="8"/>
              <w:spacing w:before="51" w:line="183" w:lineRule="auto"/>
              <w:ind w:left="372"/>
            </w:pPr>
            <w:r>
              <w:rPr>
                <w:spacing w:val="-2"/>
              </w:rPr>
              <w:t>60</w:t>
            </w:r>
          </w:p>
        </w:tc>
        <w:tc>
          <w:tcPr>
            <w:tcW w:w="1691" w:type="dxa"/>
            <w:vAlign w:val="top"/>
          </w:tcPr>
          <w:p w14:paraId="63998DD6">
            <w:pPr>
              <w:pStyle w:val="8"/>
              <w:spacing w:before="61" w:line="184" w:lineRule="auto"/>
              <w:ind w:left="591"/>
            </w:pPr>
            <w:r>
              <w:rPr>
                <w:spacing w:val="-2"/>
              </w:rPr>
              <w:t>33.71</w:t>
            </w:r>
          </w:p>
        </w:tc>
      </w:tr>
      <w:tr w14:paraId="2499C45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3057" w:type="dxa"/>
            <w:gridSpan w:val="2"/>
            <w:vAlign w:val="top"/>
          </w:tcPr>
          <w:p w14:paraId="237BDB76">
            <w:pPr>
              <w:pStyle w:val="8"/>
              <w:spacing w:before="91" w:line="221" w:lineRule="auto"/>
              <w:ind w:left="1859"/>
            </w:pPr>
            <w:r>
              <w:rPr>
                <w:spacing w:val="3"/>
              </w:rPr>
              <w:t>40~45岁</w:t>
            </w:r>
          </w:p>
        </w:tc>
        <w:tc>
          <w:tcPr>
            <w:tcW w:w="1111" w:type="dxa"/>
            <w:vAlign w:val="top"/>
          </w:tcPr>
          <w:p w14:paraId="16905363">
            <w:pPr>
              <w:pStyle w:val="8"/>
              <w:spacing w:before="132" w:line="182" w:lineRule="auto"/>
              <w:ind w:left="412"/>
            </w:pPr>
            <w:r>
              <w:t>7</w:t>
            </w:r>
          </w:p>
        </w:tc>
        <w:tc>
          <w:tcPr>
            <w:tcW w:w="1691" w:type="dxa"/>
            <w:vAlign w:val="top"/>
          </w:tcPr>
          <w:p w14:paraId="31776F59">
            <w:pPr>
              <w:pStyle w:val="8"/>
              <w:spacing w:before="131" w:line="183" w:lineRule="auto"/>
              <w:ind w:left="631"/>
            </w:pPr>
            <w:r>
              <w:rPr>
                <w:spacing w:val="-2"/>
              </w:rPr>
              <w:t>3.93</w:t>
            </w:r>
          </w:p>
        </w:tc>
      </w:tr>
      <w:tr w14:paraId="13FBBA2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057" w:type="dxa"/>
            <w:gridSpan w:val="2"/>
            <w:vAlign w:val="top"/>
          </w:tcPr>
          <w:p w14:paraId="0CEB5AB7">
            <w:pPr>
              <w:pStyle w:val="8"/>
              <w:spacing w:before="104" w:line="221" w:lineRule="auto"/>
              <w:ind w:left="1980"/>
            </w:pPr>
            <w:r>
              <w:rPr>
                <w:spacing w:val="-3"/>
              </w:rPr>
              <w:t>小学</w:t>
            </w:r>
          </w:p>
        </w:tc>
        <w:tc>
          <w:tcPr>
            <w:tcW w:w="1111" w:type="dxa"/>
            <w:vAlign w:val="top"/>
          </w:tcPr>
          <w:p w14:paraId="27041236">
            <w:pPr>
              <w:pStyle w:val="8"/>
              <w:spacing w:before="145" w:line="182" w:lineRule="auto"/>
              <w:ind w:left="412"/>
            </w:pPr>
            <w:r>
              <w:t>5</w:t>
            </w:r>
          </w:p>
        </w:tc>
        <w:tc>
          <w:tcPr>
            <w:tcW w:w="1691" w:type="dxa"/>
            <w:vAlign w:val="top"/>
          </w:tcPr>
          <w:p w14:paraId="3CF89C91">
            <w:pPr>
              <w:pStyle w:val="8"/>
              <w:spacing w:before="144" w:line="183" w:lineRule="auto"/>
              <w:ind w:left="631"/>
            </w:pPr>
            <w:r>
              <w:rPr>
                <w:spacing w:val="-2"/>
              </w:rPr>
              <w:t>2.80</w:t>
            </w:r>
          </w:p>
        </w:tc>
      </w:tr>
      <w:tr w14:paraId="656F508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1235" w:type="dxa"/>
            <w:vAlign w:val="top"/>
          </w:tcPr>
          <w:p w14:paraId="09BEE0ED">
            <w:pPr>
              <w:pStyle w:val="8"/>
              <w:spacing w:before="275" w:line="220" w:lineRule="auto"/>
              <w:ind w:left="340"/>
            </w:pPr>
            <w:r>
              <w:rPr>
                <w:spacing w:val="-2"/>
              </w:rPr>
              <w:t>学历构成</w:t>
            </w:r>
          </w:p>
        </w:tc>
        <w:tc>
          <w:tcPr>
            <w:tcW w:w="1822" w:type="dxa"/>
            <w:vAlign w:val="top"/>
          </w:tcPr>
          <w:p w14:paraId="60E1B0BF">
            <w:pPr>
              <w:pStyle w:val="8"/>
              <w:spacing w:before="104" w:line="337" w:lineRule="auto"/>
              <w:ind w:left="744" w:right="282" w:hanging="480"/>
            </w:pPr>
            <w:r>
              <w:rPr>
                <w:spacing w:val="-1"/>
              </w:rPr>
              <w:t>初中、高中、中专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大学</w:t>
            </w:r>
          </w:p>
        </w:tc>
        <w:tc>
          <w:tcPr>
            <w:tcW w:w="1111" w:type="dxa"/>
            <w:vAlign w:val="top"/>
          </w:tcPr>
          <w:p w14:paraId="1B79666F">
            <w:pPr>
              <w:pStyle w:val="8"/>
              <w:spacing w:before="146" w:line="183" w:lineRule="auto"/>
              <w:ind w:left="372"/>
            </w:pPr>
            <w:r>
              <w:rPr>
                <w:spacing w:val="-2"/>
              </w:rPr>
              <w:t>65</w:t>
            </w:r>
          </w:p>
          <w:p w14:paraId="35EEE0C7">
            <w:pPr>
              <w:pStyle w:val="8"/>
              <w:spacing w:before="191" w:line="183" w:lineRule="auto"/>
              <w:ind w:left="372"/>
            </w:pPr>
            <w:r>
              <w:rPr>
                <w:spacing w:val="-2"/>
              </w:rPr>
              <w:t>98</w:t>
            </w:r>
          </w:p>
        </w:tc>
        <w:tc>
          <w:tcPr>
            <w:tcW w:w="1691" w:type="dxa"/>
            <w:vAlign w:val="top"/>
          </w:tcPr>
          <w:p w14:paraId="12D9D59A">
            <w:pPr>
              <w:pStyle w:val="8"/>
              <w:spacing w:before="146" w:line="183" w:lineRule="auto"/>
              <w:ind w:left="591"/>
            </w:pPr>
            <w:r>
              <w:rPr>
                <w:spacing w:val="-2"/>
              </w:rPr>
              <w:t>36.52</w:t>
            </w:r>
          </w:p>
          <w:p w14:paraId="04AB1966">
            <w:pPr>
              <w:pStyle w:val="8"/>
              <w:spacing w:before="201" w:line="183" w:lineRule="auto"/>
              <w:ind w:left="591"/>
            </w:pPr>
            <w:r>
              <w:rPr>
                <w:spacing w:val="-2"/>
              </w:rPr>
              <w:t>55.06</w:t>
            </w:r>
          </w:p>
        </w:tc>
      </w:tr>
      <w:tr w14:paraId="2FBC543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3057" w:type="dxa"/>
            <w:gridSpan w:val="2"/>
            <w:vAlign w:val="top"/>
          </w:tcPr>
          <w:p w14:paraId="2600DE89">
            <w:pPr>
              <w:pStyle w:val="8"/>
              <w:spacing w:before="85" w:line="219" w:lineRule="auto"/>
              <w:ind w:left="1739"/>
            </w:pPr>
            <w:r>
              <w:rPr>
                <w:spacing w:val="-2"/>
              </w:rPr>
              <w:t>硕士研究生</w:t>
            </w:r>
          </w:p>
        </w:tc>
        <w:tc>
          <w:tcPr>
            <w:tcW w:w="1111" w:type="dxa"/>
            <w:vAlign w:val="top"/>
          </w:tcPr>
          <w:p w14:paraId="7C2971F7">
            <w:pPr>
              <w:pStyle w:val="8"/>
              <w:spacing w:before="126" w:line="184" w:lineRule="auto"/>
              <w:ind w:left="372"/>
            </w:pPr>
            <w:r>
              <w:rPr>
                <w:spacing w:val="-5"/>
              </w:rPr>
              <w:t>10</w:t>
            </w:r>
          </w:p>
        </w:tc>
        <w:tc>
          <w:tcPr>
            <w:tcW w:w="1691" w:type="dxa"/>
            <w:vAlign w:val="top"/>
          </w:tcPr>
          <w:p w14:paraId="71C7260B">
            <w:pPr>
              <w:pStyle w:val="8"/>
              <w:spacing w:before="127" w:line="183" w:lineRule="auto"/>
              <w:ind w:left="631"/>
            </w:pPr>
            <w:r>
              <w:rPr>
                <w:spacing w:val="-2"/>
              </w:rPr>
              <w:t>5.62</w:t>
            </w:r>
          </w:p>
        </w:tc>
      </w:tr>
      <w:tr w14:paraId="7EE861D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3057" w:type="dxa"/>
            <w:gridSpan w:val="2"/>
            <w:vAlign w:val="top"/>
          </w:tcPr>
          <w:p w14:paraId="4B4A9C2E">
            <w:pPr>
              <w:pStyle w:val="8"/>
              <w:spacing w:before="101" w:line="219" w:lineRule="auto"/>
              <w:ind w:left="2019"/>
            </w:pPr>
            <w:r>
              <w:rPr>
                <w:spacing w:val="3"/>
              </w:rPr>
              <w:t>1次</w:t>
            </w:r>
          </w:p>
        </w:tc>
        <w:tc>
          <w:tcPr>
            <w:tcW w:w="1111" w:type="dxa"/>
            <w:vAlign w:val="top"/>
          </w:tcPr>
          <w:p w14:paraId="72FA14EB">
            <w:pPr>
              <w:pStyle w:val="8"/>
              <w:spacing w:before="141" w:line="184" w:lineRule="auto"/>
              <w:ind w:left="332"/>
            </w:pPr>
            <w:r>
              <w:rPr>
                <w:spacing w:val="-5"/>
              </w:rPr>
              <w:t>105</w:t>
            </w:r>
          </w:p>
        </w:tc>
        <w:tc>
          <w:tcPr>
            <w:tcW w:w="1691" w:type="dxa"/>
            <w:vAlign w:val="top"/>
          </w:tcPr>
          <w:p w14:paraId="436DD9DD">
            <w:pPr>
              <w:pStyle w:val="8"/>
              <w:spacing w:before="142" w:line="183" w:lineRule="auto"/>
              <w:ind w:left="591"/>
            </w:pPr>
            <w:r>
              <w:rPr>
                <w:spacing w:val="-2"/>
              </w:rPr>
              <w:t>58.99</w:t>
            </w:r>
          </w:p>
        </w:tc>
      </w:tr>
      <w:tr w14:paraId="6D549EB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3057" w:type="dxa"/>
            <w:gridSpan w:val="2"/>
            <w:vAlign w:val="top"/>
          </w:tcPr>
          <w:p w14:paraId="56E2CFB4">
            <w:pPr>
              <w:pStyle w:val="8"/>
              <w:spacing w:before="102" w:line="219" w:lineRule="auto"/>
              <w:ind w:left="340"/>
            </w:pPr>
            <w:r>
              <w:rPr>
                <w:spacing w:val="-2"/>
              </w:rPr>
              <w:t>分娩次数</w:t>
            </w:r>
            <w:r>
              <w:t xml:space="preserve">             </w:t>
            </w:r>
            <w:r>
              <w:rPr>
                <w:spacing w:val="-2"/>
              </w:rPr>
              <w:t>2次</w:t>
            </w:r>
          </w:p>
        </w:tc>
        <w:tc>
          <w:tcPr>
            <w:tcW w:w="1111" w:type="dxa"/>
            <w:vAlign w:val="top"/>
          </w:tcPr>
          <w:p w14:paraId="0694B3C3">
            <w:pPr>
              <w:pStyle w:val="8"/>
              <w:spacing w:before="143" w:line="183" w:lineRule="auto"/>
              <w:ind w:left="372"/>
            </w:pPr>
            <w:r>
              <w:rPr>
                <w:spacing w:val="-2"/>
              </w:rPr>
              <w:t>64</w:t>
            </w:r>
          </w:p>
        </w:tc>
        <w:tc>
          <w:tcPr>
            <w:tcW w:w="1691" w:type="dxa"/>
            <w:vAlign w:val="top"/>
          </w:tcPr>
          <w:p w14:paraId="745F6918">
            <w:pPr>
              <w:pStyle w:val="8"/>
              <w:spacing w:before="143" w:line="183" w:lineRule="auto"/>
              <w:ind w:left="591"/>
            </w:pPr>
            <w:r>
              <w:rPr>
                <w:spacing w:val="-2"/>
              </w:rPr>
              <w:t>35.95</w:t>
            </w:r>
          </w:p>
        </w:tc>
      </w:tr>
      <w:tr w14:paraId="7B08A79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" w:hRule="atLeast"/>
        </w:trPr>
        <w:tc>
          <w:tcPr>
            <w:tcW w:w="3057" w:type="dxa"/>
            <w:gridSpan w:val="2"/>
            <w:vAlign w:val="top"/>
          </w:tcPr>
          <w:p w14:paraId="5FDCD7F7">
            <w:pPr>
              <w:pStyle w:val="8"/>
              <w:spacing w:before="97" w:line="219" w:lineRule="auto"/>
              <w:ind w:left="1779"/>
            </w:pPr>
            <w:r>
              <w:rPr>
                <w:spacing w:val="-2"/>
              </w:rPr>
              <w:t>3次及以上</w:t>
            </w:r>
          </w:p>
        </w:tc>
        <w:tc>
          <w:tcPr>
            <w:tcW w:w="1111" w:type="dxa"/>
            <w:vAlign w:val="top"/>
          </w:tcPr>
          <w:p w14:paraId="79D2F46D">
            <w:pPr>
              <w:pStyle w:val="8"/>
              <w:spacing w:before="138" w:line="183" w:lineRule="auto"/>
              <w:ind w:left="412"/>
            </w:pPr>
            <w:r>
              <w:t>9</w:t>
            </w:r>
          </w:p>
        </w:tc>
        <w:tc>
          <w:tcPr>
            <w:tcW w:w="1691" w:type="dxa"/>
            <w:vAlign w:val="top"/>
          </w:tcPr>
          <w:p w14:paraId="35299276">
            <w:pPr>
              <w:pStyle w:val="8"/>
              <w:spacing w:before="138" w:line="183" w:lineRule="auto"/>
              <w:ind w:left="631"/>
            </w:pPr>
            <w:r>
              <w:rPr>
                <w:spacing w:val="-2"/>
              </w:rPr>
              <w:t>5.06</w:t>
            </w:r>
          </w:p>
        </w:tc>
      </w:tr>
      <w:tr w14:paraId="7211E5B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3057" w:type="dxa"/>
            <w:gridSpan w:val="2"/>
            <w:vAlign w:val="top"/>
          </w:tcPr>
          <w:p w14:paraId="591C86D2">
            <w:pPr>
              <w:pStyle w:val="8"/>
              <w:spacing w:before="104" w:line="230" w:lineRule="auto"/>
              <w:ind w:left="179"/>
            </w:pPr>
            <w:r>
              <w:rPr>
                <w:spacing w:val="-1"/>
                <w:position w:val="-2"/>
              </w:rPr>
              <w:t>最近一次分娩</w:t>
            </w:r>
            <w:r>
              <w:rPr>
                <w:spacing w:val="6"/>
                <w:position w:val="-2"/>
              </w:rPr>
              <w:t xml:space="preserve">        </w:t>
            </w:r>
            <w:r>
              <w:rPr>
                <w:spacing w:val="-1"/>
                <w:position w:val="3"/>
              </w:rPr>
              <w:t>自然分娩</w:t>
            </w:r>
          </w:p>
        </w:tc>
        <w:tc>
          <w:tcPr>
            <w:tcW w:w="1111" w:type="dxa"/>
            <w:vAlign w:val="top"/>
          </w:tcPr>
          <w:p w14:paraId="0BC01C39">
            <w:pPr>
              <w:pStyle w:val="8"/>
              <w:spacing w:before="143" w:line="184" w:lineRule="auto"/>
              <w:ind w:left="332"/>
            </w:pPr>
            <w:r>
              <w:rPr>
                <w:spacing w:val="-5"/>
              </w:rPr>
              <w:t>102</w:t>
            </w:r>
          </w:p>
        </w:tc>
        <w:tc>
          <w:tcPr>
            <w:tcW w:w="1691" w:type="dxa"/>
            <w:vAlign w:val="top"/>
          </w:tcPr>
          <w:p w14:paraId="464CAF3E">
            <w:pPr>
              <w:pStyle w:val="8"/>
              <w:spacing w:before="144" w:line="183" w:lineRule="auto"/>
              <w:ind w:left="591"/>
            </w:pPr>
            <w:r>
              <w:rPr>
                <w:spacing w:val="-2"/>
              </w:rPr>
              <w:t>57.30</w:t>
            </w:r>
          </w:p>
        </w:tc>
      </w:tr>
      <w:tr w14:paraId="2368398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 w:hRule="atLeast"/>
        </w:trPr>
        <w:tc>
          <w:tcPr>
            <w:tcW w:w="3057" w:type="dxa"/>
            <w:gridSpan w:val="2"/>
            <w:vAlign w:val="top"/>
          </w:tcPr>
          <w:p w14:paraId="5FDAC695">
            <w:pPr>
              <w:pStyle w:val="8"/>
              <w:spacing w:before="79" w:line="221" w:lineRule="auto"/>
              <w:ind w:left="499"/>
            </w:pPr>
            <w:r>
              <w:rPr>
                <w:spacing w:val="-3"/>
              </w:rPr>
              <w:t>方式</w:t>
            </w:r>
            <w:r>
              <w:rPr>
                <w:spacing w:val="3"/>
              </w:rPr>
              <w:t xml:space="preserve">             </w:t>
            </w:r>
            <w:r>
              <w:rPr>
                <w:spacing w:val="-3"/>
              </w:rPr>
              <w:t>剖宫产</w:t>
            </w:r>
          </w:p>
        </w:tc>
        <w:tc>
          <w:tcPr>
            <w:tcW w:w="1111" w:type="dxa"/>
            <w:vAlign w:val="top"/>
          </w:tcPr>
          <w:p w14:paraId="099A3C59">
            <w:pPr>
              <w:pStyle w:val="8"/>
              <w:spacing w:before="120" w:line="183" w:lineRule="auto"/>
              <w:ind w:left="372"/>
            </w:pPr>
            <w:r>
              <w:rPr>
                <w:spacing w:val="-3"/>
              </w:rPr>
              <w:t>76</w:t>
            </w:r>
          </w:p>
        </w:tc>
        <w:tc>
          <w:tcPr>
            <w:tcW w:w="1691" w:type="dxa"/>
            <w:vAlign w:val="top"/>
          </w:tcPr>
          <w:p w14:paraId="55CEE563">
            <w:pPr>
              <w:pStyle w:val="8"/>
              <w:spacing w:before="120" w:line="183" w:lineRule="auto"/>
              <w:ind w:left="591"/>
            </w:pPr>
            <w:r>
              <w:rPr>
                <w:spacing w:val="-1"/>
              </w:rPr>
              <w:t>42.70</w:t>
            </w:r>
          </w:p>
        </w:tc>
      </w:tr>
      <w:tr w14:paraId="458A41B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3057" w:type="dxa"/>
            <w:gridSpan w:val="2"/>
            <w:vAlign w:val="top"/>
          </w:tcPr>
          <w:p w14:paraId="08B84B75">
            <w:pPr>
              <w:pStyle w:val="8"/>
              <w:spacing w:before="114" w:line="184" w:lineRule="auto"/>
              <w:ind w:left="1819"/>
            </w:pPr>
            <w:r>
              <w:rPr>
                <w:spacing w:val="2"/>
              </w:rPr>
              <w:t>30岁以下</w:t>
            </w:r>
          </w:p>
        </w:tc>
        <w:tc>
          <w:tcPr>
            <w:tcW w:w="1111" w:type="dxa"/>
            <w:vAlign w:val="top"/>
          </w:tcPr>
          <w:p w14:paraId="01CC2B63">
            <w:pPr>
              <w:pStyle w:val="8"/>
              <w:spacing w:before="144" w:line="130" w:lineRule="exact"/>
              <w:ind w:left="372"/>
            </w:pPr>
            <w:r>
              <w:rPr>
                <w:spacing w:val="-2"/>
                <w:position w:val="-2"/>
              </w:rPr>
              <w:t>68</w:t>
            </w:r>
          </w:p>
        </w:tc>
        <w:tc>
          <w:tcPr>
            <w:tcW w:w="1691" w:type="dxa"/>
            <w:vAlign w:val="top"/>
          </w:tcPr>
          <w:p w14:paraId="04A01BCE">
            <w:pPr>
              <w:pStyle w:val="8"/>
              <w:spacing w:before="154" w:line="120" w:lineRule="exact"/>
              <w:ind w:left="591"/>
            </w:pPr>
            <w:r>
              <w:rPr>
                <w:spacing w:val="-2"/>
                <w:position w:val="-2"/>
              </w:rPr>
              <w:t>38.20</w:t>
            </w:r>
          </w:p>
        </w:tc>
      </w:tr>
      <w:tr w14:paraId="0E59386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235" w:type="dxa"/>
            <w:vAlign w:val="top"/>
          </w:tcPr>
          <w:p w14:paraId="3F9867C4">
            <w:pPr>
              <w:pStyle w:val="8"/>
              <w:spacing w:before="29" w:line="263" w:lineRule="auto"/>
              <w:ind w:left="499" w:right="103" w:hanging="320"/>
            </w:pPr>
            <w:r>
              <w:rPr>
                <w:spacing w:val="-2"/>
              </w:rPr>
              <w:t>最近一次分娩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年龄</w:t>
            </w:r>
          </w:p>
        </w:tc>
        <w:tc>
          <w:tcPr>
            <w:tcW w:w="1822" w:type="dxa"/>
            <w:vAlign w:val="top"/>
          </w:tcPr>
          <w:p w14:paraId="219BE6DC">
            <w:pPr>
              <w:pStyle w:val="8"/>
              <w:spacing w:before="170" w:line="221" w:lineRule="auto"/>
              <w:ind w:left="624"/>
            </w:pPr>
            <w:r>
              <w:rPr>
                <w:spacing w:val="3"/>
              </w:rPr>
              <w:t>30~35岁</w:t>
            </w:r>
          </w:p>
        </w:tc>
        <w:tc>
          <w:tcPr>
            <w:tcW w:w="1111" w:type="dxa"/>
            <w:vAlign w:val="top"/>
          </w:tcPr>
          <w:p w14:paraId="02BDA73D">
            <w:pPr>
              <w:pStyle w:val="8"/>
              <w:spacing w:before="200" w:line="183" w:lineRule="auto"/>
              <w:ind w:left="372"/>
            </w:pPr>
            <w:r>
              <w:rPr>
                <w:spacing w:val="-2"/>
              </w:rPr>
              <w:t>82</w:t>
            </w:r>
          </w:p>
        </w:tc>
        <w:tc>
          <w:tcPr>
            <w:tcW w:w="1691" w:type="dxa"/>
            <w:vAlign w:val="top"/>
          </w:tcPr>
          <w:p w14:paraId="5521BE10">
            <w:pPr>
              <w:pStyle w:val="8"/>
              <w:spacing w:before="210" w:line="183" w:lineRule="auto"/>
              <w:ind w:left="591"/>
            </w:pPr>
            <w:r>
              <w:rPr>
                <w:spacing w:val="-1"/>
              </w:rPr>
              <w:t>46.07</w:t>
            </w:r>
          </w:p>
        </w:tc>
      </w:tr>
      <w:tr w14:paraId="7AA19C1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3057" w:type="dxa"/>
            <w:gridSpan w:val="2"/>
            <w:vAlign w:val="top"/>
          </w:tcPr>
          <w:p w14:paraId="5AB0A9A0">
            <w:pPr>
              <w:pStyle w:val="8"/>
              <w:spacing w:before="25" w:line="221" w:lineRule="auto"/>
              <w:ind w:left="1739"/>
            </w:pPr>
            <w:r>
              <w:rPr>
                <w:spacing w:val="-2"/>
              </w:rPr>
              <w:t>35岁及以上</w:t>
            </w:r>
          </w:p>
        </w:tc>
        <w:tc>
          <w:tcPr>
            <w:tcW w:w="1111" w:type="dxa"/>
            <w:vAlign w:val="top"/>
          </w:tcPr>
          <w:p w14:paraId="2DBE7D46">
            <w:pPr>
              <w:pStyle w:val="8"/>
              <w:spacing w:before="65" w:line="183" w:lineRule="auto"/>
              <w:ind w:left="372"/>
            </w:pPr>
            <w:r>
              <w:rPr>
                <w:spacing w:val="-3"/>
              </w:rPr>
              <w:t>28</w:t>
            </w:r>
          </w:p>
        </w:tc>
        <w:tc>
          <w:tcPr>
            <w:tcW w:w="1691" w:type="dxa"/>
            <w:vAlign w:val="top"/>
          </w:tcPr>
          <w:p w14:paraId="69C60CD2">
            <w:pPr>
              <w:pStyle w:val="8"/>
              <w:spacing w:before="64" w:line="184" w:lineRule="auto"/>
              <w:ind w:left="591"/>
            </w:pPr>
            <w:r>
              <w:rPr>
                <w:spacing w:val="-3"/>
              </w:rPr>
              <w:t>15.73</w:t>
            </w:r>
          </w:p>
        </w:tc>
      </w:tr>
      <w:tr w14:paraId="4E82FFB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3057" w:type="dxa"/>
            <w:gridSpan w:val="2"/>
            <w:vAlign w:val="top"/>
          </w:tcPr>
          <w:p w14:paraId="5317C60E">
            <w:pPr>
              <w:pStyle w:val="8"/>
              <w:spacing w:before="98" w:line="220" w:lineRule="auto"/>
              <w:ind w:left="1739"/>
            </w:pPr>
            <w:r>
              <w:rPr>
                <w:spacing w:val="-2"/>
              </w:rPr>
              <w:t>3000元以下</w:t>
            </w:r>
          </w:p>
        </w:tc>
        <w:tc>
          <w:tcPr>
            <w:tcW w:w="1111" w:type="dxa"/>
            <w:vAlign w:val="top"/>
          </w:tcPr>
          <w:p w14:paraId="332ACD7F">
            <w:pPr>
              <w:pStyle w:val="8"/>
              <w:spacing w:before="138" w:line="184" w:lineRule="auto"/>
              <w:ind w:left="372"/>
            </w:pPr>
            <w:r>
              <w:rPr>
                <w:spacing w:val="-5"/>
              </w:rPr>
              <w:t>15</w:t>
            </w:r>
          </w:p>
        </w:tc>
        <w:tc>
          <w:tcPr>
            <w:tcW w:w="1691" w:type="dxa"/>
            <w:vAlign w:val="top"/>
          </w:tcPr>
          <w:p w14:paraId="004A3ED2">
            <w:pPr>
              <w:pStyle w:val="8"/>
              <w:spacing w:before="139" w:line="183" w:lineRule="auto"/>
              <w:ind w:left="631"/>
            </w:pPr>
            <w:r>
              <w:rPr>
                <w:spacing w:val="-2"/>
              </w:rPr>
              <w:t>8.43</w:t>
            </w:r>
          </w:p>
        </w:tc>
      </w:tr>
      <w:tr w14:paraId="2E425A9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3057" w:type="dxa"/>
            <w:gridSpan w:val="2"/>
            <w:vAlign w:val="top"/>
          </w:tcPr>
          <w:p w14:paraId="6E14C636">
            <w:pPr>
              <w:pStyle w:val="8"/>
              <w:spacing w:before="113" w:line="188" w:lineRule="auto"/>
              <w:ind w:left="1609"/>
            </w:pPr>
            <w:r>
              <w:rPr>
                <w:spacing w:val="18"/>
              </w:rPr>
              <w:t>3000~5000元</w:t>
            </w:r>
          </w:p>
        </w:tc>
        <w:tc>
          <w:tcPr>
            <w:tcW w:w="1111" w:type="dxa"/>
            <w:vAlign w:val="top"/>
          </w:tcPr>
          <w:p w14:paraId="4E8A52B8">
            <w:pPr>
              <w:pStyle w:val="8"/>
              <w:spacing w:before="153" w:line="122" w:lineRule="exact"/>
              <w:ind w:left="372"/>
            </w:pPr>
            <w:r>
              <w:rPr>
                <w:spacing w:val="-2"/>
                <w:position w:val="-2"/>
              </w:rPr>
              <w:t>60</w:t>
            </w:r>
          </w:p>
        </w:tc>
        <w:tc>
          <w:tcPr>
            <w:tcW w:w="1691" w:type="dxa"/>
            <w:vAlign w:val="top"/>
          </w:tcPr>
          <w:p w14:paraId="65052A74">
            <w:pPr>
              <w:pStyle w:val="8"/>
              <w:spacing w:before="153" w:line="122" w:lineRule="exact"/>
              <w:ind w:left="591"/>
            </w:pPr>
            <w:r>
              <w:rPr>
                <w:spacing w:val="-2"/>
                <w:position w:val="-2"/>
              </w:rPr>
              <w:t>33.70</w:t>
            </w:r>
          </w:p>
        </w:tc>
      </w:tr>
      <w:tr w14:paraId="52ACACB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1235" w:type="dxa"/>
            <w:vAlign w:val="top"/>
          </w:tcPr>
          <w:p w14:paraId="49B998A2">
            <w:pPr>
              <w:pStyle w:val="8"/>
              <w:spacing w:before="35" w:line="258" w:lineRule="auto"/>
              <w:ind w:left="498" w:right="142" w:hanging="239"/>
            </w:pPr>
            <w:r>
              <w:rPr>
                <w:spacing w:val="6"/>
              </w:rPr>
              <w:t>家庭人均月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收入</w:t>
            </w:r>
          </w:p>
        </w:tc>
        <w:tc>
          <w:tcPr>
            <w:tcW w:w="1822" w:type="dxa"/>
            <w:vAlign w:val="top"/>
          </w:tcPr>
          <w:p w14:paraId="460CE14D">
            <w:pPr>
              <w:pStyle w:val="8"/>
              <w:spacing w:before="167" w:line="220" w:lineRule="auto"/>
              <w:ind w:left="405"/>
            </w:pPr>
            <w:r>
              <w:rPr>
                <w:spacing w:val="17"/>
                <w:w w:val="109"/>
              </w:rPr>
              <w:t>5000元~1万</w:t>
            </w:r>
          </w:p>
        </w:tc>
        <w:tc>
          <w:tcPr>
            <w:tcW w:w="1111" w:type="dxa"/>
            <w:vAlign w:val="top"/>
          </w:tcPr>
          <w:p w14:paraId="66D6E7E8">
            <w:pPr>
              <w:pStyle w:val="8"/>
              <w:spacing w:before="217" w:line="183" w:lineRule="auto"/>
              <w:ind w:left="372"/>
            </w:pPr>
            <w:r>
              <w:rPr>
                <w:spacing w:val="-2"/>
              </w:rPr>
              <w:t>48</w:t>
            </w:r>
          </w:p>
        </w:tc>
        <w:tc>
          <w:tcPr>
            <w:tcW w:w="1691" w:type="dxa"/>
            <w:vAlign w:val="top"/>
          </w:tcPr>
          <w:p w14:paraId="6AFD7BCD">
            <w:pPr>
              <w:pStyle w:val="8"/>
              <w:spacing w:before="217" w:line="183" w:lineRule="auto"/>
              <w:ind w:left="591"/>
            </w:pPr>
            <w:r>
              <w:rPr>
                <w:spacing w:val="-2"/>
              </w:rPr>
              <w:t>26.97</w:t>
            </w:r>
          </w:p>
        </w:tc>
      </w:tr>
      <w:tr w14:paraId="4419C64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3057" w:type="dxa"/>
            <w:gridSpan w:val="2"/>
            <w:vAlign w:val="top"/>
          </w:tcPr>
          <w:p w14:paraId="1D8DEA16">
            <w:pPr>
              <w:pStyle w:val="8"/>
              <w:spacing w:before="34" w:line="220" w:lineRule="auto"/>
              <w:ind w:left="1700"/>
            </w:pPr>
            <w:r>
              <w:rPr>
                <w:spacing w:val="-9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spacing w:val="-9"/>
              </w:rPr>
              <w:t>万</w:t>
            </w:r>
            <w:r>
              <w:rPr>
                <w:spacing w:val="-37"/>
              </w:rPr>
              <w:t xml:space="preserve"> </w:t>
            </w:r>
            <w:r>
              <w:rPr>
                <w:spacing w:val="-9"/>
              </w:rPr>
              <w:t>~</w:t>
            </w:r>
            <w:r>
              <w:rPr>
                <w:spacing w:val="-35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spacing w:val="-9"/>
              </w:rPr>
              <w:t>万</w:t>
            </w:r>
            <w:r>
              <w:rPr>
                <w:spacing w:val="-35"/>
              </w:rPr>
              <w:t xml:space="preserve"> </w:t>
            </w:r>
            <w:r>
              <w:rPr>
                <w:spacing w:val="-9"/>
              </w:rPr>
              <w:t>元</w:t>
            </w:r>
          </w:p>
        </w:tc>
        <w:tc>
          <w:tcPr>
            <w:tcW w:w="1111" w:type="dxa"/>
            <w:vAlign w:val="top"/>
          </w:tcPr>
          <w:p w14:paraId="534F504A">
            <w:pPr>
              <w:pStyle w:val="8"/>
              <w:spacing w:before="74" w:line="183" w:lineRule="auto"/>
              <w:ind w:left="372"/>
            </w:pPr>
            <w:r>
              <w:rPr>
                <w:spacing w:val="-3"/>
              </w:rPr>
              <w:t>36</w:t>
            </w:r>
          </w:p>
        </w:tc>
        <w:tc>
          <w:tcPr>
            <w:tcW w:w="1691" w:type="dxa"/>
            <w:vAlign w:val="top"/>
          </w:tcPr>
          <w:p w14:paraId="2331C4AE">
            <w:pPr>
              <w:pStyle w:val="8"/>
              <w:spacing w:before="64" w:line="183" w:lineRule="auto"/>
              <w:ind w:left="591"/>
            </w:pPr>
            <w:r>
              <w:rPr>
                <w:spacing w:val="-2"/>
              </w:rPr>
              <w:t>20.22</w:t>
            </w:r>
          </w:p>
        </w:tc>
      </w:tr>
      <w:tr w14:paraId="2DBF462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3057" w:type="dxa"/>
            <w:gridSpan w:val="2"/>
            <w:tcBorders>
              <w:bottom w:val="single" w:color="000000" w:sz="4" w:space="0"/>
            </w:tcBorders>
            <w:vAlign w:val="top"/>
          </w:tcPr>
          <w:p w14:paraId="78272169">
            <w:pPr>
              <w:pStyle w:val="8"/>
              <w:spacing w:before="91" w:line="220" w:lineRule="auto"/>
              <w:ind w:left="1779"/>
            </w:pPr>
            <w:r>
              <w:rPr>
                <w:spacing w:val="-2"/>
              </w:rPr>
              <w:t>2万元以上</w:t>
            </w:r>
          </w:p>
        </w:tc>
        <w:tc>
          <w:tcPr>
            <w:tcW w:w="1111" w:type="dxa"/>
            <w:tcBorders>
              <w:bottom w:val="single" w:color="000000" w:sz="4" w:space="0"/>
            </w:tcBorders>
            <w:vAlign w:val="top"/>
          </w:tcPr>
          <w:p w14:paraId="3C332539">
            <w:pPr>
              <w:pStyle w:val="8"/>
              <w:spacing w:before="130" w:line="184" w:lineRule="auto"/>
              <w:ind w:left="372"/>
            </w:pPr>
            <w:r>
              <w:rPr>
                <w:spacing w:val="-5"/>
              </w:rPr>
              <w:t>19</w:t>
            </w:r>
          </w:p>
        </w:tc>
        <w:tc>
          <w:tcPr>
            <w:tcW w:w="1691" w:type="dxa"/>
            <w:tcBorders>
              <w:bottom w:val="single" w:color="000000" w:sz="4" w:space="0"/>
            </w:tcBorders>
            <w:vAlign w:val="top"/>
          </w:tcPr>
          <w:p w14:paraId="004865FB">
            <w:pPr>
              <w:pStyle w:val="8"/>
              <w:spacing w:before="130" w:line="184" w:lineRule="auto"/>
              <w:ind w:left="591"/>
            </w:pPr>
            <w:r>
              <w:rPr>
                <w:spacing w:val="-3"/>
              </w:rPr>
              <w:t>10.68</w:t>
            </w:r>
          </w:p>
        </w:tc>
      </w:tr>
    </w:tbl>
    <w:p w14:paraId="63E802AF">
      <w:pPr>
        <w:spacing w:line="349" w:lineRule="auto"/>
        <w:rPr>
          <w:rFonts w:ascii="Arial"/>
          <w:sz w:val="21"/>
        </w:rPr>
      </w:pPr>
    </w:p>
    <w:p w14:paraId="1C29FB10">
      <w:pPr>
        <w:pStyle w:val="2"/>
        <w:spacing w:before="114" w:line="220" w:lineRule="auto"/>
        <w:ind w:left="878"/>
        <w:outlineLvl w:val="1"/>
        <w:rPr>
          <w:sz w:val="35"/>
          <w:szCs w:val="35"/>
        </w:rPr>
      </w:pPr>
      <w:r>
        <w:rPr>
          <w:b/>
          <w:bCs/>
          <w:spacing w:val="17"/>
          <w:sz w:val="35"/>
          <w:szCs w:val="35"/>
        </w:rPr>
        <w:t>2.2调查结果</w:t>
      </w:r>
    </w:p>
    <w:p w14:paraId="26CC0C0C">
      <w:pPr>
        <w:spacing w:line="341" w:lineRule="auto"/>
        <w:rPr>
          <w:rFonts w:ascii="Arial"/>
          <w:sz w:val="21"/>
        </w:rPr>
      </w:pPr>
    </w:p>
    <w:p w14:paraId="0962F27D">
      <w:pPr>
        <w:pStyle w:val="2"/>
        <w:spacing w:before="113" w:line="392" w:lineRule="auto"/>
        <w:ind w:left="873" w:right="1005"/>
        <w:jc w:val="both"/>
        <w:rPr>
          <w:sz w:val="35"/>
          <w:szCs w:val="35"/>
        </w:rPr>
      </w:pPr>
      <w:r>
        <w:rPr>
          <w:spacing w:val="16"/>
          <w:sz w:val="35"/>
          <w:szCs w:val="35"/>
        </w:rPr>
        <w:t>2.2.1广州市妇女对产后盆底康复的重要</w:t>
      </w:r>
      <w:r>
        <w:rPr>
          <w:spacing w:val="11"/>
          <w:sz w:val="35"/>
          <w:szCs w:val="35"/>
        </w:rPr>
        <w:t xml:space="preserve"> </w:t>
      </w:r>
      <w:r>
        <w:rPr>
          <w:spacing w:val="19"/>
          <w:sz w:val="35"/>
          <w:szCs w:val="35"/>
        </w:rPr>
        <w:t>性知晓率高，但实际进行治疗的比例不</w:t>
      </w:r>
      <w:r>
        <w:rPr>
          <w:spacing w:val="7"/>
          <w:sz w:val="35"/>
          <w:szCs w:val="35"/>
        </w:rPr>
        <w:t xml:space="preserve">  </w:t>
      </w:r>
      <w:r>
        <w:rPr>
          <w:sz w:val="35"/>
          <w:szCs w:val="35"/>
        </w:rPr>
        <w:t>高</w:t>
      </w:r>
    </w:p>
    <w:p w14:paraId="4932F1C2">
      <w:pPr>
        <w:pStyle w:val="2"/>
        <w:spacing w:before="278" w:line="347" w:lineRule="auto"/>
        <w:ind w:left="873" w:right="1138" w:firstLine="690"/>
        <w:rPr>
          <w:sz w:val="35"/>
          <w:szCs w:val="35"/>
        </w:rPr>
      </w:pPr>
      <w:r>
        <w:rPr>
          <w:spacing w:val="-1"/>
          <w:sz w:val="35"/>
          <w:szCs w:val="35"/>
        </w:rPr>
        <w:t>在调研的178名妇女中，159人(89.3</w:t>
      </w:r>
      <w:r>
        <w:rPr>
          <w:spacing w:val="3"/>
          <w:sz w:val="35"/>
          <w:szCs w:val="35"/>
        </w:rPr>
        <w:t xml:space="preserve">  </w:t>
      </w:r>
      <w:r>
        <w:rPr>
          <w:spacing w:val="-4"/>
          <w:sz w:val="35"/>
          <w:szCs w:val="35"/>
        </w:rPr>
        <w:t>3%)知道妊娠/经阴道分娩可以导致盆底功</w:t>
      </w:r>
      <w:r>
        <w:rPr>
          <w:spacing w:val="1"/>
          <w:sz w:val="35"/>
          <w:szCs w:val="35"/>
        </w:rPr>
        <w:t xml:space="preserve"> </w:t>
      </w:r>
      <w:r>
        <w:rPr>
          <w:spacing w:val="-18"/>
          <w:sz w:val="35"/>
          <w:szCs w:val="35"/>
        </w:rPr>
        <w:t>能下降，是造成盆底肌功能障碍性疾病，如</w:t>
      </w:r>
      <w:r>
        <w:rPr>
          <w:spacing w:val="15"/>
          <w:sz w:val="35"/>
          <w:szCs w:val="35"/>
        </w:rPr>
        <w:t xml:space="preserve"> </w:t>
      </w:r>
      <w:r>
        <w:rPr>
          <w:spacing w:val="-18"/>
          <w:sz w:val="35"/>
          <w:szCs w:val="35"/>
        </w:rPr>
        <w:t>压力性尿失禁、子宫脱垂等的主要原因之一</w:t>
      </w:r>
    </w:p>
    <w:p w14:paraId="28B2AF3C">
      <w:pPr>
        <w:spacing w:line="395" w:lineRule="auto"/>
        <w:rPr>
          <w:rFonts w:ascii="Arial"/>
          <w:sz w:val="21"/>
        </w:rPr>
      </w:pPr>
    </w:p>
    <w:p w14:paraId="6609EAB4">
      <w:pPr>
        <w:pStyle w:val="2"/>
        <w:spacing w:before="59" w:line="228" w:lineRule="auto"/>
        <w:ind w:left="1053"/>
        <w:rPr>
          <w:sz w:val="18"/>
          <w:szCs w:val="18"/>
        </w:rPr>
      </w:pPr>
      <w:r>
        <w:rPr>
          <w:rFonts w:ascii="Times New Roman" w:hAnsi="Times New Roman" w:eastAsia="Times New Roman" w:cs="Times New Roman"/>
          <w:spacing w:val="-1"/>
          <w:sz w:val="18"/>
          <w:szCs w:val="18"/>
        </w:rPr>
        <w:t xml:space="preserve">21.43%                                                                             </w:t>
      </w:r>
      <w:r>
        <w:rPr>
          <w:rFonts w:ascii="Times New Roman" w:hAnsi="Times New Roman" w:eastAsia="Times New Roman" w:cs="Times New Roman"/>
          <w:spacing w:val="-2"/>
          <w:sz w:val="18"/>
          <w:szCs w:val="18"/>
        </w:rPr>
        <w:t xml:space="preserve">                            </w:t>
      </w:r>
      <w:r>
        <w:rPr>
          <w:spacing w:val="-2"/>
          <w:sz w:val="18"/>
          <w:szCs w:val="18"/>
        </w:rPr>
        <w:t>下午4:40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u w:val="single" w:color="auto"/>
        </w:rPr>
        <w:t>1</w:t>
      </w:r>
      <w:r>
        <w:rPr>
          <w:position w:val="15"/>
          <w:sz w:val="18"/>
          <w:szCs w:val="18"/>
        </w:rPr>
        <w:drawing>
          <wp:inline distT="0" distB="0" distL="0" distR="0">
            <wp:extent cx="165735" cy="635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5789" cy="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9724">
      <w:pPr>
        <w:spacing w:line="228" w:lineRule="auto"/>
        <w:rPr>
          <w:sz w:val="18"/>
          <w:szCs w:val="18"/>
        </w:rPr>
        <w:sectPr>
          <w:footerReference r:id="rId8" w:type="default"/>
          <w:pgSz w:w="11910" w:h="16840"/>
          <w:pgMar w:top="530" w:right="1786" w:bottom="400" w:left="1786" w:header="0" w:footer="0" w:gutter="0"/>
          <w:cols w:space="720" w:num="1"/>
        </w:sectPr>
      </w:pPr>
    </w:p>
    <w:p w14:paraId="598324A2">
      <w:pPr>
        <w:pStyle w:val="2"/>
        <w:spacing w:before="35" w:line="219" w:lineRule="auto"/>
        <w:ind w:left="863"/>
        <w:rPr>
          <w:sz w:val="18"/>
          <w:szCs w:val="18"/>
        </w:rPr>
      </w:pPr>
      <w:r>
        <w:rPr>
          <w:spacing w:val="12"/>
          <w:sz w:val="18"/>
          <w:szCs w:val="18"/>
        </w:rPr>
        <w:t>广州市妇女产后盆底康复治疗现状的调查研究</w:t>
      </w:r>
    </w:p>
    <w:p w14:paraId="0653ACBE">
      <w:pPr>
        <w:spacing w:line="256" w:lineRule="auto"/>
        <w:rPr>
          <w:rFonts w:ascii="Arial"/>
          <w:sz w:val="21"/>
        </w:rPr>
      </w:pPr>
    </w:p>
    <w:p w14:paraId="331F2F3B">
      <w:pPr>
        <w:spacing w:line="257" w:lineRule="auto"/>
        <w:rPr>
          <w:rFonts w:ascii="Arial"/>
          <w:sz w:val="21"/>
        </w:rPr>
      </w:pPr>
    </w:p>
    <w:p w14:paraId="24797633">
      <w:pPr>
        <w:pStyle w:val="2"/>
        <w:spacing w:before="107" w:line="366" w:lineRule="auto"/>
        <w:ind w:left="863" w:right="966"/>
        <w:rPr>
          <w:sz w:val="33"/>
          <w:szCs w:val="33"/>
        </w:rPr>
      </w:pPr>
      <w:r>
        <w:rPr>
          <w:spacing w:val="3"/>
          <w:sz w:val="33"/>
          <w:szCs w:val="33"/>
        </w:rPr>
        <w:t>。这可能与目前广州市围生期妇女保健工作</w:t>
      </w:r>
      <w:r>
        <w:rPr>
          <w:spacing w:val="1"/>
          <w:sz w:val="33"/>
          <w:szCs w:val="33"/>
        </w:rPr>
        <w:t xml:space="preserve">  </w:t>
      </w:r>
      <w:r>
        <w:rPr>
          <w:spacing w:val="3"/>
          <w:sz w:val="33"/>
          <w:szCs w:val="33"/>
        </w:rPr>
        <w:t>中进行了该部分知识的宣教有关。但仅仅有6</w:t>
      </w:r>
      <w:r>
        <w:rPr>
          <w:spacing w:val="11"/>
          <w:sz w:val="33"/>
          <w:szCs w:val="33"/>
        </w:rPr>
        <w:t xml:space="preserve"> </w:t>
      </w:r>
      <w:r>
        <w:rPr>
          <w:spacing w:val="2"/>
          <w:sz w:val="33"/>
          <w:szCs w:val="33"/>
        </w:rPr>
        <w:t>5名妇女进行了医院建议疗程的盆底康复治疗</w:t>
      </w:r>
    </w:p>
    <w:p w14:paraId="34EEA616">
      <w:pPr>
        <w:pStyle w:val="2"/>
        <w:spacing w:before="78" w:line="361" w:lineRule="auto"/>
        <w:ind w:left="863" w:right="1018" w:firstLine="380"/>
        <w:rPr>
          <w:sz w:val="33"/>
          <w:szCs w:val="33"/>
        </w:rPr>
      </w:pPr>
      <w:r>
        <w:rPr>
          <w:spacing w:val="6"/>
          <w:sz w:val="33"/>
          <w:szCs w:val="33"/>
        </w:rPr>
        <w:t>占调查人数的36.51%。有一半左右的妇女</w:t>
      </w:r>
      <w:r>
        <w:rPr>
          <w:spacing w:val="8"/>
          <w:sz w:val="33"/>
          <w:szCs w:val="33"/>
        </w:rPr>
        <w:t xml:space="preserve"> </w:t>
      </w:r>
      <w:r>
        <w:rPr>
          <w:spacing w:val="-3"/>
          <w:sz w:val="33"/>
          <w:szCs w:val="33"/>
        </w:rPr>
        <w:t>知道可能由于妊娠分娩导致盆底功能下降，</w:t>
      </w:r>
    </w:p>
    <w:p w14:paraId="4CD41691">
      <w:pPr>
        <w:pStyle w:val="2"/>
        <w:spacing w:before="48" w:line="219" w:lineRule="auto"/>
        <w:ind w:left="863"/>
        <w:rPr>
          <w:sz w:val="33"/>
          <w:szCs w:val="33"/>
        </w:rPr>
      </w:pPr>
      <w:r>
        <w:rPr>
          <w:spacing w:val="-5"/>
          <w:sz w:val="33"/>
          <w:szCs w:val="33"/>
        </w:rPr>
        <w:t>但是并没有进行康复治疗。</w:t>
      </w:r>
    </w:p>
    <w:p w14:paraId="6EC4C804">
      <w:pPr>
        <w:spacing w:line="251" w:lineRule="auto"/>
        <w:rPr>
          <w:rFonts w:ascii="Arial"/>
          <w:sz w:val="21"/>
        </w:rPr>
      </w:pPr>
    </w:p>
    <w:p w14:paraId="71F75209">
      <w:pPr>
        <w:spacing w:line="252" w:lineRule="auto"/>
        <w:rPr>
          <w:rFonts w:ascii="Arial"/>
          <w:sz w:val="21"/>
        </w:rPr>
      </w:pPr>
    </w:p>
    <w:p w14:paraId="06B760F4">
      <w:pPr>
        <w:pStyle w:val="2"/>
        <w:spacing w:before="107" w:line="219" w:lineRule="auto"/>
        <w:ind w:left="868"/>
        <w:outlineLvl w:val="1"/>
        <w:rPr>
          <w:sz w:val="33"/>
          <w:szCs w:val="33"/>
        </w:rPr>
      </w:pPr>
      <w:r>
        <w:rPr>
          <w:b/>
          <w:bCs/>
          <w:spacing w:val="30"/>
          <w:sz w:val="33"/>
          <w:szCs w:val="33"/>
        </w:rPr>
        <w:t>2.2.2没有进行盆底康复治疗的原因</w:t>
      </w:r>
    </w:p>
    <w:p w14:paraId="1D188233">
      <w:pPr>
        <w:spacing w:line="471" w:lineRule="auto"/>
        <w:rPr>
          <w:rFonts w:ascii="Arial"/>
          <w:sz w:val="21"/>
        </w:rPr>
      </w:pPr>
    </w:p>
    <w:p w14:paraId="4529D628">
      <w:pPr>
        <w:pStyle w:val="2"/>
        <w:spacing w:before="108" w:line="372" w:lineRule="auto"/>
        <w:ind w:left="863" w:right="905" w:firstLine="690"/>
        <w:rPr>
          <w:sz w:val="33"/>
          <w:szCs w:val="33"/>
        </w:rPr>
      </w:pPr>
      <w:r>
        <w:rPr>
          <w:spacing w:val="5"/>
          <w:sz w:val="33"/>
          <w:szCs w:val="33"/>
        </w:rPr>
        <w:t>113名未进行盆底康复治疗的原因各有不</w:t>
      </w:r>
      <w:r>
        <w:rPr>
          <w:spacing w:val="7"/>
          <w:sz w:val="33"/>
          <w:szCs w:val="33"/>
        </w:rPr>
        <w:t xml:space="preserve"> 同，其中46.90%由于没有表现出症状，觉得 </w:t>
      </w:r>
      <w:r>
        <w:rPr>
          <w:spacing w:val="8"/>
          <w:sz w:val="33"/>
          <w:szCs w:val="33"/>
        </w:rPr>
        <w:t>没有必要做康复治疗，有34.51%的妇女虽然</w:t>
      </w:r>
      <w:r>
        <w:rPr>
          <w:spacing w:val="9"/>
          <w:sz w:val="33"/>
          <w:szCs w:val="33"/>
        </w:rPr>
        <w:t xml:space="preserve"> </w:t>
      </w:r>
      <w:r>
        <w:rPr>
          <w:spacing w:val="-3"/>
          <w:sz w:val="33"/>
          <w:szCs w:val="33"/>
        </w:rPr>
        <w:t>没有症状，也知道有必要做盆底康复治疗，</w:t>
      </w:r>
    </w:p>
    <w:p w14:paraId="7F151DAD">
      <w:pPr>
        <w:pStyle w:val="2"/>
        <w:spacing w:before="43" w:line="368" w:lineRule="auto"/>
        <w:ind w:left="863" w:right="1159"/>
        <w:rPr>
          <w:sz w:val="33"/>
          <w:szCs w:val="33"/>
        </w:rPr>
      </w:pPr>
      <w:r>
        <w:rPr>
          <w:spacing w:val="1"/>
          <w:sz w:val="33"/>
          <w:szCs w:val="33"/>
        </w:rPr>
        <w:t>但是由于觉得麻烦或者没有时间最终没有进</w:t>
      </w:r>
      <w:r>
        <w:rPr>
          <w:spacing w:val="12"/>
          <w:sz w:val="33"/>
          <w:szCs w:val="33"/>
        </w:rPr>
        <w:t xml:space="preserve"> </w:t>
      </w:r>
      <w:r>
        <w:rPr>
          <w:spacing w:val="10"/>
          <w:sz w:val="33"/>
          <w:szCs w:val="33"/>
        </w:rPr>
        <w:t>行治疗；甚至有超过20%的妇女已经出现了</w:t>
      </w:r>
      <w:r>
        <w:rPr>
          <w:spacing w:val="8"/>
          <w:sz w:val="33"/>
          <w:szCs w:val="33"/>
        </w:rPr>
        <w:t xml:space="preserve"> </w:t>
      </w:r>
      <w:r>
        <w:rPr>
          <w:spacing w:val="1"/>
          <w:sz w:val="33"/>
          <w:szCs w:val="33"/>
        </w:rPr>
        <w:t>盆底功能障碍的症状，却由于各种原因没有</w:t>
      </w:r>
      <w:r>
        <w:rPr>
          <w:spacing w:val="16"/>
          <w:sz w:val="33"/>
          <w:szCs w:val="33"/>
        </w:rPr>
        <w:t xml:space="preserve"> </w:t>
      </w:r>
      <w:r>
        <w:rPr>
          <w:sz w:val="33"/>
          <w:szCs w:val="33"/>
        </w:rPr>
        <w:t>进行盆底康复治疗。见表2。</w:t>
      </w:r>
    </w:p>
    <w:p w14:paraId="4A34CE1E">
      <w:pPr>
        <w:pStyle w:val="2"/>
        <w:spacing w:before="271" w:line="219" w:lineRule="auto"/>
        <w:ind w:left="2217"/>
        <w:rPr>
          <w:sz w:val="25"/>
          <w:szCs w:val="25"/>
        </w:rPr>
      </w:pPr>
      <w:r>
        <w:rPr>
          <w:b/>
          <w:bCs/>
          <w:spacing w:val="-1"/>
          <w:sz w:val="25"/>
          <w:szCs w:val="25"/>
        </w:rPr>
        <w:t>表2产后未进行盆底康复治疗的原因</w:t>
      </w:r>
    </w:p>
    <w:p w14:paraId="07803445">
      <w:pPr>
        <w:spacing w:before="170"/>
      </w:pPr>
    </w:p>
    <w:tbl>
      <w:tblPr>
        <w:tblStyle w:val="7"/>
        <w:tblW w:w="5829" w:type="dxa"/>
        <w:tblInd w:w="1253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20"/>
        <w:gridCol w:w="895"/>
        <w:gridCol w:w="1014"/>
      </w:tblGrid>
      <w:tr w14:paraId="3746AFF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392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267E68AB">
            <w:pPr>
              <w:pStyle w:val="8"/>
              <w:spacing w:before="92" w:line="220" w:lineRule="auto"/>
              <w:ind w:left="1769"/>
              <w:rPr>
                <w:sz w:val="17"/>
                <w:szCs w:val="17"/>
              </w:rPr>
            </w:pPr>
            <w:r>
              <w:rPr>
                <w:spacing w:val="-5"/>
                <w:sz w:val="17"/>
                <w:szCs w:val="17"/>
              </w:rPr>
              <w:t>项 目</w:t>
            </w:r>
          </w:p>
        </w:tc>
        <w:tc>
          <w:tcPr>
            <w:tcW w:w="89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4EA3C111">
            <w:pPr>
              <w:pStyle w:val="8"/>
              <w:spacing w:before="92" w:line="219" w:lineRule="auto"/>
              <w:ind w:left="39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人数(人)</w:t>
            </w:r>
          </w:p>
        </w:tc>
        <w:tc>
          <w:tcPr>
            <w:tcW w:w="1014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5B6F1F72">
            <w:pPr>
              <w:pStyle w:val="8"/>
              <w:spacing w:before="92" w:line="221" w:lineRule="auto"/>
              <w:ind w:left="220"/>
              <w:rPr>
                <w:sz w:val="17"/>
                <w:szCs w:val="17"/>
              </w:rPr>
            </w:pPr>
            <w:r>
              <w:rPr>
                <w:spacing w:val="-1"/>
                <w:sz w:val="17"/>
                <w:szCs w:val="17"/>
              </w:rPr>
              <w:t>比例(%)</w:t>
            </w:r>
          </w:p>
        </w:tc>
      </w:tr>
      <w:tr w14:paraId="4A2AFD1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3920" w:type="dxa"/>
            <w:tcBorders>
              <w:top w:val="single" w:color="000000" w:sz="4" w:space="0"/>
            </w:tcBorders>
            <w:vAlign w:val="top"/>
          </w:tcPr>
          <w:p w14:paraId="2B54A92C">
            <w:pPr>
              <w:pStyle w:val="8"/>
              <w:spacing w:before="88" w:line="219" w:lineRule="auto"/>
              <w:ind w:left="919"/>
              <w:rPr>
                <w:sz w:val="17"/>
                <w:szCs w:val="17"/>
              </w:rPr>
            </w:pPr>
            <w:r>
              <w:rPr>
                <w:spacing w:val="-1"/>
                <w:sz w:val="17"/>
                <w:szCs w:val="17"/>
              </w:rPr>
              <w:t>没有任何症状，觉得不需要</w:t>
            </w:r>
          </w:p>
        </w:tc>
        <w:tc>
          <w:tcPr>
            <w:tcW w:w="895" w:type="dxa"/>
            <w:tcBorders>
              <w:top w:val="single" w:color="000000" w:sz="4" w:space="0"/>
            </w:tcBorders>
            <w:vAlign w:val="top"/>
          </w:tcPr>
          <w:p w14:paraId="67C118CC">
            <w:pPr>
              <w:pStyle w:val="8"/>
              <w:spacing w:before="131" w:line="183" w:lineRule="auto"/>
              <w:ind w:left="339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53</w:t>
            </w:r>
          </w:p>
        </w:tc>
        <w:tc>
          <w:tcPr>
            <w:tcW w:w="1014" w:type="dxa"/>
            <w:tcBorders>
              <w:top w:val="single" w:color="000000" w:sz="4" w:space="0"/>
            </w:tcBorders>
            <w:vAlign w:val="top"/>
          </w:tcPr>
          <w:p w14:paraId="24F359CA">
            <w:pPr>
              <w:pStyle w:val="8"/>
              <w:spacing w:before="131" w:line="183" w:lineRule="auto"/>
              <w:ind w:left="284"/>
              <w:rPr>
                <w:sz w:val="17"/>
                <w:szCs w:val="17"/>
              </w:rPr>
            </w:pPr>
            <w:r>
              <w:rPr>
                <w:spacing w:val="-1"/>
                <w:sz w:val="17"/>
                <w:szCs w:val="17"/>
              </w:rPr>
              <w:t>46.90</w:t>
            </w:r>
          </w:p>
        </w:tc>
      </w:tr>
      <w:tr w14:paraId="3503B5A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3920" w:type="dxa"/>
            <w:vAlign w:val="top"/>
          </w:tcPr>
          <w:p w14:paraId="2E96EE1A">
            <w:pPr>
              <w:pStyle w:val="8"/>
              <w:spacing w:before="99" w:line="219" w:lineRule="auto"/>
              <w:ind w:left="20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没有任何症状，知道有必要，但是觉得麻烦没有治疗</w:t>
            </w:r>
          </w:p>
        </w:tc>
        <w:tc>
          <w:tcPr>
            <w:tcW w:w="895" w:type="dxa"/>
            <w:vAlign w:val="top"/>
          </w:tcPr>
          <w:p w14:paraId="7F341AF8">
            <w:pPr>
              <w:pStyle w:val="8"/>
              <w:spacing w:before="142" w:line="183" w:lineRule="auto"/>
              <w:ind w:left="339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24</w:t>
            </w:r>
          </w:p>
        </w:tc>
        <w:tc>
          <w:tcPr>
            <w:tcW w:w="1014" w:type="dxa"/>
            <w:vAlign w:val="top"/>
          </w:tcPr>
          <w:p w14:paraId="4C13C131">
            <w:pPr>
              <w:pStyle w:val="8"/>
              <w:spacing w:before="142" w:line="184" w:lineRule="auto"/>
              <w:ind w:left="284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21.24</w:t>
            </w:r>
          </w:p>
        </w:tc>
      </w:tr>
      <w:tr w14:paraId="150A65D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3920" w:type="dxa"/>
            <w:vAlign w:val="top"/>
          </w:tcPr>
          <w:p w14:paraId="5DACCC42">
            <w:pPr>
              <w:pStyle w:val="8"/>
              <w:spacing w:before="91" w:line="219" w:lineRule="auto"/>
              <w:ind w:left="70"/>
              <w:rPr>
                <w:sz w:val="17"/>
                <w:szCs w:val="17"/>
              </w:rPr>
            </w:pPr>
            <w:r>
              <w:rPr>
                <w:spacing w:val="-1"/>
                <w:sz w:val="17"/>
                <w:szCs w:val="17"/>
              </w:rPr>
              <w:t>没有任何症状，知道有必要，但是没有时间来医院</w:t>
            </w:r>
          </w:p>
        </w:tc>
        <w:tc>
          <w:tcPr>
            <w:tcW w:w="895" w:type="dxa"/>
            <w:vAlign w:val="top"/>
          </w:tcPr>
          <w:p w14:paraId="33C60562">
            <w:pPr>
              <w:pStyle w:val="8"/>
              <w:spacing w:before="134" w:line="184" w:lineRule="auto"/>
              <w:ind w:left="339"/>
              <w:rPr>
                <w:sz w:val="17"/>
                <w:szCs w:val="17"/>
              </w:rPr>
            </w:pPr>
            <w:r>
              <w:rPr>
                <w:spacing w:val="-5"/>
                <w:sz w:val="17"/>
                <w:szCs w:val="17"/>
              </w:rPr>
              <w:t>15</w:t>
            </w:r>
          </w:p>
        </w:tc>
        <w:tc>
          <w:tcPr>
            <w:tcW w:w="1014" w:type="dxa"/>
            <w:vAlign w:val="top"/>
          </w:tcPr>
          <w:p w14:paraId="7A405CB7">
            <w:pPr>
              <w:pStyle w:val="8"/>
              <w:spacing w:before="134" w:line="184" w:lineRule="auto"/>
              <w:ind w:left="284"/>
              <w:rPr>
                <w:sz w:val="17"/>
                <w:szCs w:val="17"/>
              </w:rPr>
            </w:pPr>
            <w:r>
              <w:rPr>
                <w:spacing w:val="-4"/>
                <w:sz w:val="17"/>
                <w:szCs w:val="17"/>
              </w:rPr>
              <w:t>13.27</w:t>
            </w:r>
          </w:p>
        </w:tc>
      </w:tr>
      <w:tr w14:paraId="5234449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" w:hRule="atLeast"/>
        </w:trPr>
        <w:tc>
          <w:tcPr>
            <w:tcW w:w="3920" w:type="dxa"/>
            <w:vAlign w:val="top"/>
          </w:tcPr>
          <w:p w14:paraId="0EA70701">
            <w:pPr>
              <w:pStyle w:val="8"/>
              <w:spacing w:before="96" w:line="219" w:lineRule="auto"/>
              <w:ind w:left="159"/>
              <w:rPr>
                <w:sz w:val="17"/>
                <w:szCs w:val="17"/>
              </w:rPr>
            </w:pPr>
            <w:r>
              <w:rPr>
                <w:spacing w:val="-1"/>
                <w:sz w:val="17"/>
                <w:szCs w:val="17"/>
              </w:rPr>
              <w:t>有症状，但是认为会慢慢好起来，治疗没有必要</w:t>
            </w:r>
          </w:p>
        </w:tc>
        <w:tc>
          <w:tcPr>
            <w:tcW w:w="895" w:type="dxa"/>
            <w:vAlign w:val="top"/>
          </w:tcPr>
          <w:p w14:paraId="1A40CFE8">
            <w:pPr>
              <w:pStyle w:val="8"/>
              <w:spacing w:before="140" w:line="184" w:lineRule="auto"/>
              <w:ind w:left="339"/>
              <w:rPr>
                <w:sz w:val="17"/>
                <w:szCs w:val="17"/>
              </w:rPr>
            </w:pPr>
            <w:r>
              <w:rPr>
                <w:spacing w:val="-5"/>
                <w:sz w:val="17"/>
                <w:szCs w:val="17"/>
              </w:rPr>
              <w:t>11</w:t>
            </w:r>
          </w:p>
        </w:tc>
        <w:tc>
          <w:tcPr>
            <w:tcW w:w="1014" w:type="dxa"/>
            <w:vAlign w:val="top"/>
          </w:tcPr>
          <w:p w14:paraId="418108AC">
            <w:pPr>
              <w:pStyle w:val="8"/>
              <w:spacing w:before="141" w:line="183" w:lineRule="auto"/>
              <w:ind w:left="335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9.73</w:t>
            </w:r>
          </w:p>
        </w:tc>
      </w:tr>
      <w:tr w14:paraId="32A39D4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920" w:type="dxa"/>
            <w:vAlign w:val="top"/>
          </w:tcPr>
          <w:p w14:paraId="0CDA9C57">
            <w:pPr>
              <w:pStyle w:val="8"/>
              <w:spacing w:before="94" w:line="219" w:lineRule="auto"/>
              <w:ind w:left="330"/>
              <w:rPr>
                <w:sz w:val="17"/>
                <w:szCs w:val="17"/>
              </w:rPr>
            </w:pPr>
            <w:r>
              <w:rPr>
                <w:spacing w:val="-1"/>
                <w:sz w:val="17"/>
                <w:szCs w:val="17"/>
              </w:rPr>
              <w:t>有症状，认为有必要，觉得太麻烦没有治疗</w:t>
            </w:r>
          </w:p>
        </w:tc>
        <w:tc>
          <w:tcPr>
            <w:tcW w:w="895" w:type="dxa"/>
            <w:vAlign w:val="top"/>
          </w:tcPr>
          <w:p w14:paraId="585228DD">
            <w:pPr>
              <w:pStyle w:val="8"/>
              <w:spacing w:before="138" w:line="182" w:lineRule="auto"/>
              <w:ind w:left="379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014" w:type="dxa"/>
            <w:vAlign w:val="top"/>
          </w:tcPr>
          <w:p w14:paraId="07E201CE">
            <w:pPr>
              <w:pStyle w:val="8"/>
              <w:spacing w:before="136" w:line="184" w:lineRule="auto"/>
              <w:ind w:left="335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6.19</w:t>
            </w:r>
          </w:p>
        </w:tc>
      </w:tr>
      <w:tr w14:paraId="00A2D59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3920" w:type="dxa"/>
            <w:tcBorders>
              <w:bottom w:val="single" w:color="000000" w:sz="4" w:space="0"/>
            </w:tcBorders>
            <w:vAlign w:val="top"/>
          </w:tcPr>
          <w:p w14:paraId="0BEF0679">
            <w:pPr>
              <w:pStyle w:val="8"/>
              <w:spacing w:before="95" w:line="219" w:lineRule="auto"/>
              <w:ind w:left="330"/>
              <w:rPr>
                <w:sz w:val="17"/>
                <w:szCs w:val="17"/>
              </w:rPr>
            </w:pPr>
            <w:r>
              <w:rPr>
                <w:spacing w:val="-1"/>
                <w:sz w:val="17"/>
                <w:szCs w:val="17"/>
              </w:rPr>
              <w:t>有症状，认为有必要，但是没有时间去治疗</w:t>
            </w:r>
          </w:p>
        </w:tc>
        <w:tc>
          <w:tcPr>
            <w:tcW w:w="895" w:type="dxa"/>
            <w:tcBorders>
              <w:bottom w:val="single" w:color="000000" w:sz="4" w:space="0"/>
            </w:tcBorders>
            <w:vAlign w:val="top"/>
          </w:tcPr>
          <w:p w14:paraId="7E6605B6">
            <w:pPr>
              <w:pStyle w:val="8"/>
              <w:spacing w:before="138" w:line="183" w:lineRule="auto"/>
              <w:ind w:left="379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14" w:type="dxa"/>
            <w:tcBorders>
              <w:bottom w:val="single" w:color="000000" w:sz="4" w:space="0"/>
            </w:tcBorders>
            <w:vAlign w:val="top"/>
          </w:tcPr>
          <w:p w14:paraId="15A80C1F">
            <w:pPr>
              <w:pStyle w:val="8"/>
              <w:spacing w:before="138" w:line="183" w:lineRule="auto"/>
              <w:ind w:left="335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2.65</w:t>
            </w:r>
          </w:p>
        </w:tc>
      </w:tr>
    </w:tbl>
    <w:p w14:paraId="5816CDC6">
      <w:pPr>
        <w:spacing w:line="291" w:lineRule="auto"/>
        <w:rPr>
          <w:rFonts w:ascii="Arial"/>
          <w:sz w:val="21"/>
        </w:rPr>
      </w:pPr>
    </w:p>
    <w:p w14:paraId="5458BFD6">
      <w:pPr>
        <w:spacing w:line="291" w:lineRule="auto"/>
        <w:rPr>
          <w:rFonts w:ascii="Arial"/>
          <w:sz w:val="21"/>
        </w:rPr>
      </w:pPr>
    </w:p>
    <w:p w14:paraId="334271A3">
      <w:pPr>
        <w:pStyle w:val="2"/>
        <w:spacing w:before="59" w:line="228" w:lineRule="auto"/>
        <w:ind w:left="1053"/>
        <w:rPr>
          <w:sz w:val="18"/>
          <w:szCs w:val="18"/>
        </w:rPr>
      </w:pPr>
    </w:p>
    <w:p w14:paraId="017C296A">
      <w:pPr>
        <w:spacing w:line="228" w:lineRule="auto"/>
        <w:rPr>
          <w:sz w:val="18"/>
          <w:szCs w:val="18"/>
        </w:rPr>
        <w:sectPr>
          <w:pgSz w:w="11910" w:h="16840"/>
          <w:pgMar w:top="530" w:right="1786" w:bottom="400" w:left="1786" w:header="0" w:footer="0" w:gutter="0"/>
          <w:cols w:space="720" w:num="1"/>
        </w:sectPr>
      </w:pPr>
    </w:p>
    <w:p w14:paraId="2398EF3B">
      <w:pPr>
        <w:pStyle w:val="2"/>
        <w:spacing w:before="35" w:line="219" w:lineRule="auto"/>
        <w:ind w:left="873"/>
        <w:rPr>
          <w:sz w:val="18"/>
          <w:szCs w:val="18"/>
        </w:rPr>
      </w:pPr>
      <w:r>
        <w:rPr>
          <w:spacing w:val="12"/>
          <w:sz w:val="18"/>
          <w:szCs w:val="18"/>
        </w:rPr>
        <w:t>广州市妇女产后盆底康复治疗现状的调查研究</w:t>
      </w:r>
    </w:p>
    <w:p w14:paraId="25F64945">
      <w:pPr>
        <w:spacing w:line="272" w:lineRule="auto"/>
        <w:rPr>
          <w:rFonts w:ascii="Arial"/>
          <w:sz w:val="21"/>
        </w:rPr>
      </w:pPr>
    </w:p>
    <w:p w14:paraId="6A4DB0D2">
      <w:pPr>
        <w:spacing w:line="273" w:lineRule="auto"/>
        <w:rPr>
          <w:rFonts w:ascii="Arial"/>
          <w:sz w:val="21"/>
        </w:rPr>
      </w:pPr>
    </w:p>
    <w:p w14:paraId="4EB956E2">
      <w:pPr>
        <w:pStyle w:val="2"/>
        <w:spacing w:before="111" w:line="219" w:lineRule="auto"/>
        <w:ind w:left="878"/>
        <w:outlineLvl w:val="1"/>
        <w:rPr>
          <w:sz w:val="34"/>
          <w:szCs w:val="34"/>
        </w:rPr>
      </w:pPr>
      <w:r>
        <w:rPr>
          <w:b/>
          <w:bCs/>
          <w:spacing w:val="21"/>
          <w:sz w:val="34"/>
          <w:szCs w:val="34"/>
        </w:rPr>
        <w:t>2.2.3进行盆底康复治疗的原因</w:t>
      </w:r>
    </w:p>
    <w:p w14:paraId="65EDCFE2">
      <w:pPr>
        <w:spacing w:line="463" w:lineRule="auto"/>
        <w:rPr>
          <w:rFonts w:ascii="Arial"/>
          <w:sz w:val="21"/>
        </w:rPr>
      </w:pPr>
    </w:p>
    <w:p w14:paraId="096BBBC0">
      <w:pPr>
        <w:pStyle w:val="2"/>
        <w:spacing w:before="110" w:line="365" w:lineRule="auto"/>
        <w:ind w:left="873" w:right="1019" w:firstLine="680"/>
        <w:rPr>
          <w:sz w:val="34"/>
          <w:szCs w:val="34"/>
        </w:rPr>
      </w:pPr>
      <w:r>
        <w:rPr>
          <w:spacing w:val="-5"/>
          <w:sz w:val="34"/>
          <w:szCs w:val="34"/>
        </w:rPr>
        <w:t>进行盆底康复治疗的65名妇女中超过6</w:t>
      </w:r>
      <w:r>
        <w:rPr>
          <w:spacing w:val="8"/>
          <w:sz w:val="34"/>
          <w:szCs w:val="34"/>
        </w:rPr>
        <w:t xml:space="preserve">  </w:t>
      </w:r>
      <w:r>
        <w:rPr>
          <w:spacing w:val="-1"/>
          <w:sz w:val="34"/>
          <w:szCs w:val="34"/>
        </w:rPr>
        <w:t>0%虽然没有症状，但是在医生的建议下或者</w:t>
      </w:r>
      <w:r>
        <w:rPr>
          <w:spacing w:val="3"/>
          <w:sz w:val="34"/>
          <w:szCs w:val="34"/>
        </w:rPr>
        <w:t xml:space="preserve"> </w:t>
      </w:r>
      <w:r>
        <w:rPr>
          <w:spacing w:val="-9"/>
          <w:sz w:val="34"/>
          <w:szCs w:val="34"/>
        </w:rPr>
        <w:t>自己知道康复治疗的必要性，从而完成了盆</w:t>
      </w:r>
      <w:r>
        <w:rPr>
          <w:spacing w:val="1"/>
          <w:sz w:val="34"/>
          <w:szCs w:val="34"/>
        </w:rPr>
        <w:t xml:space="preserve">  </w:t>
      </w:r>
      <w:r>
        <w:rPr>
          <w:spacing w:val="-9"/>
          <w:sz w:val="34"/>
          <w:szCs w:val="34"/>
        </w:rPr>
        <w:t>底康复治疗。有部分妇女由于出现了打喷嚏</w:t>
      </w:r>
      <w:r>
        <w:rPr>
          <w:spacing w:val="8"/>
          <w:sz w:val="34"/>
          <w:szCs w:val="34"/>
        </w:rPr>
        <w:t xml:space="preserve"> </w:t>
      </w:r>
      <w:r>
        <w:rPr>
          <w:spacing w:val="-9"/>
          <w:sz w:val="34"/>
          <w:szCs w:val="34"/>
        </w:rPr>
        <w:t>漏尿、阴道壁膨出、子宫脱垂的症状而进行</w:t>
      </w:r>
      <w:r>
        <w:rPr>
          <w:spacing w:val="6"/>
          <w:sz w:val="34"/>
          <w:szCs w:val="34"/>
        </w:rPr>
        <w:t xml:space="preserve"> </w:t>
      </w:r>
      <w:r>
        <w:rPr>
          <w:spacing w:val="-9"/>
          <w:sz w:val="34"/>
          <w:szCs w:val="34"/>
        </w:rPr>
        <w:t>治疗。调查中无妇女表示由于阴道松弛进行</w:t>
      </w:r>
      <w:r>
        <w:rPr>
          <w:spacing w:val="6"/>
          <w:sz w:val="34"/>
          <w:szCs w:val="34"/>
        </w:rPr>
        <w:t xml:space="preserve"> </w:t>
      </w:r>
      <w:r>
        <w:rPr>
          <w:spacing w:val="-8"/>
          <w:sz w:val="34"/>
          <w:szCs w:val="34"/>
        </w:rPr>
        <w:t>盆底康复治疗。见表3。</w:t>
      </w:r>
    </w:p>
    <w:p w14:paraId="23D9E3C1">
      <w:pPr>
        <w:pStyle w:val="2"/>
        <w:spacing w:before="235" w:line="219" w:lineRule="auto"/>
        <w:ind w:left="2343"/>
        <w:rPr>
          <w:sz w:val="25"/>
          <w:szCs w:val="25"/>
        </w:rPr>
      </w:pPr>
      <w:r>
        <w:rPr>
          <w:spacing w:val="2"/>
          <w:sz w:val="25"/>
          <w:szCs w:val="25"/>
        </w:rPr>
        <w:t>表3产后进行盆底康复治疗的原因</w:t>
      </w:r>
    </w:p>
    <w:p w14:paraId="46A10E19">
      <w:pPr>
        <w:spacing w:before="156"/>
      </w:pPr>
    </w:p>
    <w:tbl>
      <w:tblPr>
        <w:tblStyle w:val="7"/>
        <w:tblW w:w="5849" w:type="dxa"/>
        <w:tblInd w:w="1233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30"/>
        <w:gridCol w:w="1294"/>
        <w:gridCol w:w="1025"/>
      </w:tblGrid>
      <w:tr w14:paraId="56545C2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353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63DD207C">
            <w:pPr>
              <w:pStyle w:val="8"/>
              <w:spacing w:before="142" w:line="218" w:lineRule="auto"/>
              <w:ind w:left="1569"/>
              <w:rPr>
                <w:sz w:val="17"/>
                <w:szCs w:val="17"/>
              </w:rPr>
            </w:pPr>
            <w:r>
              <w:rPr>
                <w:spacing w:val="-5"/>
                <w:sz w:val="17"/>
                <w:szCs w:val="17"/>
              </w:rPr>
              <w:t>项 目</w:t>
            </w:r>
          </w:p>
        </w:tc>
        <w:tc>
          <w:tcPr>
            <w:tcW w:w="1294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3AE3F51E">
            <w:pPr>
              <w:pStyle w:val="8"/>
              <w:spacing w:before="132" w:line="219" w:lineRule="auto"/>
              <w:ind w:left="419"/>
              <w:rPr>
                <w:sz w:val="17"/>
                <w:szCs w:val="17"/>
              </w:rPr>
            </w:pPr>
            <w:r>
              <w:rPr>
                <w:spacing w:val="7"/>
                <w:sz w:val="17"/>
                <w:szCs w:val="17"/>
              </w:rPr>
              <w:t>人数(人)</w:t>
            </w:r>
          </w:p>
        </w:tc>
        <w:tc>
          <w:tcPr>
            <w:tcW w:w="102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6CE5AD27">
            <w:pPr>
              <w:pStyle w:val="8"/>
              <w:spacing w:before="133" w:line="221" w:lineRule="auto"/>
              <w:ind w:left="195"/>
              <w:rPr>
                <w:sz w:val="17"/>
                <w:szCs w:val="17"/>
              </w:rPr>
            </w:pPr>
            <w:r>
              <w:rPr>
                <w:spacing w:val="6"/>
                <w:sz w:val="17"/>
                <w:szCs w:val="17"/>
              </w:rPr>
              <w:t>比例(%)</w:t>
            </w:r>
          </w:p>
        </w:tc>
      </w:tr>
      <w:tr w14:paraId="50584F3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3530" w:type="dxa"/>
            <w:tcBorders>
              <w:top w:val="single" w:color="000000" w:sz="4" w:space="0"/>
            </w:tcBorders>
            <w:vAlign w:val="top"/>
          </w:tcPr>
          <w:p w14:paraId="0C059E0F">
            <w:pPr>
              <w:pStyle w:val="8"/>
              <w:spacing w:before="99" w:line="219" w:lineRule="auto"/>
              <w:ind w:left="989"/>
              <w:rPr>
                <w:sz w:val="17"/>
                <w:szCs w:val="17"/>
              </w:rPr>
            </w:pPr>
            <w:r>
              <w:rPr>
                <w:spacing w:val="-1"/>
                <w:sz w:val="17"/>
                <w:szCs w:val="17"/>
              </w:rPr>
              <w:t>有出现打喷嚏漏尿的现象</w:t>
            </w:r>
          </w:p>
        </w:tc>
        <w:tc>
          <w:tcPr>
            <w:tcW w:w="1294" w:type="dxa"/>
            <w:tcBorders>
              <w:top w:val="single" w:color="000000" w:sz="4" w:space="0"/>
            </w:tcBorders>
            <w:vAlign w:val="top"/>
          </w:tcPr>
          <w:p w14:paraId="215EB5F2">
            <w:pPr>
              <w:pStyle w:val="8"/>
              <w:spacing w:before="141" w:line="184" w:lineRule="auto"/>
              <w:ind w:left="719"/>
              <w:rPr>
                <w:sz w:val="17"/>
                <w:szCs w:val="17"/>
              </w:rPr>
            </w:pPr>
            <w:r>
              <w:rPr>
                <w:spacing w:val="-5"/>
                <w:sz w:val="17"/>
                <w:szCs w:val="17"/>
              </w:rPr>
              <w:t>15</w:t>
            </w:r>
          </w:p>
        </w:tc>
        <w:tc>
          <w:tcPr>
            <w:tcW w:w="1025" w:type="dxa"/>
            <w:tcBorders>
              <w:top w:val="single" w:color="000000" w:sz="4" w:space="0"/>
            </w:tcBorders>
            <w:vAlign w:val="top"/>
          </w:tcPr>
          <w:p w14:paraId="4B4907F3">
            <w:pPr>
              <w:pStyle w:val="8"/>
              <w:spacing w:before="142" w:line="183" w:lineRule="auto"/>
              <w:ind w:left="275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23.08</w:t>
            </w:r>
          </w:p>
        </w:tc>
      </w:tr>
      <w:tr w14:paraId="7EA20BA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" w:hRule="atLeast"/>
        </w:trPr>
        <w:tc>
          <w:tcPr>
            <w:tcW w:w="3530" w:type="dxa"/>
            <w:vAlign w:val="top"/>
          </w:tcPr>
          <w:p w14:paraId="0A9AF018">
            <w:pPr>
              <w:pStyle w:val="8"/>
              <w:spacing w:before="95" w:line="219" w:lineRule="auto"/>
              <w:ind w:left="1400"/>
              <w:rPr>
                <w:sz w:val="17"/>
                <w:szCs w:val="17"/>
              </w:rPr>
            </w:pPr>
            <w:r>
              <w:rPr>
                <w:spacing w:val="1"/>
                <w:sz w:val="17"/>
                <w:szCs w:val="17"/>
              </w:rPr>
              <w:t>阴道松弛</w:t>
            </w:r>
          </w:p>
        </w:tc>
        <w:tc>
          <w:tcPr>
            <w:tcW w:w="1294" w:type="dxa"/>
            <w:vAlign w:val="top"/>
          </w:tcPr>
          <w:p w14:paraId="3EF2CDE2">
            <w:pPr>
              <w:pStyle w:val="8"/>
              <w:spacing w:before="138" w:line="183" w:lineRule="auto"/>
              <w:ind w:left="729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025" w:type="dxa"/>
            <w:vAlign w:val="top"/>
          </w:tcPr>
          <w:p w14:paraId="464BDB5D">
            <w:pPr>
              <w:pStyle w:val="8"/>
              <w:spacing w:before="138" w:line="183" w:lineRule="auto"/>
              <w:ind w:left="32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0.00</w:t>
            </w:r>
          </w:p>
        </w:tc>
      </w:tr>
      <w:tr w14:paraId="628DB08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530" w:type="dxa"/>
            <w:vAlign w:val="top"/>
          </w:tcPr>
          <w:p w14:paraId="6A593AE1">
            <w:pPr>
              <w:pStyle w:val="8"/>
              <w:spacing w:before="91" w:line="220" w:lineRule="auto"/>
              <w:ind w:left="1229"/>
              <w:rPr>
                <w:sz w:val="17"/>
                <w:szCs w:val="17"/>
              </w:rPr>
            </w:pPr>
            <w:r>
              <w:rPr>
                <w:spacing w:val="3"/>
                <w:sz w:val="17"/>
                <w:szCs w:val="17"/>
              </w:rPr>
              <w:t>有阴道壁膨出</w:t>
            </w:r>
          </w:p>
        </w:tc>
        <w:tc>
          <w:tcPr>
            <w:tcW w:w="1294" w:type="dxa"/>
            <w:vAlign w:val="top"/>
          </w:tcPr>
          <w:p w14:paraId="4191598B">
            <w:pPr>
              <w:pStyle w:val="8"/>
              <w:spacing w:before="134" w:line="183" w:lineRule="auto"/>
              <w:ind w:left="739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25" w:type="dxa"/>
            <w:vAlign w:val="top"/>
          </w:tcPr>
          <w:p w14:paraId="7089780C">
            <w:pPr>
              <w:pStyle w:val="8"/>
              <w:spacing w:before="134" w:line="183" w:lineRule="auto"/>
              <w:ind w:left="32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4.62</w:t>
            </w:r>
          </w:p>
        </w:tc>
      </w:tr>
      <w:tr w14:paraId="7B92FB3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3530" w:type="dxa"/>
            <w:vAlign w:val="top"/>
          </w:tcPr>
          <w:p w14:paraId="0E9070D9">
            <w:pPr>
              <w:pStyle w:val="8"/>
              <w:spacing w:before="92" w:line="220" w:lineRule="auto"/>
              <w:ind w:left="1309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有子宫脱垂</w:t>
            </w:r>
          </w:p>
        </w:tc>
        <w:tc>
          <w:tcPr>
            <w:tcW w:w="1294" w:type="dxa"/>
            <w:vAlign w:val="top"/>
          </w:tcPr>
          <w:p w14:paraId="52A0B2E7">
            <w:pPr>
              <w:pStyle w:val="8"/>
              <w:spacing w:before="135" w:line="183" w:lineRule="auto"/>
              <w:ind w:left="739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25" w:type="dxa"/>
            <w:vAlign w:val="top"/>
          </w:tcPr>
          <w:p w14:paraId="3277BDBC">
            <w:pPr>
              <w:pStyle w:val="8"/>
              <w:spacing w:before="135" w:line="183" w:lineRule="auto"/>
              <w:ind w:left="32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4.62</w:t>
            </w:r>
          </w:p>
        </w:tc>
      </w:tr>
      <w:tr w14:paraId="54B8C14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" w:hRule="atLeast"/>
        </w:trPr>
        <w:tc>
          <w:tcPr>
            <w:tcW w:w="3530" w:type="dxa"/>
            <w:vAlign w:val="top"/>
          </w:tcPr>
          <w:p w14:paraId="4DE18FCD">
            <w:pPr>
              <w:pStyle w:val="8"/>
              <w:spacing w:before="99" w:line="219" w:lineRule="auto"/>
              <w:ind w:left="749"/>
              <w:rPr>
                <w:sz w:val="17"/>
                <w:szCs w:val="17"/>
              </w:rPr>
            </w:pPr>
            <w:r>
              <w:rPr>
                <w:spacing w:val="-1"/>
                <w:sz w:val="17"/>
                <w:szCs w:val="17"/>
              </w:rPr>
              <w:t>没有任何症状，医生建议最好去</w:t>
            </w:r>
          </w:p>
        </w:tc>
        <w:tc>
          <w:tcPr>
            <w:tcW w:w="1294" w:type="dxa"/>
            <w:vAlign w:val="top"/>
          </w:tcPr>
          <w:p w14:paraId="4D3256C0">
            <w:pPr>
              <w:pStyle w:val="8"/>
              <w:spacing w:before="142" w:line="183" w:lineRule="auto"/>
              <w:ind w:left="699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27</w:t>
            </w:r>
          </w:p>
        </w:tc>
        <w:tc>
          <w:tcPr>
            <w:tcW w:w="1025" w:type="dxa"/>
            <w:vAlign w:val="top"/>
          </w:tcPr>
          <w:p w14:paraId="3FF45F86">
            <w:pPr>
              <w:pStyle w:val="8"/>
              <w:spacing w:before="141" w:line="184" w:lineRule="auto"/>
              <w:ind w:left="275"/>
              <w:rPr>
                <w:sz w:val="17"/>
                <w:szCs w:val="17"/>
              </w:rPr>
            </w:pPr>
            <w:r>
              <w:rPr>
                <w:spacing w:val="-1"/>
                <w:sz w:val="17"/>
                <w:szCs w:val="17"/>
              </w:rPr>
              <w:t>41.54</w:t>
            </w:r>
          </w:p>
        </w:tc>
      </w:tr>
      <w:tr w14:paraId="76172AE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3530" w:type="dxa"/>
            <w:tcBorders>
              <w:bottom w:val="single" w:color="000000" w:sz="4" w:space="0"/>
            </w:tcBorders>
            <w:vAlign w:val="top"/>
          </w:tcPr>
          <w:p w14:paraId="58701C43">
            <w:pPr>
              <w:pStyle w:val="8"/>
              <w:spacing w:before="95" w:line="219" w:lineRule="auto"/>
              <w:ind w:left="749"/>
              <w:rPr>
                <w:sz w:val="17"/>
                <w:szCs w:val="17"/>
              </w:rPr>
            </w:pPr>
            <w:r>
              <w:rPr>
                <w:spacing w:val="-1"/>
                <w:sz w:val="17"/>
                <w:szCs w:val="17"/>
              </w:rPr>
              <w:t>没有任何症状，自己知道应该去</w:t>
            </w:r>
          </w:p>
        </w:tc>
        <w:tc>
          <w:tcPr>
            <w:tcW w:w="1294" w:type="dxa"/>
            <w:tcBorders>
              <w:bottom w:val="single" w:color="000000" w:sz="4" w:space="0"/>
            </w:tcBorders>
            <w:vAlign w:val="top"/>
          </w:tcPr>
          <w:p w14:paraId="14D55E13">
            <w:pPr>
              <w:pStyle w:val="8"/>
              <w:spacing w:before="137" w:line="184" w:lineRule="auto"/>
              <w:ind w:left="709"/>
              <w:rPr>
                <w:sz w:val="17"/>
                <w:szCs w:val="17"/>
              </w:rPr>
            </w:pPr>
            <w:r>
              <w:rPr>
                <w:spacing w:val="-5"/>
                <w:sz w:val="17"/>
                <w:szCs w:val="17"/>
              </w:rPr>
              <w:t>17</w:t>
            </w:r>
          </w:p>
        </w:tc>
        <w:tc>
          <w:tcPr>
            <w:tcW w:w="1025" w:type="dxa"/>
            <w:tcBorders>
              <w:bottom w:val="single" w:color="000000" w:sz="4" w:space="0"/>
            </w:tcBorders>
            <w:vAlign w:val="top"/>
          </w:tcPr>
          <w:p w14:paraId="5850DF07">
            <w:pPr>
              <w:pStyle w:val="8"/>
              <w:spacing w:before="137" w:line="184" w:lineRule="auto"/>
              <w:ind w:left="275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26.15</w:t>
            </w:r>
          </w:p>
        </w:tc>
      </w:tr>
    </w:tbl>
    <w:p w14:paraId="34D4470C">
      <w:pPr>
        <w:spacing w:line="292" w:lineRule="auto"/>
        <w:rPr>
          <w:rFonts w:ascii="Arial"/>
          <w:sz w:val="21"/>
        </w:rPr>
      </w:pPr>
    </w:p>
    <w:p w14:paraId="2505AEF3">
      <w:pPr>
        <w:pStyle w:val="2"/>
        <w:spacing w:before="111" w:line="219" w:lineRule="auto"/>
        <w:ind w:left="878"/>
        <w:outlineLvl w:val="1"/>
        <w:rPr>
          <w:sz w:val="34"/>
          <w:szCs w:val="34"/>
        </w:rPr>
      </w:pPr>
      <w:r>
        <w:rPr>
          <w:b/>
          <w:bCs/>
          <w:spacing w:val="22"/>
          <w:sz w:val="34"/>
          <w:szCs w:val="34"/>
        </w:rPr>
        <w:t>2.2.4进行盆底康复治疗的次数和频率</w:t>
      </w:r>
    </w:p>
    <w:p w14:paraId="2D16F00A">
      <w:pPr>
        <w:spacing w:line="478" w:lineRule="auto"/>
        <w:rPr>
          <w:rFonts w:ascii="Arial"/>
          <w:sz w:val="21"/>
        </w:rPr>
      </w:pPr>
    </w:p>
    <w:p w14:paraId="6D5F0318">
      <w:pPr>
        <w:pStyle w:val="2"/>
        <w:spacing w:before="111" w:line="357" w:lineRule="auto"/>
        <w:ind w:left="873" w:right="966" w:firstLine="680"/>
        <w:jc w:val="both"/>
        <w:rPr>
          <w:sz w:val="34"/>
          <w:szCs w:val="34"/>
        </w:rPr>
      </w:pPr>
      <w:r>
        <w:rPr>
          <w:spacing w:val="6"/>
          <w:sz w:val="34"/>
          <w:szCs w:val="34"/>
        </w:rPr>
        <w:t>在进行盆底康复治疗的65例中，33名(</w:t>
      </w:r>
      <w:r>
        <w:rPr>
          <w:sz w:val="34"/>
          <w:szCs w:val="34"/>
        </w:rPr>
        <w:t xml:space="preserve"> </w:t>
      </w:r>
      <w:r>
        <w:rPr>
          <w:spacing w:val="9"/>
          <w:sz w:val="34"/>
          <w:szCs w:val="34"/>
        </w:rPr>
        <w:t>50.77%)的妇女进行了完整的一个疗程共10</w:t>
      </w:r>
      <w:r>
        <w:rPr>
          <w:sz w:val="34"/>
          <w:szCs w:val="34"/>
        </w:rPr>
        <w:t xml:space="preserve"> </w:t>
      </w:r>
      <w:r>
        <w:rPr>
          <w:spacing w:val="-1"/>
          <w:sz w:val="34"/>
          <w:szCs w:val="34"/>
        </w:rPr>
        <w:t>次治疗，36.92%的妇女并没有完成治疗</w:t>
      </w:r>
      <w:r>
        <w:rPr>
          <w:spacing w:val="-2"/>
          <w:sz w:val="34"/>
          <w:szCs w:val="34"/>
        </w:rPr>
        <w:t>疗程</w:t>
      </w:r>
      <w:r>
        <w:rPr>
          <w:sz w:val="34"/>
          <w:szCs w:val="34"/>
        </w:rPr>
        <w:t xml:space="preserve"> </w:t>
      </w:r>
      <w:r>
        <w:rPr>
          <w:position w:val="-5"/>
          <w:sz w:val="29"/>
          <w:szCs w:val="29"/>
        </w:rPr>
        <w:t>,</w:t>
      </w:r>
      <w:r>
        <w:rPr>
          <w:spacing w:val="112"/>
          <w:position w:val="-5"/>
          <w:sz w:val="29"/>
          <w:szCs w:val="29"/>
        </w:rPr>
        <w:t xml:space="preserve"> </w:t>
      </w:r>
      <w:r>
        <w:rPr>
          <w:sz w:val="34"/>
          <w:szCs w:val="34"/>
        </w:rPr>
        <w:t xml:space="preserve">治疗次数在10次以内；大约10%的妇女进 </w:t>
      </w:r>
      <w:r>
        <w:rPr>
          <w:spacing w:val="2"/>
          <w:sz w:val="34"/>
          <w:szCs w:val="34"/>
        </w:rPr>
        <w:t>行了超过1个疗程的治疗，不到5%的妇女治</w:t>
      </w:r>
      <w:r>
        <w:rPr>
          <w:spacing w:val="4"/>
          <w:sz w:val="34"/>
          <w:szCs w:val="34"/>
        </w:rPr>
        <w:t xml:space="preserve">  </w:t>
      </w:r>
      <w:r>
        <w:rPr>
          <w:spacing w:val="5"/>
          <w:sz w:val="34"/>
          <w:szCs w:val="34"/>
        </w:rPr>
        <w:t>疗了超过20次。大约40%的妇女按照2～3次</w:t>
      </w:r>
    </w:p>
    <w:p w14:paraId="78EF57F9">
      <w:pPr>
        <w:spacing w:line="357" w:lineRule="auto"/>
        <w:rPr>
          <w:sz w:val="34"/>
          <w:szCs w:val="34"/>
        </w:rPr>
        <w:sectPr>
          <w:footerReference r:id="rId9" w:type="default"/>
          <w:pgSz w:w="11910" w:h="16840"/>
          <w:pgMar w:top="530" w:right="1786" w:bottom="670" w:left="1786" w:header="0" w:footer="447" w:gutter="0"/>
          <w:cols w:space="720" w:num="1"/>
        </w:sectPr>
      </w:pPr>
    </w:p>
    <w:p w14:paraId="04CF3122">
      <w:pPr>
        <w:pStyle w:val="2"/>
        <w:spacing w:before="35" w:line="219" w:lineRule="auto"/>
        <w:ind w:left="873"/>
        <w:rPr>
          <w:sz w:val="18"/>
          <w:szCs w:val="18"/>
        </w:rPr>
      </w:pPr>
      <w:r>
        <w:rPr>
          <w:spacing w:val="12"/>
          <w:sz w:val="18"/>
          <w:szCs w:val="18"/>
        </w:rPr>
        <w:t>广州市妇女产后盆底康复治疗现状的调查研究</w:t>
      </w:r>
    </w:p>
    <w:p w14:paraId="4C020441">
      <w:pPr>
        <w:spacing w:line="248" w:lineRule="auto"/>
        <w:rPr>
          <w:rFonts w:ascii="Arial"/>
          <w:sz w:val="21"/>
        </w:rPr>
      </w:pPr>
    </w:p>
    <w:p w14:paraId="1309272F">
      <w:pPr>
        <w:spacing w:line="249" w:lineRule="auto"/>
        <w:rPr>
          <w:rFonts w:ascii="Arial"/>
          <w:sz w:val="21"/>
        </w:rPr>
      </w:pPr>
    </w:p>
    <w:p w14:paraId="39019527">
      <w:pPr>
        <w:pStyle w:val="2"/>
        <w:spacing w:before="110" w:line="363" w:lineRule="auto"/>
        <w:ind w:left="873" w:right="960"/>
        <w:rPr>
          <w:sz w:val="34"/>
          <w:szCs w:val="34"/>
        </w:rPr>
      </w:pPr>
      <w:r>
        <w:rPr>
          <w:spacing w:val="-9"/>
          <w:sz w:val="34"/>
          <w:szCs w:val="34"/>
        </w:rPr>
        <w:t>周的频率进行治疗，这个频率是医生常规推</w:t>
      </w:r>
      <w:r>
        <w:rPr>
          <w:spacing w:val="7"/>
          <w:sz w:val="34"/>
          <w:szCs w:val="34"/>
        </w:rPr>
        <w:t xml:space="preserve">  </w:t>
      </w:r>
      <w:r>
        <w:rPr>
          <w:spacing w:val="2"/>
          <w:sz w:val="34"/>
          <w:szCs w:val="34"/>
        </w:rPr>
        <w:t>荐的频率。接近60%的妇女1周进行1次治疗</w:t>
      </w:r>
      <w:r>
        <w:rPr>
          <w:spacing w:val="5"/>
          <w:sz w:val="34"/>
          <w:szCs w:val="34"/>
        </w:rPr>
        <w:t xml:space="preserve">  </w:t>
      </w:r>
      <w:r>
        <w:rPr>
          <w:spacing w:val="-7"/>
          <w:sz w:val="34"/>
          <w:szCs w:val="34"/>
        </w:rPr>
        <w:t>或者治疗间隔超过1周。未能按照医生建议频</w:t>
      </w:r>
      <w:r>
        <w:rPr>
          <w:spacing w:val="12"/>
          <w:sz w:val="34"/>
          <w:szCs w:val="34"/>
        </w:rPr>
        <w:t xml:space="preserve"> </w:t>
      </w:r>
      <w:r>
        <w:rPr>
          <w:sz w:val="34"/>
          <w:szCs w:val="34"/>
        </w:rPr>
        <w:t>率治疗的原因有由于预约不到合适的时间(</w:t>
      </w:r>
      <w:r>
        <w:rPr>
          <w:spacing w:val="7"/>
          <w:sz w:val="34"/>
          <w:szCs w:val="34"/>
        </w:rPr>
        <w:t xml:space="preserve">  </w:t>
      </w:r>
      <w:r>
        <w:rPr>
          <w:spacing w:val="28"/>
          <w:sz w:val="34"/>
          <w:szCs w:val="34"/>
        </w:rPr>
        <w:t>约占40%),自己的空余时间不合适(约3</w:t>
      </w:r>
    </w:p>
    <w:p w14:paraId="572629CD">
      <w:pPr>
        <w:pStyle w:val="2"/>
        <w:spacing w:before="56" w:line="353" w:lineRule="auto"/>
        <w:ind w:left="873" w:right="985"/>
        <w:rPr>
          <w:sz w:val="34"/>
          <w:szCs w:val="34"/>
        </w:rPr>
      </w:pPr>
      <w:r>
        <w:rPr>
          <w:spacing w:val="33"/>
          <w:sz w:val="34"/>
          <w:szCs w:val="34"/>
        </w:rPr>
        <w:t>0%),自己比较随意，没有固定时间(30%</w:t>
      </w:r>
      <w:r>
        <w:rPr>
          <w:spacing w:val="3"/>
          <w:sz w:val="34"/>
          <w:szCs w:val="34"/>
        </w:rPr>
        <w:t xml:space="preserve"> </w:t>
      </w:r>
      <w:r>
        <w:rPr>
          <w:spacing w:val="16"/>
          <w:sz w:val="34"/>
          <w:szCs w:val="34"/>
        </w:rPr>
        <w:t>)。见表4。</w:t>
      </w:r>
    </w:p>
    <w:p w14:paraId="19D5463D">
      <w:pPr>
        <w:pStyle w:val="2"/>
        <w:spacing w:before="240" w:line="219" w:lineRule="auto"/>
        <w:ind w:left="2203"/>
        <w:rPr>
          <w:sz w:val="25"/>
          <w:szCs w:val="25"/>
        </w:rPr>
      </w:pPr>
      <w:r>
        <w:rPr>
          <w:spacing w:val="2"/>
          <w:sz w:val="25"/>
          <w:szCs w:val="25"/>
        </w:rPr>
        <w:t>表4进行盆底康复治疗的次数和频率</w:t>
      </w:r>
    </w:p>
    <w:p w14:paraId="6EE4BF9D">
      <w:pPr>
        <w:spacing w:before="176"/>
      </w:pPr>
    </w:p>
    <w:tbl>
      <w:tblPr>
        <w:tblStyle w:val="7"/>
        <w:tblW w:w="5799" w:type="dxa"/>
        <w:tblInd w:w="1263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59"/>
        <w:gridCol w:w="1765"/>
        <w:gridCol w:w="1875"/>
      </w:tblGrid>
      <w:tr w14:paraId="72B2997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2159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0F065BED">
            <w:pPr>
              <w:pStyle w:val="8"/>
              <w:spacing w:before="92" w:line="220" w:lineRule="auto"/>
              <w:ind w:left="879"/>
              <w:rPr>
                <w:sz w:val="17"/>
                <w:szCs w:val="17"/>
              </w:rPr>
            </w:pPr>
            <w:r>
              <w:rPr>
                <w:spacing w:val="-5"/>
                <w:sz w:val="17"/>
                <w:szCs w:val="17"/>
              </w:rPr>
              <w:t>项 目</w:t>
            </w:r>
          </w:p>
        </w:tc>
        <w:tc>
          <w:tcPr>
            <w:tcW w:w="176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557CDD8C">
            <w:pPr>
              <w:pStyle w:val="8"/>
              <w:spacing w:before="92" w:line="219" w:lineRule="auto"/>
              <w:ind w:left="480"/>
              <w:rPr>
                <w:sz w:val="17"/>
                <w:szCs w:val="17"/>
              </w:rPr>
            </w:pPr>
            <w:r>
              <w:rPr>
                <w:spacing w:val="7"/>
                <w:sz w:val="17"/>
                <w:szCs w:val="17"/>
              </w:rPr>
              <w:t>人数(人)</w:t>
            </w:r>
          </w:p>
        </w:tc>
        <w:tc>
          <w:tcPr>
            <w:tcW w:w="187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0B88A3A">
            <w:pPr>
              <w:pStyle w:val="8"/>
              <w:spacing w:before="92" w:line="221" w:lineRule="auto"/>
              <w:ind w:left="605"/>
              <w:rPr>
                <w:sz w:val="17"/>
                <w:szCs w:val="17"/>
              </w:rPr>
            </w:pPr>
            <w:r>
              <w:rPr>
                <w:spacing w:val="6"/>
                <w:sz w:val="17"/>
                <w:szCs w:val="17"/>
              </w:rPr>
              <w:t>比例(%)</w:t>
            </w:r>
          </w:p>
        </w:tc>
      </w:tr>
      <w:tr w14:paraId="401CDAF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2159" w:type="dxa"/>
            <w:tcBorders>
              <w:top w:val="single" w:color="000000" w:sz="4" w:space="0"/>
            </w:tcBorders>
            <w:vAlign w:val="top"/>
          </w:tcPr>
          <w:p w14:paraId="187996A7">
            <w:pPr>
              <w:pStyle w:val="8"/>
              <w:spacing w:before="87" w:line="219" w:lineRule="auto"/>
              <w:ind w:left="580"/>
              <w:rPr>
                <w:sz w:val="17"/>
                <w:szCs w:val="17"/>
              </w:rPr>
            </w:pPr>
            <w:r>
              <w:rPr>
                <w:spacing w:val="3"/>
                <w:sz w:val="17"/>
                <w:szCs w:val="17"/>
              </w:rPr>
              <w:t>治疗5次以内</w:t>
            </w:r>
          </w:p>
        </w:tc>
        <w:tc>
          <w:tcPr>
            <w:tcW w:w="1765" w:type="dxa"/>
            <w:tcBorders>
              <w:top w:val="single" w:color="000000" w:sz="4" w:space="0"/>
            </w:tcBorders>
            <w:vAlign w:val="top"/>
          </w:tcPr>
          <w:p w14:paraId="12DE5C3E">
            <w:pPr>
              <w:pStyle w:val="8"/>
              <w:spacing w:before="130" w:line="184" w:lineRule="auto"/>
              <w:ind w:left="730"/>
              <w:rPr>
                <w:sz w:val="17"/>
                <w:szCs w:val="17"/>
              </w:rPr>
            </w:pPr>
            <w:r>
              <w:rPr>
                <w:spacing w:val="-5"/>
                <w:sz w:val="17"/>
                <w:szCs w:val="17"/>
              </w:rPr>
              <w:t>11</w:t>
            </w:r>
          </w:p>
        </w:tc>
        <w:tc>
          <w:tcPr>
            <w:tcW w:w="1875" w:type="dxa"/>
            <w:tcBorders>
              <w:top w:val="single" w:color="000000" w:sz="4" w:space="0"/>
            </w:tcBorders>
            <w:vAlign w:val="top"/>
          </w:tcPr>
          <w:p w14:paraId="547B78EE">
            <w:pPr>
              <w:pStyle w:val="8"/>
              <w:spacing w:before="130" w:line="184" w:lineRule="auto"/>
              <w:ind w:left="686"/>
              <w:rPr>
                <w:sz w:val="17"/>
                <w:szCs w:val="17"/>
              </w:rPr>
            </w:pPr>
            <w:r>
              <w:rPr>
                <w:spacing w:val="-4"/>
                <w:sz w:val="17"/>
                <w:szCs w:val="17"/>
              </w:rPr>
              <w:t>16.92</w:t>
            </w:r>
          </w:p>
        </w:tc>
      </w:tr>
      <w:tr w14:paraId="6B44402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2159" w:type="dxa"/>
            <w:vAlign w:val="top"/>
          </w:tcPr>
          <w:p w14:paraId="0F71AEBE">
            <w:pPr>
              <w:pStyle w:val="8"/>
              <w:spacing w:before="95" w:line="219" w:lineRule="auto"/>
              <w:ind w:left="659"/>
              <w:rPr>
                <w:sz w:val="17"/>
                <w:szCs w:val="17"/>
              </w:rPr>
            </w:pPr>
            <w:r>
              <w:rPr>
                <w:spacing w:val="1"/>
                <w:sz w:val="17"/>
                <w:szCs w:val="17"/>
              </w:rPr>
              <w:t>治疗5~9次</w:t>
            </w:r>
          </w:p>
        </w:tc>
        <w:tc>
          <w:tcPr>
            <w:tcW w:w="1765" w:type="dxa"/>
            <w:vAlign w:val="top"/>
          </w:tcPr>
          <w:p w14:paraId="42A059F7">
            <w:pPr>
              <w:pStyle w:val="8"/>
              <w:spacing w:before="137" w:line="184" w:lineRule="auto"/>
              <w:ind w:left="730"/>
              <w:rPr>
                <w:sz w:val="17"/>
                <w:szCs w:val="17"/>
              </w:rPr>
            </w:pPr>
            <w:r>
              <w:rPr>
                <w:spacing w:val="-5"/>
                <w:sz w:val="17"/>
                <w:szCs w:val="17"/>
              </w:rPr>
              <w:t>13</w:t>
            </w:r>
          </w:p>
        </w:tc>
        <w:tc>
          <w:tcPr>
            <w:tcW w:w="1875" w:type="dxa"/>
            <w:vAlign w:val="top"/>
          </w:tcPr>
          <w:p w14:paraId="706C1684">
            <w:pPr>
              <w:pStyle w:val="8"/>
              <w:spacing w:before="138" w:line="183" w:lineRule="auto"/>
              <w:ind w:left="68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20.00</w:t>
            </w:r>
          </w:p>
        </w:tc>
      </w:tr>
      <w:tr w14:paraId="6FEE0AC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 w:hRule="atLeast"/>
        </w:trPr>
        <w:tc>
          <w:tcPr>
            <w:tcW w:w="2159" w:type="dxa"/>
            <w:vAlign w:val="top"/>
          </w:tcPr>
          <w:p w14:paraId="39F8E363">
            <w:pPr>
              <w:pStyle w:val="8"/>
              <w:spacing w:before="89" w:line="219" w:lineRule="auto"/>
              <w:ind w:left="709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治疗10次</w:t>
            </w:r>
          </w:p>
        </w:tc>
        <w:tc>
          <w:tcPr>
            <w:tcW w:w="1765" w:type="dxa"/>
            <w:vAlign w:val="top"/>
          </w:tcPr>
          <w:p w14:paraId="51E4D2FA">
            <w:pPr>
              <w:pStyle w:val="8"/>
              <w:spacing w:before="132" w:line="183" w:lineRule="auto"/>
              <w:ind w:left="730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33</w:t>
            </w:r>
          </w:p>
        </w:tc>
        <w:tc>
          <w:tcPr>
            <w:tcW w:w="1875" w:type="dxa"/>
            <w:vAlign w:val="top"/>
          </w:tcPr>
          <w:p w14:paraId="03DEFD69">
            <w:pPr>
              <w:pStyle w:val="8"/>
              <w:spacing w:before="132" w:line="183" w:lineRule="auto"/>
              <w:ind w:left="68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50.77</w:t>
            </w:r>
          </w:p>
        </w:tc>
      </w:tr>
      <w:tr w14:paraId="5F43096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2159" w:type="dxa"/>
            <w:vAlign w:val="top"/>
          </w:tcPr>
          <w:p w14:paraId="3D72EC0F">
            <w:pPr>
              <w:pStyle w:val="8"/>
              <w:spacing w:before="93" w:line="219" w:lineRule="auto"/>
              <w:ind w:left="580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治疗11~20次</w:t>
            </w:r>
          </w:p>
        </w:tc>
        <w:tc>
          <w:tcPr>
            <w:tcW w:w="1765" w:type="dxa"/>
            <w:vAlign w:val="top"/>
          </w:tcPr>
          <w:p w14:paraId="0B6C3092">
            <w:pPr>
              <w:pStyle w:val="8"/>
              <w:spacing w:before="136" w:line="183" w:lineRule="auto"/>
              <w:ind w:left="77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875" w:type="dxa"/>
            <w:vAlign w:val="top"/>
          </w:tcPr>
          <w:p w14:paraId="131A18D0">
            <w:pPr>
              <w:pStyle w:val="8"/>
              <w:spacing w:before="136" w:line="183" w:lineRule="auto"/>
              <w:ind w:left="73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9.23</w:t>
            </w:r>
          </w:p>
        </w:tc>
      </w:tr>
      <w:tr w14:paraId="438076C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2159" w:type="dxa"/>
            <w:vAlign w:val="top"/>
          </w:tcPr>
          <w:p w14:paraId="4A2BE4DB">
            <w:pPr>
              <w:pStyle w:val="8"/>
              <w:spacing w:before="97" w:line="219" w:lineRule="auto"/>
              <w:ind w:left="539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治疗20次以上</w:t>
            </w:r>
          </w:p>
        </w:tc>
        <w:tc>
          <w:tcPr>
            <w:tcW w:w="1765" w:type="dxa"/>
            <w:vAlign w:val="top"/>
          </w:tcPr>
          <w:p w14:paraId="39154EED">
            <w:pPr>
              <w:pStyle w:val="8"/>
              <w:spacing w:before="140" w:line="183" w:lineRule="auto"/>
              <w:ind w:left="77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875" w:type="dxa"/>
            <w:vAlign w:val="top"/>
          </w:tcPr>
          <w:p w14:paraId="11C6EE1A">
            <w:pPr>
              <w:pStyle w:val="8"/>
              <w:spacing w:before="139" w:line="184" w:lineRule="auto"/>
              <w:ind w:left="73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4.61</w:t>
            </w:r>
          </w:p>
        </w:tc>
      </w:tr>
      <w:tr w14:paraId="55B4F36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2159" w:type="dxa"/>
            <w:vAlign w:val="top"/>
          </w:tcPr>
          <w:p w14:paraId="57ED98FC">
            <w:pPr>
              <w:pStyle w:val="8"/>
              <w:spacing w:before="96" w:line="219" w:lineRule="auto"/>
              <w:ind w:left="539"/>
              <w:rPr>
                <w:sz w:val="17"/>
                <w:szCs w:val="17"/>
              </w:rPr>
            </w:pPr>
            <w:r>
              <w:rPr>
                <w:spacing w:val="2"/>
                <w:sz w:val="17"/>
                <w:szCs w:val="17"/>
              </w:rPr>
              <w:t>治疗2~3次/周</w:t>
            </w:r>
          </w:p>
        </w:tc>
        <w:tc>
          <w:tcPr>
            <w:tcW w:w="1765" w:type="dxa"/>
            <w:vAlign w:val="top"/>
          </w:tcPr>
          <w:p w14:paraId="24D6894D">
            <w:pPr>
              <w:pStyle w:val="8"/>
              <w:spacing w:before="139" w:line="183" w:lineRule="auto"/>
              <w:ind w:left="730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27</w:t>
            </w:r>
          </w:p>
        </w:tc>
        <w:tc>
          <w:tcPr>
            <w:tcW w:w="1875" w:type="dxa"/>
            <w:vAlign w:val="top"/>
          </w:tcPr>
          <w:p w14:paraId="1A2FB2DC">
            <w:pPr>
              <w:pStyle w:val="8"/>
              <w:spacing w:before="138" w:line="184" w:lineRule="auto"/>
              <w:ind w:left="686"/>
              <w:rPr>
                <w:sz w:val="17"/>
                <w:szCs w:val="17"/>
              </w:rPr>
            </w:pPr>
            <w:r>
              <w:rPr>
                <w:spacing w:val="-1"/>
                <w:sz w:val="17"/>
                <w:szCs w:val="17"/>
              </w:rPr>
              <w:t>41.54</w:t>
            </w:r>
          </w:p>
        </w:tc>
      </w:tr>
      <w:tr w14:paraId="60B1A18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" w:hRule="atLeast"/>
        </w:trPr>
        <w:tc>
          <w:tcPr>
            <w:tcW w:w="2159" w:type="dxa"/>
            <w:vAlign w:val="top"/>
          </w:tcPr>
          <w:p w14:paraId="12436824">
            <w:pPr>
              <w:pStyle w:val="8"/>
              <w:spacing w:before="95" w:line="219" w:lineRule="auto"/>
              <w:ind w:left="619"/>
              <w:rPr>
                <w:sz w:val="17"/>
                <w:szCs w:val="17"/>
              </w:rPr>
            </w:pPr>
            <w:r>
              <w:rPr>
                <w:spacing w:val="3"/>
                <w:sz w:val="17"/>
                <w:szCs w:val="17"/>
              </w:rPr>
              <w:t>治疗1次/周</w:t>
            </w:r>
          </w:p>
        </w:tc>
        <w:tc>
          <w:tcPr>
            <w:tcW w:w="1765" w:type="dxa"/>
            <w:vAlign w:val="top"/>
          </w:tcPr>
          <w:p w14:paraId="0104607F">
            <w:pPr>
              <w:pStyle w:val="8"/>
              <w:spacing w:before="137" w:line="184" w:lineRule="auto"/>
              <w:ind w:left="730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21</w:t>
            </w:r>
          </w:p>
        </w:tc>
        <w:tc>
          <w:tcPr>
            <w:tcW w:w="1875" w:type="dxa"/>
            <w:vAlign w:val="top"/>
          </w:tcPr>
          <w:p w14:paraId="437B9348">
            <w:pPr>
              <w:pStyle w:val="8"/>
              <w:spacing w:before="137" w:line="184" w:lineRule="auto"/>
              <w:ind w:left="68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32.31</w:t>
            </w:r>
          </w:p>
        </w:tc>
      </w:tr>
      <w:tr w14:paraId="1A3F2AF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2159" w:type="dxa"/>
            <w:tcBorders>
              <w:bottom w:val="single" w:color="000000" w:sz="4" w:space="0"/>
            </w:tcBorders>
            <w:vAlign w:val="top"/>
          </w:tcPr>
          <w:p w14:paraId="729D6804">
            <w:pPr>
              <w:pStyle w:val="8"/>
              <w:spacing w:before="101" w:line="220" w:lineRule="auto"/>
              <w:ind w:left="409"/>
              <w:rPr>
                <w:sz w:val="17"/>
                <w:szCs w:val="17"/>
              </w:rPr>
            </w:pPr>
            <w:r>
              <w:rPr>
                <w:spacing w:val="1"/>
                <w:sz w:val="17"/>
                <w:szCs w:val="17"/>
              </w:rPr>
              <w:t>治疗间隔超过1周</w:t>
            </w:r>
          </w:p>
        </w:tc>
        <w:tc>
          <w:tcPr>
            <w:tcW w:w="1765" w:type="dxa"/>
            <w:tcBorders>
              <w:bottom w:val="single" w:color="000000" w:sz="4" w:space="0"/>
            </w:tcBorders>
            <w:vAlign w:val="top"/>
          </w:tcPr>
          <w:p w14:paraId="7AB6AA78">
            <w:pPr>
              <w:pStyle w:val="8"/>
              <w:spacing w:before="143" w:line="184" w:lineRule="auto"/>
              <w:ind w:left="730"/>
              <w:rPr>
                <w:sz w:val="17"/>
                <w:szCs w:val="17"/>
              </w:rPr>
            </w:pPr>
            <w:r>
              <w:rPr>
                <w:spacing w:val="-5"/>
                <w:sz w:val="17"/>
                <w:szCs w:val="17"/>
              </w:rPr>
              <w:t>18</w:t>
            </w:r>
          </w:p>
        </w:tc>
        <w:tc>
          <w:tcPr>
            <w:tcW w:w="1875" w:type="dxa"/>
            <w:tcBorders>
              <w:bottom w:val="single" w:color="000000" w:sz="4" w:space="0"/>
            </w:tcBorders>
            <w:vAlign w:val="top"/>
          </w:tcPr>
          <w:p w14:paraId="33938DEF">
            <w:pPr>
              <w:pStyle w:val="8"/>
              <w:spacing w:before="144" w:line="183" w:lineRule="auto"/>
              <w:ind w:left="68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27.69</w:t>
            </w:r>
          </w:p>
        </w:tc>
      </w:tr>
    </w:tbl>
    <w:p w14:paraId="1CF32332">
      <w:pPr>
        <w:spacing w:line="292" w:lineRule="auto"/>
        <w:rPr>
          <w:rFonts w:ascii="Arial"/>
          <w:sz w:val="21"/>
        </w:rPr>
      </w:pPr>
    </w:p>
    <w:p w14:paraId="62DA91D9">
      <w:pPr>
        <w:pStyle w:val="2"/>
        <w:spacing w:before="111" w:line="219" w:lineRule="auto"/>
        <w:ind w:left="878"/>
        <w:outlineLvl w:val="1"/>
        <w:rPr>
          <w:sz w:val="34"/>
          <w:szCs w:val="34"/>
        </w:rPr>
      </w:pPr>
      <w:r>
        <w:rPr>
          <w:b/>
          <w:bCs/>
          <w:spacing w:val="21"/>
          <w:sz w:val="34"/>
          <w:szCs w:val="34"/>
        </w:rPr>
        <w:t>2.2.5盆底康复治疗的效果</w:t>
      </w:r>
    </w:p>
    <w:p w14:paraId="50EE7609">
      <w:pPr>
        <w:spacing w:line="453" w:lineRule="auto"/>
        <w:rPr>
          <w:rFonts w:ascii="Arial"/>
          <w:sz w:val="21"/>
        </w:rPr>
      </w:pPr>
    </w:p>
    <w:p w14:paraId="4A0122EB">
      <w:pPr>
        <w:pStyle w:val="2"/>
        <w:spacing w:before="111" w:line="369" w:lineRule="auto"/>
        <w:ind w:left="873" w:right="1012" w:firstLine="690"/>
        <w:jc w:val="both"/>
        <w:rPr>
          <w:sz w:val="29"/>
          <w:szCs w:val="29"/>
        </w:rPr>
      </w:pPr>
      <w:r>
        <w:rPr>
          <w:spacing w:val="-1"/>
          <w:sz w:val="34"/>
          <w:szCs w:val="34"/>
        </w:rPr>
        <w:t>关于治疗效果，30.77%的妇女表示自身</w:t>
      </w:r>
      <w:r>
        <w:rPr>
          <w:sz w:val="34"/>
          <w:szCs w:val="34"/>
        </w:rPr>
        <w:t xml:space="preserve"> </w:t>
      </w:r>
      <w:r>
        <w:rPr>
          <w:spacing w:val="-8"/>
          <w:sz w:val="34"/>
          <w:szCs w:val="34"/>
        </w:rPr>
        <w:t>没有症状，感觉不明显，但是医生评估盆底</w:t>
      </w:r>
      <w:r>
        <w:rPr>
          <w:sz w:val="34"/>
          <w:szCs w:val="34"/>
        </w:rPr>
        <w:t xml:space="preserve"> </w:t>
      </w:r>
      <w:r>
        <w:rPr>
          <w:spacing w:val="-1"/>
          <w:sz w:val="34"/>
          <w:szCs w:val="34"/>
        </w:rPr>
        <w:t>功能有改善。28.57%的妇女表示自身的症状</w:t>
      </w:r>
      <w:r>
        <w:rPr>
          <w:spacing w:val="2"/>
          <w:sz w:val="34"/>
          <w:szCs w:val="34"/>
        </w:rPr>
        <w:t xml:space="preserve"> </w:t>
      </w:r>
      <w:r>
        <w:rPr>
          <w:sz w:val="34"/>
          <w:szCs w:val="34"/>
        </w:rPr>
        <w:t>得到改善，超过30%的女性表示自身并不清</w:t>
      </w:r>
      <w:r>
        <w:rPr>
          <w:spacing w:val="16"/>
          <w:sz w:val="34"/>
          <w:szCs w:val="34"/>
        </w:rPr>
        <w:t xml:space="preserve"> </w:t>
      </w:r>
      <w:r>
        <w:rPr>
          <w:spacing w:val="24"/>
          <w:sz w:val="29"/>
          <w:szCs w:val="29"/>
        </w:rPr>
        <w:t>楚治疗效果。</w:t>
      </w:r>
    </w:p>
    <w:p w14:paraId="69C372B4">
      <w:pPr>
        <w:spacing w:line="299" w:lineRule="auto"/>
        <w:rPr>
          <w:rFonts w:ascii="Arial"/>
          <w:sz w:val="21"/>
        </w:rPr>
      </w:pPr>
    </w:p>
    <w:p w14:paraId="1DEE37D0">
      <w:pPr>
        <w:pStyle w:val="2"/>
        <w:spacing w:before="111" w:line="219" w:lineRule="auto"/>
        <w:ind w:left="878"/>
        <w:outlineLvl w:val="1"/>
        <w:rPr>
          <w:sz w:val="34"/>
          <w:szCs w:val="34"/>
        </w:rPr>
      </w:pPr>
      <w:r>
        <w:rPr>
          <w:b/>
          <w:bCs/>
          <w:spacing w:val="21"/>
          <w:sz w:val="34"/>
          <w:szCs w:val="34"/>
        </w:rPr>
        <w:t>2.2.6妇女在医院进行盆底康复治疗的体</w:t>
      </w:r>
    </w:p>
    <w:p w14:paraId="3002E333">
      <w:pPr>
        <w:spacing w:line="243" w:lineRule="auto"/>
        <w:rPr>
          <w:rFonts w:ascii="Arial"/>
          <w:sz w:val="21"/>
        </w:rPr>
      </w:pPr>
    </w:p>
    <w:p w14:paraId="425473AD">
      <w:pPr>
        <w:tabs>
          <w:tab w:val="left" w:pos="7252"/>
        </w:tabs>
        <w:spacing w:before="61" w:line="224" w:lineRule="auto"/>
        <w:ind w:left="6943"/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 w14:paraId="6C98CBB7">
      <w:pPr>
        <w:pStyle w:val="2"/>
        <w:spacing w:before="1" w:line="203" w:lineRule="auto"/>
        <w:ind w:left="1053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pacing w:val="-2"/>
          <w:sz w:val="18"/>
          <w:szCs w:val="18"/>
          <w:u w:val="single" w:color="auto"/>
        </w:rPr>
        <w:t xml:space="preserve">1      </w:t>
      </w:r>
    </w:p>
    <w:p w14:paraId="4ABDA768">
      <w:pPr>
        <w:spacing w:line="203" w:lineRule="auto"/>
        <w:rPr>
          <w:rFonts w:ascii="Times New Roman" w:hAnsi="Times New Roman" w:eastAsia="Times New Roman" w:cs="Times New Roman"/>
          <w:sz w:val="18"/>
          <w:szCs w:val="18"/>
        </w:rPr>
        <w:sectPr>
          <w:footerReference r:id="rId10" w:type="default"/>
          <w:pgSz w:w="11910" w:h="16840"/>
          <w:pgMar w:top="530" w:right="1786" w:bottom="400" w:left="1786" w:header="0" w:footer="0" w:gutter="0"/>
          <w:cols w:space="720" w:num="1"/>
        </w:sectPr>
      </w:pPr>
    </w:p>
    <w:p w14:paraId="2304E004">
      <w:pPr>
        <w:pStyle w:val="2"/>
        <w:spacing w:before="35" w:line="219" w:lineRule="auto"/>
        <w:ind w:left="863"/>
        <w:rPr>
          <w:sz w:val="18"/>
          <w:szCs w:val="18"/>
        </w:rPr>
      </w:pPr>
      <w:r>
        <w:rPr>
          <w:spacing w:val="13"/>
          <w:sz w:val="18"/>
          <w:szCs w:val="18"/>
        </w:rPr>
        <w:t>广州市妇女产后盆底康复治疗现状的调查研究</w:t>
      </w:r>
    </w:p>
    <w:p w14:paraId="262E64EA">
      <w:pPr>
        <w:spacing w:line="458" w:lineRule="auto"/>
        <w:rPr>
          <w:rFonts w:ascii="Arial"/>
          <w:sz w:val="21"/>
        </w:rPr>
      </w:pPr>
    </w:p>
    <w:p w14:paraId="458D85AD">
      <w:pPr>
        <w:spacing w:before="133" w:line="222" w:lineRule="auto"/>
        <w:ind w:left="863"/>
        <w:rPr>
          <w:rFonts w:ascii="黑体" w:hAnsi="黑体" w:eastAsia="黑体" w:cs="黑体"/>
          <w:sz w:val="41"/>
          <w:szCs w:val="41"/>
        </w:rPr>
      </w:pPr>
      <w:r>
        <w:rPr>
          <w:rFonts w:ascii="黑体" w:hAnsi="黑体" w:eastAsia="黑体" w:cs="黑体"/>
          <w:sz w:val="41"/>
          <w:szCs w:val="41"/>
        </w:rPr>
        <w:t>验</w:t>
      </w:r>
    </w:p>
    <w:p w14:paraId="34E50A6D">
      <w:pPr>
        <w:spacing w:line="446" w:lineRule="auto"/>
        <w:rPr>
          <w:rFonts w:ascii="Arial"/>
          <w:sz w:val="21"/>
        </w:rPr>
      </w:pPr>
    </w:p>
    <w:p w14:paraId="7400132D">
      <w:pPr>
        <w:pStyle w:val="2"/>
        <w:spacing w:before="107" w:line="371" w:lineRule="auto"/>
        <w:ind w:left="863" w:right="931" w:firstLine="700"/>
        <w:rPr>
          <w:sz w:val="33"/>
          <w:szCs w:val="33"/>
        </w:rPr>
      </w:pPr>
      <w:r>
        <w:rPr>
          <w:spacing w:val="3"/>
          <w:sz w:val="33"/>
          <w:szCs w:val="33"/>
        </w:rPr>
        <w:t>进行医院盆底康复治疗的妇女中，大约4</w:t>
      </w:r>
      <w:r>
        <w:rPr>
          <w:spacing w:val="11"/>
          <w:sz w:val="33"/>
          <w:szCs w:val="33"/>
        </w:rPr>
        <w:t xml:space="preserve"> </w:t>
      </w:r>
      <w:r>
        <w:rPr>
          <w:spacing w:val="9"/>
          <w:sz w:val="33"/>
          <w:szCs w:val="33"/>
        </w:rPr>
        <w:t>5%表示治疗比较方便，超过一半的妇女表示</w:t>
      </w:r>
      <w:r>
        <w:rPr>
          <w:spacing w:val="3"/>
          <w:sz w:val="33"/>
          <w:szCs w:val="33"/>
        </w:rPr>
        <w:t xml:space="preserve"> </w:t>
      </w:r>
      <w:r>
        <w:rPr>
          <w:spacing w:val="1"/>
          <w:sz w:val="33"/>
          <w:szCs w:val="33"/>
        </w:rPr>
        <w:t>去医院治疗不方便。对于觉得不方便的原因</w:t>
      </w:r>
      <w:r>
        <w:rPr>
          <w:spacing w:val="6"/>
          <w:sz w:val="33"/>
          <w:szCs w:val="33"/>
        </w:rPr>
        <w:t xml:space="preserve">  </w:t>
      </w:r>
      <w:r>
        <w:rPr>
          <w:spacing w:val="11"/>
          <w:sz w:val="33"/>
          <w:szCs w:val="33"/>
        </w:rPr>
        <w:t>,主要有医院治疗的人太多，难预约，路上</w:t>
      </w:r>
      <w:r>
        <w:rPr>
          <w:sz w:val="33"/>
          <w:szCs w:val="33"/>
        </w:rPr>
        <w:t xml:space="preserve">  </w:t>
      </w:r>
      <w:r>
        <w:rPr>
          <w:spacing w:val="2"/>
          <w:sz w:val="33"/>
          <w:szCs w:val="33"/>
        </w:rPr>
        <w:t xml:space="preserve">花费时间很多，排队等候的时间长，没有人  看护孩子，需要带上孩子去医院等。有少数  </w:t>
      </w:r>
      <w:r>
        <w:rPr>
          <w:spacing w:val="-1"/>
          <w:sz w:val="33"/>
          <w:szCs w:val="33"/>
        </w:rPr>
        <w:t>妇女在网上购买过家庭用的盆底肌康复仪，</w:t>
      </w:r>
    </w:p>
    <w:p w14:paraId="55F77AB0">
      <w:pPr>
        <w:pStyle w:val="2"/>
        <w:spacing w:before="47" w:line="366" w:lineRule="auto"/>
        <w:ind w:left="863" w:right="1130"/>
        <w:rPr>
          <w:sz w:val="33"/>
          <w:szCs w:val="33"/>
        </w:rPr>
      </w:pPr>
      <w:r>
        <w:rPr>
          <w:spacing w:val="3"/>
          <w:sz w:val="33"/>
          <w:szCs w:val="33"/>
        </w:rPr>
        <w:t>但由于没有针对性的专业训练计划、得不到</w:t>
      </w:r>
      <w:r>
        <w:rPr>
          <w:spacing w:val="15"/>
          <w:sz w:val="33"/>
          <w:szCs w:val="33"/>
        </w:rPr>
        <w:t xml:space="preserve"> </w:t>
      </w:r>
      <w:r>
        <w:rPr>
          <w:spacing w:val="2"/>
          <w:sz w:val="33"/>
          <w:szCs w:val="33"/>
        </w:rPr>
        <w:t>有效指导等原因并没有坚持使用，也没有体</w:t>
      </w:r>
      <w:r>
        <w:rPr>
          <w:spacing w:val="5"/>
          <w:sz w:val="33"/>
          <w:szCs w:val="33"/>
        </w:rPr>
        <w:t xml:space="preserve"> </w:t>
      </w:r>
      <w:r>
        <w:rPr>
          <w:spacing w:val="-7"/>
          <w:sz w:val="33"/>
          <w:szCs w:val="33"/>
        </w:rPr>
        <w:t>验到明显的效果。</w:t>
      </w:r>
    </w:p>
    <w:p w14:paraId="24F17DD3">
      <w:pPr>
        <w:spacing w:line="344" w:lineRule="auto"/>
        <w:rPr>
          <w:rFonts w:ascii="Arial"/>
          <w:sz w:val="21"/>
        </w:rPr>
      </w:pPr>
    </w:p>
    <w:p w14:paraId="7CDA7B6B">
      <w:pPr>
        <w:pStyle w:val="2"/>
        <w:spacing w:before="107" w:line="219" w:lineRule="auto"/>
        <w:ind w:left="868"/>
        <w:outlineLvl w:val="1"/>
        <w:rPr>
          <w:sz w:val="33"/>
          <w:szCs w:val="33"/>
        </w:rPr>
      </w:pPr>
      <w:r>
        <w:rPr>
          <w:b/>
          <w:bCs/>
          <w:spacing w:val="30"/>
          <w:sz w:val="33"/>
          <w:szCs w:val="33"/>
        </w:rPr>
        <w:t>2.2.7对盆底康复新服务模式的态度</w:t>
      </w:r>
    </w:p>
    <w:p w14:paraId="3EDADDA4">
      <w:pPr>
        <w:spacing w:line="472" w:lineRule="auto"/>
        <w:rPr>
          <w:rFonts w:ascii="Arial"/>
          <w:sz w:val="21"/>
        </w:rPr>
      </w:pPr>
    </w:p>
    <w:p w14:paraId="67CF881D">
      <w:pPr>
        <w:pStyle w:val="2"/>
        <w:spacing w:before="108" w:line="373" w:lineRule="auto"/>
        <w:ind w:left="863" w:right="1017" w:firstLine="690"/>
        <w:rPr>
          <w:sz w:val="33"/>
          <w:szCs w:val="33"/>
        </w:rPr>
      </w:pPr>
      <w:r>
        <w:rPr>
          <w:spacing w:val="7"/>
          <w:sz w:val="33"/>
          <w:szCs w:val="33"/>
        </w:rPr>
        <w:t>调查中有76.97%妇女表示如果有一种便</w:t>
      </w:r>
      <w:r>
        <w:rPr>
          <w:spacing w:val="14"/>
          <w:sz w:val="33"/>
          <w:szCs w:val="33"/>
        </w:rPr>
        <w:t xml:space="preserve"> </w:t>
      </w:r>
      <w:r>
        <w:rPr>
          <w:spacing w:val="2"/>
          <w:sz w:val="33"/>
          <w:szCs w:val="33"/>
        </w:rPr>
        <w:t>携式的家用盆底康复仪器，可以在家里就能</w:t>
      </w:r>
      <w:r>
        <w:rPr>
          <w:spacing w:val="7"/>
          <w:sz w:val="33"/>
          <w:szCs w:val="33"/>
        </w:rPr>
        <w:t xml:space="preserve"> </w:t>
      </w:r>
      <w:r>
        <w:rPr>
          <w:spacing w:val="2"/>
          <w:sz w:val="33"/>
          <w:szCs w:val="33"/>
        </w:rPr>
        <w:t>进行盆底康复治疗和训练，并可以在治疗前</w:t>
      </w:r>
      <w:r>
        <w:rPr>
          <w:spacing w:val="8"/>
          <w:sz w:val="33"/>
          <w:szCs w:val="33"/>
        </w:rPr>
        <w:t xml:space="preserve"> </w:t>
      </w:r>
      <w:r>
        <w:rPr>
          <w:spacing w:val="-1"/>
          <w:sz w:val="33"/>
          <w:szCs w:val="33"/>
        </w:rPr>
        <w:t>、治疗过程、治疗后有专业人士进行评估、</w:t>
      </w:r>
    </w:p>
    <w:p w14:paraId="3D9187A3">
      <w:pPr>
        <w:pStyle w:val="2"/>
        <w:spacing w:before="53" w:line="219" w:lineRule="auto"/>
        <w:ind w:left="863"/>
        <w:rPr>
          <w:sz w:val="33"/>
          <w:szCs w:val="33"/>
        </w:rPr>
      </w:pPr>
      <w:r>
        <w:rPr>
          <w:spacing w:val="3"/>
          <w:sz w:val="33"/>
          <w:szCs w:val="33"/>
        </w:rPr>
        <w:t>治疗指导、效果监测等系统管理，愿意选用</w:t>
      </w:r>
    </w:p>
    <w:p w14:paraId="5510DAF0">
      <w:pPr>
        <w:spacing w:line="259" w:lineRule="auto"/>
        <w:rPr>
          <w:rFonts w:ascii="Arial"/>
          <w:sz w:val="21"/>
        </w:rPr>
      </w:pPr>
    </w:p>
    <w:p w14:paraId="2434BCB9">
      <w:pPr>
        <w:spacing w:before="30" w:line="198" w:lineRule="auto"/>
        <w:ind w:left="863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</w:rPr>
        <w:t>O</w:t>
      </w:r>
    </w:p>
    <w:p w14:paraId="40F205BF">
      <w:pPr>
        <w:spacing w:line="248" w:lineRule="auto"/>
        <w:rPr>
          <w:rFonts w:ascii="Arial"/>
          <w:sz w:val="21"/>
        </w:rPr>
      </w:pPr>
    </w:p>
    <w:p w14:paraId="5A288351">
      <w:pPr>
        <w:spacing w:line="248" w:lineRule="auto"/>
        <w:rPr>
          <w:rFonts w:ascii="Arial"/>
          <w:sz w:val="21"/>
        </w:rPr>
      </w:pPr>
    </w:p>
    <w:p w14:paraId="5AD23723">
      <w:pPr>
        <w:spacing w:line="249" w:lineRule="auto"/>
        <w:rPr>
          <w:rFonts w:ascii="Arial"/>
          <w:sz w:val="21"/>
        </w:rPr>
      </w:pPr>
    </w:p>
    <w:p w14:paraId="26AF083D">
      <w:pPr>
        <w:pStyle w:val="2"/>
        <w:spacing w:before="133" w:line="221" w:lineRule="auto"/>
        <w:ind w:left="869"/>
        <w:rPr>
          <w:sz w:val="41"/>
          <w:szCs w:val="41"/>
        </w:rPr>
      </w:pPr>
      <w:r>
        <w:rPr>
          <w:b/>
          <w:bCs/>
          <w:spacing w:val="26"/>
          <w:sz w:val="41"/>
          <w:szCs w:val="41"/>
        </w:rPr>
        <w:t>3讨论</w:t>
      </w:r>
    </w:p>
    <w:p w14:paraId="78B7B711">
      <w:pPr>
        <w:spacing w:line="221" w:lineRule="auto"/>
        <w:rPr>
          <w:sz w:val="41"/>
          <w:szCs w:val="41"/>
        </w:rPr>
        <w:sectPr>
          <w:footerReference r:id="rId11" w:type="default"/>
          <w:pgSz w:w="11910" w:h="16840"/>
          <w:pgMar w:top="530" w:right="1786" w:bottom="670" w:left="1786" w:header="0" w:footer="447" w:gutter="0"/>
          <w:cols w:space="720" w:num="1"/>
        </w:sectPr>
      </w:pPr>
    </w:p>
    <w:p w14:paraId="70E293C1">
      <w:pPr>
        <w:pStyle w:val="2"/>
        <w:spacing w:before="35" w:line="219" w:lineRule="auto"/>
        <w:ind w:left="863"/>
        <w:rPr>
          <w:sz w:val="18"/>
          <w:szCs w:val="18"/>
        </w:rPr>
      </w:pPr>
      <w:r>
        <w:rPr>
          <w:spacing w:val="12"/>
          <w:sz w:val="18"/>
          <w:szCs w:val="18"/>
        </w:rPr>
        <w:t>广州市妇女产后盆底康复治疗现状的调查研究</w:t>
      </w:r>
    </w:p>
    <w:p w14:paraId="1A669F1C">
      <w:pPr>
        <w:spacing w:line="260" w:lineRule="auto"/>
        <w:rPr>
          <w:rFonts w:ascii="Arial"/>
          <w:sz w:val="21"/>
        </w:rPr>
      </w:pPr>
    </w:p>
    <w:p w14:paraId="7FC1E76B">
      <w:pPr>
        <w:spacing w:line="260" w:lineRule="auto"/>
        <w:rPr>
          <w:rFonts w:ascii="Arial"/>
          <w:sz w:val="21"/>
        </w:rPr>
      </w:pPr>
    </w:p>
    <w:p w14:paraId="69BF67C8">
      <w:pPr>
        <w:spacing w:line="261" w:lineRule="auto"/>
        <w:rPr>
          <w:rFonts w:ascii="Arial"/>
          <w:sz w:val="21"/>
        </w:rPr>
      </w:pPr>
    </w:p>
    <w:p w14:paraId="55CA517F">
      <w:pPr>
        <w:pStyle w:val="2"/>
        <w:spacing w:before="108" w:line="367" w:lineRule="auto"/>
        <w:ind w:left="863" w:right="1004" w:firstLine="690"/>
        <w:rPr>
          <w:sz w:val="33"/>
          <w:szCs w:val="33"/>
        </w:rPr>
      </w:pPr>
      <w:r>
        <w:rPr>
          <w:sz w:val="33"/>
          <w:szCs w:val="33"/>
        </w:rPr>
        <w:t>3.1随着人们的生活水平提高，健康知识</w:t>
      </w:r>
      <w:r>
        <w:rPr>
          <w:spacing w:val="3"/>
          <w:sz w:val="33"/>
          <w:szCs w:val="33"/>
        </w:rPr>
        <w:t xml:space="preserve"> </w:t>
      </w:r>
      <w:r>
        <w:rPr>
          <w:spacing w:val="1"/>
          <w:sz w:val="33"/>
          <w:szCs w:val="33"/>
        </w:rPr>
        <w:t>及健康教育的普及，大多数妇女能够了解到</w:t>
      </w:r>
    </w:p>
    <w:p w14:paraId="47365844">
      <w:pPr>
        <w:pStyle w:val="2"/>
        <w:spacing w:before="48" w:line="219" w:lineRule="auto"/>
        <w:ind w:left="863"/>
        <w:rPr>
          <w:sz w:val="33"/>
          <w:szCs w:val="33"/>
        </w:rPr>
      </w:pPr>
      <w:r>
        <w:rPr>
          <w:spacing w:val="1"/>
          <w:sz w:val="33"/>
          <w:szCs w:val="33"/>
        </w:rPr>
        <w:t>妊娠和分娩对女性盆底造成的伤害，但由于</w:t>
      </w:r>
    </w:p>
    <w:p w14:paraId="7A32282F">
      <w:pPr>
        <w:pStyle w:val="2"/>
        <w:spacing w:before="288" w:line="219" w:lineRule="auto"/>
        <w:ind w:left="863"/>
        <w:rPr>
          <w:sz w:val="33"/>
          <w:szCs w:val="33"/>
        </w:rPr>
      </w:pPr>
      <w:r>
        <w:rPr>
          <w:spacing w:val="1"/>
          <w:sz w:val="33"/>
          <w:szCs w:val="33"/>
        </w:rPr>
        <w:t>盆底功能受损并不一定立即表现出明显症状</w:t>
      </w:r>
    </w:p>
    <w:p w14:paraId="5AD1BA30">
      <w:pPr>
        <w:pStyle w:val="2"/>
        <w:spacing w:before="282" w:line="370" w:lineRule="auto"/>
        <w:ind w:left="863" w:right="1167"/>
        <w:rPr>
          <w:sz w:val="33"/>
          <w:szCs w:val="33"/>
        </w:rPr>
      </w:pPr>
      <w:r>
        <w:rPr>
          <w:spacing w:val="10"/>
          <w:sz w:val="33"/>
          <w:szCs w:val="33"/>
        </w:rPr>
        <w:t>,部分女性并未意识到产后进行盆底康复的</w:t>
      </w:r>
      <w:r>
        <w:rPr>
          <w:spacing w:val="9"/>
          <w:sz w:val="33"/>
          <w:szCs w:val="33"/>
        </w:rPr>
        <w:t xml:space="preserve"> </w:t>
      </w:r>
      <w:r>
        <w:rPr>
          <w:spacing w:val="1"/>
          <w:sz w:val="33"/>
          <w:szCs w:val="33"/>
        </w:rPr>
        <w:t>必要性，因此并未及时在产后进行盆底康复</w:t>
      </w:r>
    </w:p>
    <w:p w14:paraId="62B47F7B">
      <w:pPr>
        <w:pStyle w:val="2"/>
        <w:spacing w:before="42" w:line="370" w:lineRule="auto"/>
        <w:ind w:left="863" w:right="933"/>
        <w:rPr>
          <w:sz w:val="33"/>
          <w:szCs w:val="33"/>
        </w:rPr>
      </w:pPr>
      <w:r>
        <w:rPr>
          <w:spacing w:val="7"/>
          <w:sz w:val="33"/>
          <w:szCs w:val="33"/>
        </w:rPr>
        <w:t xml:space="preserve">治疗。调查数据显示89.33%的妇女对产后盆 </w:t>
      </w:r>
      <w:r>
        <w:rPr>
          <w:spacing w:val="5"/>
          <w:sz w:val="33"/>
          <w:szCs w:val="33"/>
        </w:rPr>
        <w:t>底康复的必要性有一定的认识，但仅仅只有3</w:t>
      </w:r>
      <w:r>
        <w:rPr>
          <w:spacing w:val="4"/>
          <w:sz w:val="33"/>
          <w:szCs w:val="33"/>
        </w:rPr>
        <w:t xml:space="preserve"> </w:t>
      </w:r>
      <w:r>
        <w:rPr>
          <w:spacing w:val="10"/>
          <w:sz w:val="33"/>
          <w:szCs w:val="33"/>
        </w:rPr>
        <w:t>6.51%的妇女去进行了盆底康复治疗。说明</w:t>
      </w:r>
      <w:r>
        <w:rPr>
          <w:sz w:val="33"/>
          <w:szCs w:val="33"/>
        </w:rPr>
        <w:t xml:space="preserve">  </w:t>
      </w:r>
      <w:r>
        <w:rPr>
          <w:spacing w:val="1"/>
          <w:sz w:val="33"/>
          <w:szCs w:val="33"/>
        </w:rPr>
        <w:t>了在临床工作中关于盆底康复治疗的健康教</w:t>
      </w:r>
    </w:p>
    <w:p w14:paraId="2BECCC39">
      <w:pPr>
        <w:pStyle w:val="2"/>
        <w:spacing w:before="45" w:line="219" w:lineRule="auto"/>
        <w:ind w:left="863"/>
        <w:rPr>
          <w:sz w:val="33"/>
          <w:szCs w:val="33"/>
        </w:rPr>
      </w:pPr>
      <w:r>
        <w:rPr>
          <w:spacing w:val="1"/>
          <w:sz w:val="33"/>
          <w:szCs w:val="33"/>
        </w:rPr>
        <w:t>育还应加强，因为虽然部分妇女产后并未出</w:t>
      </w:r>
    </w:p>
    <w:p w14:paraId="06FB0591">
      <w:pPr>
        <w:pStyle w:val="2"/>
        <w:spacing w:before="279" w:line="368" w:lineRule="auto"/>
        <w:ind w:left="863" w:right="913"/>
        <w:rPr>
          <w:sz w:val="33"/>
          <w:szCs w:val="33"/>
        </w:rPr>
      </w:pPr>
      <w:r>
        <w:rPr>
          <w:spacing w:val="1"/>
          <w:sz w:val="33"/>
          <w:szCs w:val="33"/>
        </w:rPr>
        <w:t>现明显盆底功能下降症状，但随着年龄的增</w:t>
      </w:r>
      <w:r>
        <w:rPr>
          <w:spacing w:val="8"/>
          <w:sz w:val="33"/>
          <w:szCs w:val="33"/>
        </w:rPr>
        <w:t xml:space="preserve">  </w:t>
      </w:r>
      <w:r>
        <w:rPr>
          <w:spacing w:val="2"/>
          <w:sz w:val="33"/>
          <w:szCs w:val="33"/>
        </w:rPr>
        <w:t>长，雌激素水平下降，盆底功能受损的症状</w:t>
      </w:r>
      <w:r>
        <w:rPr>
          <w:spacing w:val="7"/>
          <w:sz w:val="33"/>
          <w:szCs w:val="33"/>
        </w:rPr>
        <w:t xml:space="preserve">  </w:t>
      </w:r>
      <w:r>
        <w:rPr>
          <w:spacing w:val="13"/>
          <w:sz w:val="33"/>
          <w:szCs w:val="33"/>
        </w:rPr>
        <w:t>会逐渐凸显</w:t>
      </w:r>
      <w:r>
        <w:rPr>
          <w:color w:val="005ECB"/>
          <w:spacing w:val="13"/>
          <w:sz w:val="33"/>
          <w:szCs w:val="33"/>
        </w:rPr>
        <w:t>[6]</w:t>
      </w:r>
      <w:r>
        <w:rPr>
          <w:spacing w:val="13"/>
          <w:sz w:val="33"/>
          <w:szCs w:val="33"/>
        </w:rPr>
        <w:t>,在产后的黄金时间内采用产</w:t>
      </w:r>
      <w:r>
        <w:rPr>
          <w:spacing w:val="16"/>
          <w:sz w:val="33"/>
          <w:szCs w:val="33"/>
        </w:rPr>
        <w:t xml:space="preserve"> </w:t>
      </w:r>
      <w:r>
        <w:rPr>
          <w:spacing w:val="1"/>
          <w:sz w:val="33"/>
          <w:szCs w:val="33"/>
        </w:rPr>
        <w:t>后盆底康复技术对女性盆底功能障碍性疾病</w:t>
      </w:r>
    </w:p>
    <w:p w14:paraId="029A62C4">
      <w:pPr>
        <w:pStyle w:val="2"/>
        <w:spacing w:before="49" w:line="368" w:lineRule="auto"/>
        <w:ind w:left="863" w:right="872"/>
        <w:rPr>
          <w:sz w:val="33"/>
          <w:szCs w:val="33"/>
        </w:rPr>
      </w:pPr>
      <w:r>
        <w:rPr>
          <w:spacing w:val="2"/>
          <w:sz w:val="33"/>
          <w:szCs w:val="33"/>
        </w:rPr>
        <w:t>具有较好的防治效果，能够降低盆腔脏器脱</w:t>
      </w:r>
      <w:r>
        <w:rPr>
          <w:spacing w:val="8"/>
          <w:sz w:val="33"/>
          <w:szCs w:val="33"/>
        </w:rPr>
        <w:t xml:space="preserve">  </w:t>
      </w:r>
      <w:r>
        <w:rPr>
          <w:spacing w:val="2"/>
          <w:sz w:val="33"/>
          <w:szCs w:val="33"/>
        </w:rPr>
        <w:t>垂、尿失禁发生率，改善妇女性欲、性交痛</w:t>
      </w:r>
      <w:r>
        <w:rPr>
          <w:spacing w:val="8"/>
          <w:sz w:val="33"/>
          <w:szCs w:val="33"/>
        </w:rPr>
        <w:t xml:space="preserve">  </w:t>
      </w:r>
      <w:r>
        <w:rPr>
          <w:sz w:val="33"/>
          <w:szCs w:val="33"/>
        </w:rPr>
        <w:t xml:space="preserve">、性伴侣满意度，预防女性盆底功能障碍 </w:t>
      </w:r>
      <w:r>
        <w:rPr>
          <w:color w:val="005ECB"/>
          <w:sz w:val="33"/>
          <w:szCs w:val="33"/>
        </w:rPr>
        <w:t xml:space="preserve">[7] </w:t>
      </w:r>
      <w:r>
        <w:rPr>
          <w:spacing w:val="3"/>
          <w:sz w:val="33"/>
          <w:szCs w:val="33"/>
        </w:rPr>
        <w:t>。而对于盆底功能障碍常见的阴道松弛的情</w:t>
      </w:r>
    </w:p>
    <w:p w14:paraId="046BACE1">
      <w:pPr>
        <w:pStyle w:val="2"/>
        <w:spacing w:before="187" w:line="356" w:lineRule="auto"/>
        <w:ind w:left="863" w:right="1170"/>
        <w:rPr>
          <w:sz w:val="33"/>
          <w:szCs w:val="33"/>
        </w:rPr>
      </w:pPr>
      <w:r>
        <w:rPr>
          <w:spacing w:val="1"/>
          <w:sz w:val="33"/>
          <w:szCs w:val="33"/>
        </w:rPr>
        <w:t>况，调查中却没有妇女由于阴道松弛而主动</w:t>
      </w:r>
      <w:r>
        <w:rPr>
          <w:spacing w:val="13"/>
          <w:sz w:val="33"/>
          <w:szCs w:val="33"/>
        </w:rPr>
        <w:t xml:space="preserve"> </w:t>
      </w:r>
      <w:r>
        <w:rPr>
          <w:spacing w:val="1"/>
          <w:sz w:val="33"/>
          <w:szCs w:val="33"/>
        </w:rPr>
        <w:t>来进行盆底康复治疗，这可能与产后妇女对</w:t>
      </w:r>
    </w:p>
    <w:p w14:paraId="3D64212D">
      <w:pPr>
        <w:spacing w:line="356" w:lineRule="auto"/>
        <w:rPr>
          <w:sz w:val="33"/>
          <w:szCs w:val="33"/>
        </w:rPr>
        <w:sectPr>
          <w:pgSz w:w="11910" w:h="16840"/>
          <w:pgMar w:top="530" w:right="1786" w:bottom="670" w:left="1786" w:header="0" w:footer="447" w:gutter="0"/>
          <w:cols w:space="720" w:num="1"/>
        </w:sectPr>
      </w:pPr>
    </w:p>
    <w:p w14:paraId="15C50EC7">
      <w:pPr>
        <w:pStyle w:val="2"/>
        <w:spacing w:before="35" w:line="219" w:lineRule="auto"/>
        <w:ind w:left="863"/>
        <w:rPr>
          <w:sz w:val="18"/>
          <w:szCs w:val="18"/>
        </w:rPr>
      </w:pPr>
      <w:r>
        <w:rPr>
          <w:spacing w:val="12"/>
          <w:sz w:val="18"/>
          <w:szCs w:val="18"/>
        </w:rPr>
        <w:t>广州市妇女产后盆底康复治疗现状的调查研究</w:t>
      </w:r>
    </w:p>
    <w:p w14:paraId="5299A11F">
      <w:pPr>
        <w:spacing w:line="256" w:lineRule="auto"/>
        <w:rPr>
          <w:rFonts w:ascii="Arial"/>
          <w:sz w:val="21"/>
        </w:rPr>
      </w:pPr>
    </w:p>
    <w:p w14:paraId="337400E3">
      <w:pPr>
        <w:spacing w:line="257" w:lineRule="auto"/>
        <w:rPr>
          <w:rFonts w:ascii="Arial"/>
          <w:sz w:val="21"/>
        </w:rPr>
      </w:pPr>
    </w:p>
    <w:p w14:paraId="7921908D">
      <w:pPr>
        <w:pStyle w:val="2"/>
        <w:spacing w:before="107" w:line="371" w:lineRule="auto"/>
        <w:ind w:left="863" w:right="989"/>
        <w:rPr>
          <w:sz w:val="33"/>
          <w:szCs w:val="33"/>
        </w:rPr>
      </w:pPr>
      <w:r>
        <w:rPr>
          <w:spacing w:val="-24"/>
          <w:sz w:val="33"/>
          <w:szCs w:val="33"/>
        </w:rPr>
        <w:t>性生活质量的关注度不如“打喷嚏漏尿”“子宫</w:t>
      </w:r>
      <w:r>
        <w:rPr>
          <w:spacing w:val="4"/>
          <w:sz w:val="33"/>
          <w:szCs w:val="33"/>
        </w:rPr>
        <w:t xml:space="preserve"> </w:t>
      </w:r>
      <w:r>
        <w:rPr>
          <w:spacing w:val="-6"/>
          <w:sz w:val="33"/>
          <w:szCs w:val="33"/>
        </w:rPr>
        <w:t>脱垂”所带来的生活影响关注度高有关，在后</w:t>
      </w:r>
      <w:r>
        <w:rPr>
          <w:spacing w:val="3"/>
          <w:sz w:val="33"/>
          <w:szCs w:val="33"/>
        </w:rPr>
        <w:t xml:space="preserve"> </w:t>
      </w:r>
      <w:r>
        <w:rPr>
          <w:spacing w:val="1"/>
          <w:sz w:val="33"/>
          <w:szCs w:val="33"/>
        </w:rPr>
        <w:t>续的调查中还可以进一步探索。就本研究来</w:t>
      </w:r>
      <w:r>
        <w:rPr>
          <w:spacing w:val="7"/>
          <w:sz w:val="33"/>
          <w:szCs w:val="33"/>
        </w:rPr>
        <w:t xml:space="preserve">  </w:t>
      </w:r>
      <w:r>
        <w:rPr>
          <w:spacing w:val="1"/>
          <w:sz w:val="33"/>
          <w:szCs w:val="33"/>
        </w:rPr>
        <w:t>看，提示在围生期健康教育中，应该对妇女</w:t>
      </w:r>
      <w:r>
        <w:rPr>
          <w:spacing w:val="7"/>
          <w:sz w:val="33"/>
          <w:szCs w:val="33"/>
        </w:rPr>
        <w:t xml:space="preserve">  </w:t>
      </w:r>
      <w:r>
        <w:rPr>
          <w:spacing w:val="2"/>
          <w:sz w:val="33"/>
          <w:szCs w:val="33"/>
        </w:rPr>
        <w:t>强化盆底康复知识的健康教育，以提高女性</w:t>
      </w:r>
      <w:r>
        <w:rPr>
          <w:spacing w:val="7"/>
          <w:sz w:val="33"/>
          <w:szCs w:val="33"/>
        </w:rPr>
        <w:t xml:space="preserve">  </w:t>
      </w:r>
      <w:r>
        <w:rPr>
          <w:spacing w:val="2"/>
          <w:sz w:val="33"/>
          <w:szCs w:val="33"/>
        </w:rPr>
        <w:t>产后盆底康复的治疗率，从而提高妇女盆底</w:t>
      </w:r>
      <w:r>
        <w:rPr>
          <w:sz w:val="33"/>
          <w:szCs w:val="33"/>
        </w:rPr>
        <w:t xml:space="preserve">  </w:t>
      </w:r>
      <w:r>
        <w:rPr>
          <w:spacing w:val="-7"/>
          <w:sz w:val="33"/>
          <w:szCs w:val="33"/>
        </w:rPr>
        <w:t>健康和生活质量。</w:t>
      </w:r>
    </w:p>
    <w:p w14:paraId="41F2FE8A">
      <w:pPr>
        <w:spacing w:line="286" w:lineRule="auto"/>
        <w:rPr>
          <w:rFonts w:ascii="Arial"/>
          <w:sz w:val="21"/>
        </w:rPr>
      </w:pPr>
    </w:p>
    <w:p w14:paraId="7DAC5108">
      <w:pPr>
        <w:pStyle w:val="2"/>
        <w:spacing w:before="107" w:line="378" w:lineRule="auto"/>
        <w:ind w:left="863" w:right="886" w:firstLine="670"/>
        <w:rPr>
          <w:sz w:val="33"/>
          <w:szCs w:val="33"/>
        </w:rPr>
      </w:pPr>
      <w:r>
        <w:rPr>
          <w:spacing w:val="1"/>
          <w:sz w:val="33"/>
          <w:szCs w:val="33"/>
        </w:rPr>
        <w:t>3.2目前，国内外进行产后盆底康复治疗</w:t>
      </w:r>
      <w:r>
        <w:rPr>
          <w:spacing w:val="9"/>
          <w:sz w:val="33"/>
          <w:szCs w:val="33"/>
        </w:rPr>
        <w:t xml:space="preserve"> </w:t>
      </w:r>
      <w:r>
        <w:rPr>
          <w:spacing w:val="1"/>
          <w:sz w:val="33"/>
          <w:szCs w:val="33"/>
        </w:rPr>
        <w:t>方法有凯格尔锻炼法</w:t>
      </w:r>
      <w:r>
        <w:rPr>
          <w:color w:val="0064C8"/>
          <w:spacing w:val="1"/>
          <w:sz w:val="33"/>
          <w:szCs w:val="33"/>
        </w:rPr>
        <w:t>[8]</w:t>
      </w:r>
      <w:r>
        <w:rPr>
          <w:spacing w:val="1"/>
          <w:sz w:val="33"/>
          <w:szCs w:val="33"/>
        </w:rPr>
        <w:t>,</w:t>
      </w:r>
      <w:r>
        <w:rPr>
          <w:spacing w:val="-27"/>
          <w:sz w:val="33"/>
          <w:szCs w:val="33"/>
        </w:rPr>
        <w:t xml:space="preserve"> </w:t>
      </w:r>
      <w:r>
        <w:rPr>
          <w:spacing w:val="1"/>
          <w:sz w:val="33"/>
          <w:szCs w:val="33"/>
        </w:rPr>
        <w:t>电</w:t>
      </w:r>
      <w:r>
        <w:rPr>
          <w:spacing w:val="-68"/>
          <w:sz w:val="33"/>
          <w:szCs w:val="33"/>
        </w:rPr>
        <w:t xml:space="preserve"> </w:t>
      </w:r>
      <w:r>
        <w:rPr>
          <w:spacing w:val="1"/>
          <w:sz w:val="33"/>
          <w:szCs w:val="33"/>
        </w:rPr>
        <w:t>刺</w:t>
      </w:r>
      <w:r>
        <w:rPr>
          <w:spacing w:val="-69"/>
          <w:sz w:val="33"/>
          <w:szCs w:val="33"/>
        </w:rPr>
        <w:t xml:space="preserve"> </w:t>
      </w:r>
      <w:r>
        <w:rPr>
          <w:spacing w:val="1"/>
          <w:sz w:val="33"/>
          <w:szCs w:val="33"/>
        </w:rPr>
        <w:t>激</w:t>
      </w:r>
      <w:r>
        <w:rPr>
          <w:spacing w:val="-37"/>
          <w:sz w:val="33"/>
          <w:szCs w:val="33"/>
        </w:rPr>
        <w:t xml:space="preserve"> </w:t>
      </w:r>
      <w:r>
        <w:rPr>
          <w:color w:val="0064C8"/>
          <w:spacing w:val="1"/>
          <w:sz w:val="33"/>
          <w:szCs w:val="33"/>
        </w:rPr>
        <w:t>[9]</w:t>
      </w:r>
      <w:r>
        <w:rPr>
          <w:spacing w:val="1"/>
          <w:sz w:val="33"/>
          <w:szCs w:val="33"/>
        </w:rPr>
        <w:t>和磁刺</w:t>
      </w:r>
      <w:r>
        <w:rPr>
          <w:sz w:val="33"/>
          <w:szCs w:val="33"/>
        </w:rPr>
        <w:t xml:space="preserve"> </w:t>
      </w:r>
      <w:r>
        <w:rPr>
          <w:spacing w:val="6"/>
          <w:sz w:val="33"/>
          <w:szCs w:val="33"/>
        </w:rPr>
        <w:t xml:space="preserve">激，生物反馈 </w:t>
      </w:r>
      <w:r>
        <w:rPr>
          <w:color w:val="0064C8"/>
          <w:spacing w:val="6"/>
          <w:position w:val="4"/>
          <w:sz w:val="27"/>
          <w:szCs w:val="27"/>
        </w:rPr>
        <w:t xml:space="preserve">[10]  </w:t>
      </w:r>
      <w:r>
        <w:rPr>
          <w:spacing w:val="6"/>
          <w:sz w:val="33"/>
          <w:szCs w:val="33"/>
        </w:rPr>
        <w:t>,阴道哑铃等几大类，均</w:t>
      </w:r>
      <w:r>
        <w:rPr>
          <w:spacing w:val="16"/>
          <w:sz w:val="33"/>
          <w:szCs w:val="33"/>
        </w:rPr>
        <w:t xml:space="preserve"> </w:t>
      </w:r>
      <w:r>
        <w:rPr>
          <w:spacing w:val="1"/>
          <w:sz w:val="33"/>
          <w:szCs w:val="33"/>
        </w:rPr>
        <w:t>被证实对盆底功能康复有效并在临床广泛使</w:t>
      </w:r>
      <w:r>
        <w:rPr>
          <w:spacing w:val="8"/>
          <w:sz w:val="33"/>
          <w:szCs w:val="33"/>
        </w:rPr>
        <w:t xml:space="preserve">  </w:t>
      </w:r>
      <w:r>
        <w:rPr>
          <w:spacing w:val="2"/>
          <w:sz w:val="33"/>
          <w:szCs w:val="33"/>
        </w:rPr>
        <w:t>用。电刺激和生物反馈治疗通常需要妇女多</w:t>
      </w:r>
      <w:r>
        <w:rPr>
          <w:spacing w:val="6"/>
          <w:sz w:val="33"/>
          <w:szCs w:val="33"/>
        </w:rPr>
        <w:t xml:space="preserve">  </w:t>
      </w:r>
      <w:r>
        <w:rPr>
          <w:spacing w:val="12"/>
          <w:sz w:val="33"/>
          <w:szCs w:val="33"/>
        </w:rPr>
        <w:t>次到医院进行治疗(1个疗程为10次，建议每</w:t>
      </w:r>
      <w:r>
        <w:rPr>
          <w:spacing w:val="11"/>
          <w:sz w:val="33"/>
          <w:szCs w:val="33"/>
        </w:rPr>
        <w:t xml:space="preserve"> </w:t>
      </w:r>
      <w:r>
        <w:rPr>
          <w:spacing w:val="-9"/>
          <w:sz w:val="33"/>
          <w:szCs w:val="33"/>
        </w:rPr>
        <w:t xml:space="preserve">周2～3次，每次15～30 </w:t>
      </w:r>
      <w:r>
        <w:rPr>
          <w:rFonts w:ascii="Times New Roman" w:hAnsi="Times New Roman" w:eastAsia="Times New Roman" w:cs="Times New Roman"/>
          <w:spacing w:val="-9"/>
          <w:sz w:val="33"/>
          <w:szCs w:val="33"/>
        </w:rPr>
        <w:t xml:space="preserve">min)   </w:t>
      </w:r>
      <w:r>
        <w:rPr>
          <w:color w:val="0064C8"/>
          <w:spacing w:val="-9"/>
          <w:sz w:val="33"/>
          <w:szCs w:val="33"/>
        </w:rPr>
        <w:t>[11]</w:t>
      </w:r>
      <w:r>
        <w:rPr>
          <w:spacing w:val="-9"/>
          <w:sz w:val="33"/>
          <w:szCs w:val="33"/>
        </w:rPr>
        <w:t>,但</w:t>
      </w:r>
      <w:r>
        <w:rPr>
          <w:spacing w:val="-17"/>
          <w:sz w:val="33"/>
          <w:szCs w:val="33"/>
        </w:rPr>
        <w:t xml:space="preserve"> </w:t>
      </w:r>
      <w:r>
        <w:rPr>
          <w:spacing w:val="-9"/>
          <w:sz w:val="33"/>
          <w:szCs w:val="33"/>
        </w:rPr>
        <w:t>由</w:t>
      </w:r>
      <w:r>
        <w:rPr>
          <w:spacing w:val="-70"/>
          <w:sz w:val="33"/>
          <w:szCs w:val="33"/>
        </w:rPr>
        <w:t xml:space="preserve"> </w:t>
      </w:r>
      <w:r>
        <w:rPr>
          <w:spacing w:val="-9"/>
          <w:sz w:val="33"/>
          <w:szCs w:val="33"/>
        </w:rPr>
        <w:t>于</w:t>
      </w:r>
      <w:r>
        <w:rPr>
          <w:spacing w:val="-60"/>
          <w:sz w:val="33"/>
          <w:szCs w:val="33"/>
        </w:rPr>
        <w:t xml:space="preserve"> </w:t>
      </w:r>
      <w:r>
        <w:rPr>
          <w:spacing w:val="-9"/>
          <w:sz w:val="33"/>
          <w:szCs w:val="33"/>
        </w:rPr>
        <w:t>医</w:t>
      </w:r>
      <w:r>
        <w:rPr>
          <w:sz w:val="33"/>
          <w:szCs w:val="33"/>
        </w:rPr>
        <w:t xml:space="preserve"> </w:t>
      </w:r>
      <w:r>
        <w:rPr>
          <w:spacing w:val="2"/>
          <w:sz w:val="33"/>
          <w:szCs w:val="33"/>
        </w:rPr>
        <w:t>院仪器设备数量、盆底治疗师人手限制、不</w:t>
      </w:r>
      <w:r>
        <w:rPr>
          <w:sz w:val="33"/>
          <w:szCs w:val="33"/>
        </w:rPr>
        <w:t xml:space="preserve">  </w:t>
      </w:r>
      <w:r>
        <w:rPr>
          <w:spacing w:val="1"/>
          <w:sz w:val="33"/>
          <w:szCs w:val="33"/>
        </w:rPr>
        <w:t>一定能预约到跟自己安排时间匹配的时间段</w:t>
      </w:r>
      <w:r>
        <w:rPr>
          <w:spacing w:val="6"/>
          <w:sz w:val="33"/>
          <w:szCs w:val="33"/>
        </w:rPr>
        <w:t xml:space="preserve">  </w:t>
      </w:r>
      <w:r>
        <w:rPr>
          <w:spacing w:val="10"/>
          <w:sz w:val="33"/>
          <w:szCs w:val="33"/>
        </w:rPr>
        <w:t>,并且路上花费时间多，排队等候的时间长</w:t>
      </w:r>
      <w:r>
        <w:rPr>
          <w:spacing w:val="4"/>
          <w:sz w:val="33"/>
          <w:szCs w:val="33"/>
        </w:rPr>
        <w:t xml:space="preserve">  </w:t>
      </w:r>
      <w:r>
        <w:rPr>
          <w:spacing w:val="10"/>
          <w:sz w:val="33"/>
          <w:szCs w:val="33"/>
        </w:rPr>
        <w:t>,没有人看护孩子，需要带上孩子去医院等</w:t>
      </w:r>
      <w:r>
        <w:rPr>
          <w:spacing w:val="4"/>
          <w:sz w:val="33"/>
          <w:szCs w:val="33"/>
        </w:rPr>
        <w:t xml:space="preserve">  </w:t>
      </w:r>
      <w:r>
        <w:rPr>
          <w:spacing w:val="3"/>
          <w:sz w:val="33"/>
          <w:szCs w:val="33"/>
        </w:rPr>
        <w:t>不便利的因素，导致妇女难以按照计划如期</w:t>
      </w:r>
      <w:r>
        <w:rPr>
          <w:spacing w:val="1"/>
          <w:sz w:val="33"/>
          <w:szCs w:val="33"/>
        </w:rPr>
        <w:t xml:space="preserve">  完成治疗。调查数据显示在进行了盆底康复</w:t>
      </w:r>
      <w:r>
        <w:rPr>
          <w:spacing w:val="7"/>
          <w:sz w:val="33"/>
          <w:szCs w:val="33"/>
        </w:rPr>
        <w:t xml:space="preserve">  </w:t>
      </w:r>
      <w:r>
        <w:rPr>
          <w:spacing w:val="10"/>
          <w:sz w:val="33"/>
          <w:szCs w:val="33"/>
        </w:rPr>
        <w:t>治疗的妇女中，接近50%未能完成医生建议</w:t>
      </w:r>
    </w:p>
    <w:p w14:paraId="354BF947">
      <w:pPr>
        <w:spacing w:line="378" w:lineRule="auto"/>
        <w:rPr>
          <w:sz w:val="33"/>
          <w:szCs w:val="33"/>
        </w:rPr>
        <w:sectPr>
          <w:footerReference r:id="rId12" w:type="default"/>
          <w:pgSz w:w="11910" w:h="16840"/>
          <w:pgMar w:top="530" w:right="1786" w:bottom="670" w:left="1786" w:header="0" w:footer="447" w:gutter="0"/>
          <w:cols w:space="720" w:num="1"/>
        </w:sectPr>
      </w:pPr>
    </w:p>
    <w:p w14:paraId="543CFC1D">
      <w:pPr>
        <w:pStyle w:val="2"/>
        <w:spacing w:before="35" w:line="219" w:lineRule="auto"/>
        <w:ind w:left="863"/>
        <w:rPr>
          <w:sz w:val="18"/>
          <w:szCs w:val="18"/>
        </w:rPr>
      </w:pPr>
      <w:r>
        <w:rPr>
          <w:spacing w:val="12"/>
          <w:sz w:val="18"/>
          <w:szCs w:val="18"/>
        </w:rPr>
        <w:t>广州市妇女产后盆底康复治疗现状的调查研究</w:t>
      </w:r>
    </w:p>
    <w:p w14:paraId="5066EC27">
      <w:pPr>
        <w:spacing w:line="262" w:lineRule="auto"/>
        <w:rPr>
          <w:rFonts w:ascii="Arial"/>
          <w:sz w:val="21"/>
        </w:rPr>
      </w:pPr>
    </w:p>
    <w:p w14:paraId="0152ABFA">
      <w:pPr>
        <w:spacing w:line="263" w:lineRule="auto"/>
        <w:rPr>
          <w:rFonts w:ascii="Arial"/>
          <w:sz w:val="21"/>
        </w:rPr>
      </w:pPr>
    </w:p>
    <w:p w14:paraId="4AA1B0A1">
      <w:pPr>
        <w:pStyle w:val="2"/>
        <w:spacing w:before="104" w:line="380" w:lineRule="auto"/>
        <w:ind w:left="863" w:right="1144"/>
        <w:jc w:val="both"/>
      </w:pPr>
      <w:r>
        <w:rPr>
          <w:spacing w:val="11"/>
        </w:rPr>
        <w:t>的治疗疗程，相当一部分妇女未能按照医生</w:t>
      </w:r>
      <w:r>
        <w:rPr>
          <w:spacing w:val="15"/>
        </w:rPr>
        <w:t xml:space="preserve"> </w:t>
      </w:r>
      <w:r>
        <w:rPr>
          <w:spacing w:val="12"/>
        </w:rPr>
        <w:t>建议的频率进行治疗，其核心的原因在于治</w:t>
      </w:r>
      <w:r>
        <w:rPr>
          <w:spacing w:val="8"/>
        </w:rPr>
        <w:t xml:space="preserve"> </w:t>
      </w:r>
      <w:r>
        <w:rPr>
          <w:spacing w:val="13"/>
        </w:rPr>
        <w:t>疗的不够便利。因此，探索更加便利的盆底</w:t>
      </w:r>
      <w:r>
        <w:rPr>
          <w:spacing w:val="1"/>
        </w:rPr>
        <w:t xml:space="preserve"> </w:t>
      </w:r>
      <w:r>
        <w:rPr>
          <w:spacing w:val="5"/>
        </w:rPr>
        <w:t>康复服务模式值得关注。</w:t>
      </w:r>
    </w:p>
    <w:p w14:paraId="0EBCC04E">
      <w:pPr>
        <w:spacing w:line="241" w:lineRule="auto"/>
        <w:rPr>
          <w:rFonts w:ascii="Arial"/>
          <w:sz w:val="21"/>
        </w:rPr>
      </w:pPr>
    </w:p>
    <w:p w14:paraId="6B1D8F06">
      <w:pPr>
        <w:pStyle w:val="2"/>
        <w:spacing w:before="104" w:line="219" w:lineRule="auto"/>
        <w:ind w:left="1563"/>
      </w:pPr>
      <w:r>
        <w:rPr>
          <w:spacing w:val="-9"/>
        </w:rPr>
        <w:t>3.3“互联网+”的理念在多个行业的服务</w:t>
      </w:r>
    </w:p>
    <w:p w14:paraId="799559E1">
      <w:pPr>
        <w:pStyle w:val="2"/>
        <w:spacing w:before="318" w:line="392" w:lineRule="auto"/>
        <w:ind w:left="863" w:right="885"/>
        <w:rPr>
          <w:sz w:val="26"/>
          <w:szCs w:val="26"/>
        </w:rPr>
      </w:pPr>
      <w:r>
        <w:rPr>
          <w:spacing w:val="11"/>
        </w:rPr>
        <w:t>项目中有优秀的体现，也融入了临床护理工</w:t>
      </w:r>
      <w:r>
        <w:rPr>
          <w:spacing w:val="8"/>
        </w:rPr>
        <w:t xml:space="preserve">  </w:t>
      </w:r>
      <w:r>
        <w:rPr>
          <w:spacing w:val="5"/>
        </w:rPr>
        <w:t>作中</w:t>
      </w:r>
      <w:r>
        <w:rPr>
          <w:spacing w:val="76"/>
        </w:rPr>
        <w:t xml:space="preserve"> </w:t>
      </w:r>
      <w:r>
        <w:rPr>
          <w:color w:val="1166E5"/>
          <w:spacing w:val="5"/>
        </w:rPr>
        <w:t>[12]</w:t>
      </w:r>
      <w:r>
        <w:rPr>
          <w:spacing w:val="5"/>
        </w:rPr>
        <w:t>。鉴于目前， 一方面妇女要接受专</w:t>
      </w:r>
      <w:r>
        <w:t xml:space="preserve"> </w:t>
      </w:r>
      <w:r>
        <w:rPr>
          <w:spacing w:val="15"/>
        </w:rPr>
        <w:t>业的盆底康复治疗只能到医院进行，康复治</w:t>
      </w:r>
      <w:r>
        <w:t xml:space="preserve">  </w:t>
      </w:r>
      <w:r>
        <w:rPr>
          <w:spacing w:val="15"/>
        </w:rPr>
        <w:t>疗不便利，耗时，耗费人力；而另一方面市</w:t>
      </w:r>
      <w:r>
        <w:rPr>
          <w:spacing w:val="6"/>
        </w:rPr>
        <w:t xml:space="preserve">  </w:t>
      </w:r>
      <w:r>
        <w:rPr>
          <w:spacing w:val="11"/>
        </w:rPr>
        <w:t>面上也已经涌现出一些家用盆底康复治疗仪</w:t>
      </w:r>
      <w:r>
        <w:rPr>
          <w:spacing w:val="7"/>
        </w:rPr>
        <w:t xml:space="preserve">  </w:t>
      </w:r>
      <w:r>
        <w:rPr>
          <w:spacing w:val="11"/>
        </w:rPr>
        <w:t>器，但是缺乏专业系统的医务人员进行远程</w:t>
      </w:r>
      <w:r>
        <w:rPr>
          <w:spacing w:val="5"/>
        </w:rPr>
        <w:t xml:space="preserve">  </w:t>
      </w:r>
      <w:r>
        <w:rPr>
          <w:spacing w:val="13"/>
        </w:rPr>
        <w:t>治疗管理的局面，探索一种以专业医务人员</w:t>
      </w:r>
      <w:r>
        <w:rPr>
          <w:spacing w:val="2"/>
        </w:rPr>
        <w:t xml:space="preserve">  </w:t>
      </w:r>
      <w:r>
        <w:rPr>
          <w:spacing w:val="-4"/>
        </w:rPr>
        <w:t>为主导，利用“互联网+”理念提供更简单、便</w:t>
      </w:r>
      <w:r>
        <w:rPr>
          <w:spacing w:val="7"/>
        </w:rPr>
        <w:t xml:space="preserve"> </w:t>
      </w:r>
      <w:r>
        <w:rPr>
          <w:spacing w:val="14"/>
        </w:rPr>
        <w:t>捷的盆底康复模式势在必行，调查中有接近8</w:t>
      </w:r>
      <w:r>
        <w:rPr>
          <w:spacing w:val="7"/>
        </w:rPr>
        <w:t xml:space="preserve"> </w:t>
      </w:r>
      <w:r>
        <w:rPr>
          <w:spacing w:val="19"/>
        </w:rPr>
        <w:t>0%的妇女对便捷的盆底康复治疗新模式充满</w:t>
      </w:r>
      <w:r>
        <w:rPr>
          <w:spacing w:val="4"/>
        </w:rPr>
        <w:t xml:space="preserve"> </w:t>
      </w:r>
      <w:r>
        <w:rPr>
          <w:spacing w:val="-9"/>
          <w:sz w:val="26"/>
          <w:szCs w:val="26"/>
        </w:rPr>
        <w:t>期</w:t>
      </w:r>
      <w:r>
        <w:rPr>
          <w:spacing w:val="-37"/>
          <w:sz w:val="26"/>
          <w:szCs w:val="26"/>
        </w:rPr>
        <w:t xml:space="preserve"> </w:t>
      </w:r>
      <w:r>
        <w:rPr>
          <w:spacing w:val="-9"/>
          <w:sz w:val="26"/>
          <w:szCs w:val="26"/>
        </w:rPr>
        <w:t>待</w:t>
      </w:r>
      <w:r>
        <w:rPr>
          <w:spacing w:val="-50"/>
          <w:sz w:val="26"/>
          <w:szCs w:val="26"/>
        </w:rPr>
        <w:t xml:space="preserve"> </w:t>
      </w:r>
      <w:r>
        <w:rPr>
          <w:spacing w:val="-9"/>
          <w:sz w:val="26"/>
          <w:szCs w:val="26"/>
        </w:rPr>
        <w:t>。</w:t>
      </w:r>
    </w:p>
    <w:p w14:paraId="5079E2D2">
      <w:pPr>
        <w:spacing w:line="286" w:lineRule="auto"/>
        <w:rPr>
          <w:rFonts w:ascii="Arial"/>
          <w:sz w:val="21"/>
        </w:rPr>
      </w:pPr>
    </w:p>
    <w:p w14:paraId="2CE6FE78">
      <w:pPr>
        <w:pStyle w:val="2"/>
        <w:spacing w:before="104" w:line="384" w:lineRule="auto"/>
        <w:ind w:left="863" w:right="1117" w:firstLine="660"/>
      </w:pPr>
      <w:r>
        <w:rPr>
          <w:spacing w:val="14"/>
        </w:rPr>
        <w:t>本次调研结果，在一定程度上说明了目</w:t>
      </w:r>
      <w:r>
        <w:rPr>
          <w:spacing w:val="12"/>
        </w:rPr>
        <w:t xml:space="preserve"> </w:t>
      </w:r>
      <w:r>
        <w:rPr>
          <w:spacing w:val="14"/>
        </w:rPr>
        <w:t>前妇女对盆底康复治疗的认知还不足，应该</w:t>
      </w:r>
      <w:r>
        <w:rPr>
          <w:spacing w:val="9"/>
        </w:rPr>
        <w:t xml:space="preserve"> </w:t>
      </w:r>
      <w:r>
        <w:rPr>
          <w:spacing w:val="6"/>
        </w:rPr>
        <w:t>在临床工作中加强对盆底健康知识的教育，</w:t>
      </w:r>
    </w:p>
    <w:p w14:paraId="72C958D7">
      <w:pPr>
        <w:pStyle w:val="2"/>
        <w:spacing w:before="46" w:line="219" w:lineRule="auto"/>
        <w:ind w:left="863"/>
      </w:pPr>
      <w:r>
        <w:rPr>
          <w:spacing w:val="12"/>
        </w:rPr>
        <w:t>提高妇女产后盆底康复的意识。同时，由于</w:t>
      </w:r>
    </w:p>
    <w:p w14:paraId="6DAB435C">
      <w:pPr>
        <w:spacing w:line="219" w:lineRule="auto"/>
        <w:sectPr>
          <w:footerReference r:id="rId13" w:type="default"/>
          <w:pgSz w:w="11910" w:h="16840"/>
          <w:pgMar w:top="530" w:right="1786" w:bottom="670" w:left="1786" w:header="0" w:footer="447" w:gutter="0"/>
          <w:cols w:space="720" w:num="1"/>
        </w:sectPr>
      </w:pPr>
    </w:p>
    <w:p w14:paraId="1B1886FA">
      <w:pPr>
        <w:pStyle w:val="2"/>
        <w:spacing w:before="35" w:line="219" w:lineRule="auto"/>
        <w:ind w:left="873"/>
        <w:rPr>
          <w:sz w:val="18"/>
          <w:szCs w:val="18"/>
        </w:rPr>
      </w:pPr>
      <w:r>
        <w:rPr>
          <w:color w:val="1A6DC1"/>
          <w:spacing w:val="12"/>
          <w:sz w:val="18"/>
          <w:szCs w:val="18"/>
        </w:rPr>
        <w:t>广州市妇女产后盆底康复治疗现状的调查研究</w:t>
      </w:r>
    </w:p>
    <w:p w14:paraId="5696B7FA">
      <w:pPr>
        <w:spacing w:line="261" w:lineRule="auto"/>
        <w:rPr>
          <w:rFonts w:ascii="Arial"/>
          <w:sz w:val="21"/>
        </w:rPr>
      </w:pPr>
    </w:p>
    <w:p w14:paraId="71ED8D5D">
      <w:pPr>
        <w:spacing w:line="261" w:lineRule="auto"/>
        <w:rPr>
          <w:rFonts w:ascii="Arial"/>
          <w:sz w:val="21"/>
        </w:rPr>
      </w:pPr>
    </w:p>
    <w:p w14:paraId="68F476E7">
      <w:pPr>
        <w:pStyle w:val="2"/>
        <w:spacing w:before="107" w:line="371" w:lineRule="auto"/>
        <w:ind w:left="873" w:right="981"/>
        <w:rPr>
          <w:sz w:val="33"/>
          <w:szCs w:val="33"/>
        </w:rPr>
      </w:pPr>
      <w:r>
        <w:rPr>
          <w:spacing w:val="2"/>
          <w:sz w:val="33"/>
          <w:szCs w:val="33"/>
        </w:rPr>
        <w:t>现有的产后盆底康复服务不够便捷，可以探</w:t>
      </w:r>
      <w:r>
        <w:rPr>
          <w:spacing w:val="6"/>
          <w:sz w:val="33"/>
          <w:szCs w:val="33"/>
        </w:rPr>
        <w:t xml:space="preserve">  </w:t>
      </w:r>
      <w:r>
        <w:rPr>
          <w:spacing w:val="-14"/>
          <w:sz w:val="33"/>
          <w:szCs w:val="33"/>
        </w:rPr>
        <w:t>索利用“互联网+”的概念，提供更方便、便捷</w:t>
      </w:r>
      <w:r>
        <w:rPr>
          <w:spacing w:val="10"/>
          <w:sz w:val="33"/>
          <w:szCs w:val="33"/>
        </w:rPr>
        <w:t xml:space="preserve"> </w:t>
      </w:r>
      <w:r>
        <w:rPr>
          <w:spacing w:val="2"/>
          <w:sz w:val="33"/>
          <w:szCs w:val="33"/>
        </w:rPr>
        <w:t>、有效的产后盆底康复治疗服务新模式，以</w:t>
      </w:r>
      <w:r>
        <w:rPr>
          <w:sz w:val="33"/>
          <w:szCs w:val="33"/>
        </w:rPr>
        <w:t xml:space="preserve">  </w:t>
      </w:r>
      <w:r>
        <w:rPr>
          <w:spacing w:val="1"/>
          <w:sz w:val="33"/>
          <w:szCs w:val="33"/>
        </w:rPr>
        <w:t>促进妇女盆底健康。但由于本次调查样本量</w:t>
      </w:r>
      <w:r>
        <w:rPr>
          <w:spacing w:val="6"/>
          <w:sz w:val="33"/>
          <w:szCs w:val="33"/>
        </w:rPr>
        <w:t xml:space="preserve">  </w:t>
      </w:r>
      <w:r>
        <w:rPr>
          <w:spacing w:val="2"/>
          <w:sz w:val="33"/>
          <w:szCs w:val="33"/>
        </w:rPr>
        <w:t>较小，且为便利抽样，因此还需要进一步探</w:t>
      </w:r>
      <w:r>
        <w:rPr>
          <w:spacing w:val="7"/>
          <w:sz w:val="33"/>
          <w:szCs w:val="33"/>
        </w:rPr>
        <w:t xml:space="preserve">  </w:t>
      </w:r>
      <w:r>
        <w:rPr>
          <w:spacing w:val="-16"/>
          <w:sz w:val="33"/>
          <w:szCs w:val="33"/>
        </w:rPr>
        <w:t>讨。</w:t>
      </w:r>
    </w:p>
    <w:p w14:paraId="27C5B320">
      <w:pPr>
        <w:spacing w:line="348" w:lineRule="auto"/>
        <w:rPr>
          <w:rFonts w:ascii="Arial"/>
          <w:sz w:val="21"/>
        </w:rPr>
      </w:pPr>
    </w:p>
    <w:p w14:paraId="317DFAA2">
      <w:pPr>
        <w:spacing w:line="348" w:lineRule="auto"/>
        <w:rPr>
          <w:rFonts w:ascii="Arial"/>
          <w:sz w:val="21"/>
        </w:rPr>
      </w:pPr>
    </w:p>
    <w:p w14:paraId="0486BCE2">
      <w:pPr>
        <w:pStyle w:val="2"/>
        <w:spacing w:before="140" w:line="219" w:lineRule="auto"/>
        <w:ind w:left="1569"/>
        <w:rPr>
          <w:sz w:val="43"/>
          <w:szCs w:val="43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1005205</wp:posOffset>
            </wp:positionH>
            <wp:positionV relativeFrom="paragraph">
              <wp:posOffset>354965</wp:posOffset>
            </wp:positionV>
            <wp:extent cx="1295400" cy="25400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95364" cy="2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9"/>
          <w:sz w:val="43"/>
          <w:szCs w:val="43"/>
        </w:rPr>
        <w:t>参考文献</w:t>
      </w:r>
    </w:p>
    <w:p w14:paraId="5CDBF603">
      <w:pPr>
        <w:spacing w:line="270" w:lineRule="auto"/>
        <w:rPr>
          <w:rFonts w:ascii="Arial"/>
          <w:sz w:val="21"/>
        </w:rPr>
      </w:pPr>
    </w:p>
    <w:p w14:paraId="64091CB9">
      <w:pPr>
        <w:spacing w:line="270" w:lineRule="auto"/>
        <w:rPr>
          <w:rFonts w:ascii="Arial"/>
          <w:sz w:val="21"/>
        </w:rPr>
      </w:pPr>
    </w:p>
    <w:p w14:paraId="507E7BEB">
      <w:pPr>
        <w:spacing w:line="270" w:lineRule="auto"/>
        <w:rPr>
          <w:rFonts w:ascii="Arial"/>
          <w:sz w:val="21"/>
        </w:rPr>
      </w:pPr>
    </w:p>
    <w:p w14:paraId="38B69138">
      <w:pPr>
        <w:spacing w:line="270" w:lineRule="auto"/>
        <w:rPr>
          <w:rFonts w:ascii="Arial"/>
          <w:sz w:val="21"/>
        </w:rPr>
      </w:pPr>
    </w:p>
    <w:p w14:paraId="049DC402">
      <w:pPr>
        <w:spacing w:line="271" w:lineRule="auto"/>
        <w:rPr>
          <w:rFonts w:ascii="Arial"/>
          <w:sz w:val="21"/>
        </w:rPr>
      </w:pPr>
    </w:p>
    <w:p w14:paraId="029E52FC">
      <w:pPr>
        <w:spacing w:line="271" w:lineRule="auto"/>
        <w:rPr>
          <w:rFonts w:ascii="Arial"/>
          <w:sz w:val="21"/>
        </w:rPr>
      </w:pPr>
    </w:p>
    <w:p w14:paraId="74148D1F">
      <w:pPr>
        <w:spacing w:line="271" w:lineRule="auto"/>
        <w:rPr>
          <w:rFonts w:ascii="Arial"/>
          <w:sz w:val="21"/>
        </w:rPr>
      </w:pPr>
    </w:p>
    <w:p w14:paraId="748EC35A">
      <w:pPr>
        <w:pStyle w:val="2"/>
        <w:spacing w:before="107" w:line="369" w:lineRule="auto"/>
        <w:ind w:left="873" w:right="936" w:firstLine="690"/>
        <w:jc w:val="both"/>
        <w:rPr>
          <w:sz w:val="33"/>
          <w:szCs w:val="33"/>
        </w:rPr>
      </w:pPr>
      <w:r>
        <w:rPr>
          <w:color w:val="0062D4"/>
          <w:spacing w:val="-6"/>
          <w:sz w:val="33"/>
          <w:szCs w:val="33"/>
          <w:u w:val="single" w:color="auto"/>
        </w:rPr>
        <w:t>[1]周蟾娟，蔡敏，顾莺.女性盆底器官脱</w:t>
      </w:r>
      <w:r>
        <w:rPr>
          <w:color w:val="0062D4"/>
          <w:spacing w:val="15"/>
          <w:sz w:val="33"/>
          <w:szCs w:val="33"/>
        </w:rPr>
        <w:t xml:space="preserve"> </w:t>
      </w:r>
      <w:r>
        <w:rPr>
          <w:color w:val="0062D4"/>
          <w:spacing w:val="-8"/>
          <w:sz w:val="33"/>
          <w:szCs w:val="33"/>
          <w:u w:val="single" w:color="auto"/>
        </w:rPr>
        <w:t>垂相关因素及康复护理研究进展[J].护理学杂</w:t>
      </w:r>
      <w:r>
        <w:rPr>
          <w:color w:val="0062D4"/>
          <w:spacing w:val="10"/>
          <w:sz w:val="33"/>
          <w:szCs w:val="33"/>
        </w:rPr>
        <w:t xml:space="preserve"> </w:t>
      </w:r>
      <w:r>
        <w:rPr>
          <w:color w:val="0062D4"/>
          <w:spacing w:val="-1"/>
          <w:sz w:val="33"/>
          <w:szCs w:val="33"/>
          <w:u w:val="single" w:color="auto"/>
        </w:rPr>
        <w:t>志，2011,26(20):91-94.</w:t>
      </w:r>
    </w:p>
    <w:p w14:paraId="2D6B6615">
      <w:pPr>
        <w:spacing w:line="264" w:lineRule="auto"/>
        <w:rPr>
          <w:rFonts w:ascii="Arial"/>
          <w:sz w:val="21"/>
        </w:rPr>
      </w:pPr>
    </w:p>
    <w:p w14:paraId="62BC62F0">
      <w:pPr>
        <w:spacing w:line="264" w:lineRule="auto"/>
        <w:rPr>
          <w:rFonts w:ascii="Arial"/>
          <w:sz w:val="21"/>
        </w:rPr>
      </w:pPr>
    </w:p>
    <w:p w14:paraId="65378123">
      <w:pPr>
        <w:pStyle w:val="2"/>
        <w:tabs>
          <w:tab w:val="left" w:pos="7275"/>
        </w:tabs>
        <w:spacing w:before="107" w:line="387" w:lineRule="auto"/>
        <w:ind w:left="833" w:right="936" w:firstLine="730"/>
        <w:jc w:val="both"/>
        <w:rPr>
          <w:rFonts w:ascii="Times New Roman" w:hAnsi="Times New Roman" w:eastAsia="Times New Roman" w:cs="Times New Roman"/>
          <w:sz w:val="33"/>
          <w:szCs w:val="33"/>
        </w:rPr>
      </w:pPr>
      <w:r>
        <w:rPr>
          <w:color w:val="0054D4"/>
          <w:spacing w:val="-6"/>
          <w:sz w:val="33"/>
          <w:szCs w:val="33"/>
          <w:u w:val="single" w:color="auto"/>
        </w:rPr>
        <w:t>[2]刘丽霞，梁海英，周平.产后盆底功能</w:t>
      </w:r>
      <w:r>
        <w:rPr>
          <w:color w:val="0054D4"/>
          <w:spacing w:val="15"/>
          <w:sz w:val="33"/>
          <w:szCs w:val="33"/>
        </w:rPr>
        <w:t xml:space="preserve"> </w:t>
      </w:r>
      <w:r>
        <w:rPr>
          <w:color w:val="0054D4"/>
          <w:spacing w:val="-18"/>
          <w:sz w:val="33"/>
          <w:szCs w:val="33"/>
          <w:u w:val="single" w:color="auto"/>
        </w:rPr>
        <w:t>状况及生活质量调查分析[I].临床医学工程，</w:t>
      </w:r>
      <w:r>
        <w:rPr>
          <w:color w:val="0054D4"/>
          <w:sz w:val="33"/>
          <w:szCs w:val="33"/>
          <w:u w:val="single" w:color="auto"/>
        </w:rPr>
        <w:tab/>
      </w:r>
      <w:r>
        <w:rPr>
          <w:color w:val="0054D4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color w:val="0054D4"/>
          <w:sz w:val="33"/>
          <w:szCs w:val="33"/>
          <w:u w:val="single" w:color="auto"/>
        </w:rPr>
        <w:t>2019,26(10):1453-1454.</w:t>
      </w:r>
    </w:p>
    <w:p w14:paraId="2564A42E">
      <w:pPr>
        <w:spacing w:line="272" w:lineRule="auto"/>
        <w:rPr>
          <w:rFonts w:ascii="Arial"/>
          <w:sz w:val="21"/>
        </w:rPr>
      </w:pPr>
    </w:p>
    <w:p w14:paraId="5E2A2497">
      <w:pPr>
        <w:spacing w:line="272" w:lineRule="auto"/>
        <w:rPr>
          <w:rFonts w:ascii="Arial"/>
          <w:sz w:val="21"/>
        </w:rPr>
      </w:pPr>
    </w:p>
    <w:p w14:paraId="027A014F">
      <w:pPr>
        <w:pStyle w:val="2"/>
        <w:spacing w:before="108" w:line="384" w:lineRule="auto"/>
        <w:ind w:left="873" w:right="926" w:firstLine="690"/>
        <w:rPr>
          <w:sz w:val="33"/>
          <w:szCs w:val="33"/>
        </w:rPr>
      </w:pPr>
      <w:r>
        <w:rPr>
          <w:color w:val="005AD2"/>
          <w:spacing w:val="-5"/>
          <w:sz w:val="33"/>
          <w:szCs w:val="33"/>
          <w:u w:val="single" w:color="auto"/>
        </w:rPr>
        <w:t>[3]刘素珊.产后盆底功能障碍性疾病影响</w:t>
      </w:r>
      <w:r>
        <w:rPr>
          <w:color w:val="005AD2"/>
          <w:spacing w:val="5"/>
          <w:sz w:val="33"/>
          <w:szCs w:val="33"/>
        </w:rPr>
        <w:t xml:space="preserve"> </w:t>
      </w:r>
      <w:r>
        <w:rPr>
          <w:color w:val="005AD2"/>
          <w:spacing w:val="-3"/>
          <w:sz w:val="33"/>
          <w:szCs w:val="33"/>
          <w:u w:val="single" w:color="auto"/>
        </w:rPr>
        <w:t>因素的分析[I/CD].临床医药文献电子杂志，2</w:t>
      </w:r>
    </w:p>
    <w:p w14:paraId="14EB18BA">
      <w:pPr>
        <w:spacing w:line="384" w:lineRule="auto"/>
        <w:rPr>
          <w:sz w:val="33"/>
          <w:szCs w:val="33"/>
        </w:rPr>
        <w:sectPr>
          <w:footerReference r:id="rId14" w:type="default"/>
          <w:pgSz w:w="11910" w:h="16840"/>
          <w:pgMar w:top="530" w:right="1786" w:bottom="670" w:left="1786" w:header="0" w:footer="447" w:gutter="0"/>
          <w:cols w:space="720" w:num="1"/>
        </w:sectPr>
      </w:pPr>
    </w:p>
    <w:p w14:paraId="459848FC">
      <w:pPr>
        <w:pStyle w:val="2"/>
        <w:spacing w:before="35" w:line="219" w:lineRule="auto"/>
        <w:ind w:left="843"/>
        <w:rPr>
          <w:sz w:val="18"/>
          <w:szCs w:val="18"/>
        </w:rPr>
      </w:pPr>
      <w:r>
        <w:rPr>
          <w:color w:val="1A6DC1"/>
          <w:spacing w:val="12"/>
          <w:sz w:val="18"/>
          <w:szCs w:val="18"/>
        </w:rPr>
        <w:t>广州市妇女产后盆底康复治疗现状的调查研究</w:t>
      </w:r>
    </w:p>
    <w:p w14:paraId="16048670">
      <w:pPr>
        <w:spacing w:line="268" w:lineRule="auto"/>
        <w:rPr>
          <w:rFonts w:ascii="Arial"/>
          <w:sz w:val="21"/>
        </w:rPr>
      </w:pPr>
    </w:p>
    <w:p w14:paraId="39360240">
      <w:pPr>
        <w:spacing w:line="269" w:lineRule="auto"/>
        <w:rPr>
          <w:rFonts w:ascii="Arial"/>
          <w:sz w:val="21"/>
        </w:rPr>
      </w:pPr>
    </w:p>
    <w:p w14:paraId="68A6CE4E">
      <w:pPr>
        <w:spacing w:before="97" w:line="192" w:lineRule="auto"/>
        <w:ind w:left="843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color w:val="005BD3"/>
          <w:sz w:val="34"/>
          <w:szCs w:val="34"/>
          <w:u w:val="single" w:color="auto"/>
        </w:rPr>
        <w:t>019,6(97):73.</w:t>
      </w:r>
    </w:p>
    <w:p w14:paraId="44E7338F">
      <w:pPr>
        <w:spacing w:line="291" w:lineRule="auto"/>
        <w:rPr>
          <w:rFonts w:ascii="Arial"/>
          <w:sz w:val="21"/>
        </w:rPr>
      </w:pPr>
    </w:p>
    <w:p w14:paraId="6F11F4DC">
      <w:pPr>
        <w:spacing w:line="291" w:lineRule="auto"/>
        <w:rPr>
          <w:rFonts w:ascii="Arial"/>
          <w:sz w:val="21"/>
        </w:rPr>
      </w:pPr>
    </w:p>
    <w:p w14:paraId="35EBC14B">
      <w:pPr>
        <w:spacing w:line="292" w:lineRule="auto"/>
        <w:rPr>
          <w:rFonts w:ascii="Arial"/>
          <w:sz w:val="21"/>
        </w:rPr>
      </w:pPr>
    </w:p>
    <w:p w14:paraId="1EC514B2">
      <w:pPr>
        <w:pStyle w:val="2"/>
        <w:spacing w:before="110" w:line="348" w:lineRule="auto"/>
        <w:ind w:left="843" w:right="921" w:firstLine="710"/>
        <w:jc w:val="both"/>
        <w:rPr>
          <w:rFonts w:ascii="Times New Roman" w:hAnsi="Times New Roman" w:eastAsia="Times New Roman" w:cs="Times New Roman"/>
          <w:sz w:val="34"/>
          <w:szCs w:val="34"/>
        </w:rPr>
      </w:pPr>
      <w:r>
        <w:rPr>
          <w:color w:val="005DD7"/>
          <w:spacing w:val="-13"/>
          <w:sz w:val="34"/>
          <w:szCs w:val="34"/>
          <w:u w:val="single" w:color="auto"/>
        </w:rPr>
        <w:t>[4]王欣.产后盆底康复治疗对预防盆底功</w:t>
      </w:r>
      <w:r>
        <w:rPr>
          <w:color w:val="005DD7"/>
          <w:sz w:val="34"/>
          <w:szCs w:val="34"/>
        </w:rPr>
        <w:t xml:space="preserve"> </w:t>
      </w:r>
      <w:r>
        <w:rPr>
          <w:color w:val="005DD7"/>
          <w:spacing w:val="-14"/>
          <w:sz w:val="34"/>
          <w:szCs w:val="34"/>
          <w:u w:val="single" w:color="auto"/>
        </w:rPr>
        <w:t>能障碍效果研究[I].中国医学工程，2019,27(</w:t>
      </w:r>
      <w:r>
        <w:rPr>
          <w:color w:val="005DD7"/>
          <w:spacing w:val="18"/>
          <w:sz w:val="34"/>
          <w:szCs w:val="34"/>
        </w:rPr>
        <w:t xml:space="preserve"> </w:t>
      </w:r>
      <w:r>
        <w:rPr>
          <w:rFonts w:ascii="Times New Roman" w:hAnsi="Times New Roman" w:eastAsia="Times New Roman" w:cs="Times New Roman"/>
          <w:color w:val="005DD7"/>
          <w:spacing w:val="1"/>
          <w:sz w:val="34"/>
          <w:szCs w:val="34"/>
          <w:u w:val="single" w:color="auto"/>
        </w:rPr>
        <w:t>3):24-27.</w:t>
      </w:r>
    </w:p>
    <w:p w14:paraId="6EF8BE58">
      <w:pPr>
        <w:spacing w:line="333" w:lineRule="auto"/>
        <w:rPr>
          <w:rFonts w:ascii="Arial"/>
          <w:sz w:val="21"/>
        </w:rPr>
      </w:pPr>
    </w:p>
    <w:p w14:paraId="6F378048">
      <w:pPr>
        <w:spacing w:line="334" w:lineRule="auto"/>
        <w:rPr>
          <w:rFonts w:ascii="Arial"/>
          <w:sz w:val="21"/>
        </w:rPr>
      </w:pPr>
    </w:p>
    <w:p w14:paraId="2939B1ED">
      <w:pPr>
        <w:pStyle w:val="2"/>
        <w:spacing w:before="111" w:line="353" w:lineRule="auto"/>
        <w:ind w:left="843" w:right="939" w:firstLine="710"/>
        <w:jc w:val="both"/>
        <w:rPr>
          <w:sz w:val="34"/>
          <w:szCs w:val="34"/>
        </w:rPr>
      </w:pPr>
      <w:r>
        <w:rPr>
          <w:color w:val="0051CD"/>
          <w:spacing w:val="-14"/>
          <w:sz w:val="34"/>
          <w:szCs w:val="34"/>
          <w:u w:val="single" w:color="auto"/>
        </w:rPr>
        <w:t>[5]章香春，陈慧敏.产褥期妇女坚持产后</w:t>
      </w:r>
      <w:r>
        <w:rPr>
          <w:color w:val="0051CD"/>
          <w:spacing w:val="3"/>
          <w:sz w:val="34"/>
          <w:szCs w:val="34"/>
        </w:rPr>
        <w:t xml:space="preserve"> </w:t>
      </w:r>
      <w:r>
        <w:rPr>
          <w:color w:val="0051CD"/>
          <w:spacing w:val="-18"/>
          <w:sz w:val="34"/>
          <w:szCs w:val="34"/>
          <w:u w:val="single" w:color="auto"/>
        </w:rPr>
        <w:t>康复锻炼的影响因素分析及护理对策[I].护理</w:t>
      </w:r>
      <w:r>
        <w:rPr>
          <w:color w:val="0051CD"/>
          <w:spacing w:val="16"/>
          <w:sz w:val="34"/>
          <w:szCs w:val="34"/>
        </w:rPr>
        <w:t xml:space="preserve"> </w:t>
      </w:r>
      <w:r>
        <w:rPr>
          <w:color w:val="0051CD"/>
          <w:spacing w:val="-9"/>
          <w:sz w:val="34"/>
          <w:szCs w:val="34"/>
          <w:u w:val="single" w:color="auto"/>
        </w:rPr>
        <w:t>实践与研究，2020,17(2):4-7.</w:t>
      </w:r>
    </w:p>
    <w:p w14:paraId="1E8F0603">
      <w:pPr>
        <w:spacing w:line="292" w:lineRule="auto"/>
        <w:rPr>
          <w:rFonts w:ascii="Arial"/>
          <w:sz w:val="21"/>
        </w:rPr>
      </w:pPr>
    </w:p>
    <w:p w14:paraId="355F04E4">
      <w:pPr>
        <w:spacing w:line="293" w:lineRule="auto"/>
        <w:rPr>
          <w:rFonts w:ascii="Arial"/>
          <w:sz w:val="21"/>
        </w:rPr>
      </w:pPr>
    </w:p>
    <w:p w14:paraId="1BC18A30">
      <w:pPr>
        <w:pStyle w:val="2"/>
        <w:spacing w:before="111" w:line="355" w:lineRule="auto"/>
        <w:ind w:left="843" w:right="925" w:firstLine="710"/>
        <w:jc w:val="both"/>
        <w:rPr>
          <w:rFonts w:ascii="Times New Roman" w:hAnsi="Times New Roman" w:eastAsia="Times New Roman" w:cs="Times New Roman"/>
          <w:sz w:val="34"/>
          <w:szCs w:val="34"/>
        </w:rPr>
      </w:pPr>
      <w:r>
        <w:rPr>
          <w:color w:val="005FDC"/>
          <w:spacing w:val="-14"/>
          <w:sz w:val="34"/>
          <w:szCs w:val="34"/>
          <w:u w:val="single" w:color="auto"/>
        </w:rPr>
        <w:t>[6]杨丹.女性盆底功能障碍性疾病的研究</w:t>
      </w:r>
      <w:r>
        <w:rPr>
          <w:color w:val="005FDC"/>
          <w:spacing w:val="17"/>
          <w:sz w:val="34"/>
          <w:szCs w:val="34"/>
        </w:rPr>
        <w:t xml:space="preserve"> </w:t>
      </w:r>
      <w:r>
        <w:rPr>
          <w:color w:val="005FDC"/>
          <w:spacing w:val="-16"/>
          <w:sz w:val="34"/>
          <w:szCs w:val="34"/>
          <w:u w:val="single" w:color="auto"/>
        </w:rPr>
        <w:t>进展[J].中国计划生育和妇产科，2017,9(2):1</w:t>
      </w:r>
      <w:r>
        <w:rPr>
          <w:color w:val="005FDC"/>
          <w:spacing w:val="9"/>
          <w:sz w:val="34"/>
          <w:szCs w:val="34"/>
        </w:rPr>
        <w:t xml:space="preserve"> </w:t>
      </w:r>
      <w:r>
        <w:rPr>
          <w:rFonts w:ascii="Times New Roman" w:hAnsi="Times New Roman" w:eastAsia="Times New Roman" w:cs="Times New Roman"/>
          <w:color w:val="005FDC"/>
          <w:spacing w:val="-8"/>
          <w:sz w:val="34"/>
          <w:szCs w:val="34"/>
          <w:u w:val="single" w:color="auto"/>
        </w:rPr>
        <w:t>1-15.</w:t>
      </w:r>
    </w:p>
    <w:p w14:paraId="0D37EDB5">
      <w:pPr>
        <w:spacing w:line="314" w:lineRule="auto"/>
        <w:rPr>
          <w:rFonts w:ascii="Arial"/>
          <w:sz w:val="21"/>
        </w:rPr>
      </w:pPr>
    </w:p>
    <w:p w14:paraId="2DF328E8">
      <w:pPr>
        <w:spacing w:line="315" w:lineRule="auto"/>
        <w:rPr>
          <w:rFonts w:ascii="Arial"/>
          <w:sz w:val="21"/>
        </w:rPr>
      </w:pPr>
    </w:p>
    <w:p w14:paraId="62DD1876">
      <w:pPr>
        <w:pStyle w:val="2"/>
        <w:spacing w:before="111" w:line="353" w:lineRule="auto"/>
        <w:ind w:left="843" w:right="911" w:firstLine="710"/>
        <w:rPr>
          <w:sz w:val="34"/>
          <w:szCs w:val="34"/>
        </w:rPr>
      </w:pPr>
      <w:r>
        <w:rPr>
          <w:color w:val="0063E5"/>
          <w:spacing w:val="-14"/>
          <w:sz w:val="34"/>
          <w:szCs w:val="34"/>
          <w:u w:val="single" w:color="auto"/>
        </w:rPr>
        <w:t>[7]谭健坤，谭燕萍，梁晓丽.产后盆底康</w:t>
      </w:r>
      <w:r>
        <w:rPr>
          <w:color w:val="0063E5"/>
          <w:spacing w:val="14"/>
          <w:sz w:val="34"/>
          <w:szCs w:val="34"/>
        </w:rPr>
        <w:t xml:space="preserve"> </w:t>
      </w:r>
      <w:r>
        <w:rPr>
          <w:color w:val="0063E5"/>
          <w:spacing w:val="-8"/>
          <w:sz w:val="34"/>
          <w:szCs w:val="34"/>
          <w:u w:val="single" w:color="auto"/>
        </w:rPr>
        <w:t>复技术对女性盆底功能障碍防治效果的研究</w:t>
      </w:r>
      <w:r>
        <w:rPr>
          <w:color w:val="0063E5"/>
          <w:sz w:val="34"/>
          <w:szCs w:val="34"/>
        </w:rPr>
        <w:t xml:space="preserve">  </w:t>
      </w:r>
      <w:r>
        <w:rPr>
          <w:color w:val="0063E5"/>
          <w:spacing w:val="-12"/>
          <w:sz w:val="34"/>
          <w:szCs w:val="34"/>
          <w:u w:val="single" w:color="auto"/>
        </w:rPr>
        <w:t>[J].中国妇幼健康研究，2016,27(2):228</w:t>
      </w:r>
      <w:r>
        <w:rPr>
          <w:color w:val="0063E5"/>
          <w:spacing w:val="-13"/>
          <w:sz w:val="34"/>
          <w:szCs w:val="34"/>
          <w:u w:val="single" w:color="auto"/>
        </w:rPr>
        <w:t>-230.</w:t>
      </w:r>
    </w:p>
    <w:p w14:paraId="37236FF4">
      <w:pPr>
        <w:spacing w:line="293" w:lineRule="auto"/>
        <w:rPr>
          <w:rFonts w:ascii="Arial"/>
          <w:sz w:val="21"/>
        </w:rPr>
      </w:pPr>
    </w:p>
    <w:p w14:paraId="60190F11">
      <w:pPr>
        <w:spacing w:line="293" w:lineRule="auto"/>
        <w:rPr>
          <w:rFonts w:ascii="Arial"/>
          <w:sz w:val="21"/>
        </w:rPr>
      </w:pPr>
    </w:p>
    <w:p w14:paraId="03F1B491">
      <w:pPr>
        <w:spacing w:before="98" w:line="188" w:lineRule="auto"/>
        <w:ind w:left="1553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color w:val="0064E8"/>
          <w:spacing w:val="-1"/>
          <w:sz w:val="34"/>
          <w:szCs w:val="34"/>
          <w:u w:val="single" w:color="auto"/>
        </w:rPr>
        <w:t>[8]LOLOWANGNL,AFIYANTI</w:t>
      </w:r>
      <w:r>
        <w:rPr>
          <w:rFonts w:ascii="Times New Roman" w:hAnsi="Times New Roman" w:eastAsia="Times New Roman" w:cs="Times New Roman"/>
          <w:color w:val="0064E8"/>
          <w:spacing w:val="-2"/>
          <w:sz w:val="34"/>
          <w:szCs w:val="34"/>
          <w:u w:val="single" w:color="auto"/>
        </w:rPr>
        <w:t>Y,UNG</w:t>
      </w:r>
    </w:p>
    <w:p w14:paraId="1CAAFE10">
      <w:pPr>
        <w:spacing w:line="262" w:lineRule="auto"/>
        <w:rPr>
          <w:rFonts w:ascii="Arial"/>
          <w:sz w:val="21"/>
        </w:rPr>
      </w:pPr>
    </w:p>
    <w:p w14:paraId="28156A68">
      <w:pPr>
        <w:spacing w:before="98" w:line="192" w:lineRule="auto"/>
        <w:ind w:left="843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color w:val="0064E8"/>
          <w:spacing w:val="-2"/>
          <w:sz w:val="34"/>
          <w:szCs w:val="34"/>
          <w:u w:val="single" w:color="auto"/>
        </w:rPr>
        <w:t>SIANIK</w:t>
      </w:r>
      <w:r>
        <w:rPr>
          <w:rFonts w:ascii="Times New Roman" w:hAnsi="Times New Roman" w:eastAsia="Times New Roman" w:cs="Times New Roman"/>
          <w:color w:val="0064E8"/>
          <w:spacing w:val="33"/>
          <w:sz w:val="34"/>
          <w:szCs w:val="34"/>
          <w:u w:val="single" w:color="auto"/>
        </w:rPr>
        <w:t xml:space="preserve">  </w:t>
      </w:r>
      <w:r>
        <w:rPr>
          <w:rFonts w:ascii="Times New Roman" w:hAnsi="Times New Roman" w:eastAsia="Times New Roman" w:cs="Times New Roman"/>
          <w:color w:val="0064E8"/>
          <w:spacing w:val="-2"/>
          <w:sz w:val="34"/>
          <w:szCs w:val="34"/>
          <w:u w:val="single" w:color="auto"/>
        </w:rPr>
        <w:t>T.Kegel's</w:t>
      </w:r>
      <w:r>
        <w:rPr>
          <w:rFonts w:ascii="Times New Roman" w:hAnsi="Times New Roman" w:eastAsia="Times New Roman" w:cs="Times New Roman"/>
          <w:color w:val="0064E8"/>
          <w:spacing w:val="33"/>
          <w:sz w:val="34"/>
          <w:szCs w:val="34"/>
          <w:u w:val="single" w:color="auto"/>
        </w:rPr>
        <w:t xml:space="preserve">  </w:t>
      </w:r>
      <w:r>
        <w:rPr>
          <w:rFonts w:ascii="Times New Roman" w:hAnsi="Times New Roman" w:eastAsia="Times New Roman" w:cs="Times New Roman"/>
          <w:color w:val="0064E8"/>
          <w:spacing w:val="-2"/>
          <w:sz w:val="34"/>
          <w:szCs w:val="34"/>
          <w:u w:val="single" w:color="auto"/>
        </w:rPr>
        <w:t>exercise</w:t>
      </w:r>
      <w:r>
        <w:rPr>
          <w:rFonts w:ascii="Times New Roman" w:hAnsi="Times New Roman" w:eastAsia="Times New Roman" w:cs="Times New Roman"/>
          <w:color w:val="0064E8"/>
          <w:spacing w:val="28"/>
          <w:sz w:val="34"/>
          <w:szCs w:val="34"/>
          <w:u w:val="single" w:color="auto"/>
        </w:rPr>
        <w:t xml:space="preserve">  </w:t>
      </w:r>
      <w:r>
        <w:rPr>
          <w:rFonts w:ascii="Times New Roman" w:hAnsi="Times New Roman" w:eastAsia="Times New Roman" w:cs="Times New Roman"/>
          <w:color w:val="0064E8"/>
          <w:spacing w:val="-2"/>
          <w:sz w:val="34"/>
          <w:szCs w:val="34"/>
          <w:u w:val="single" w:color="auto"/>
        </w:rPr>
        <w:t>to</w:t>
      </w:r>
      <w:r>
        <w:rPr>
          <w:rFonts w:ascii="Times New Roman" w:hAnsi="Times New Roman" w:eastAsia="Times New Roman" w:cs="Times New Roman"/>
          <w:color w:val="0064E8"/>
          <w:spacing w:val="32"/>
          <w:sz w:val="34"/>
          <w:szCs w:val="34"/>
          <w:u w:val="single" w:color="auto"/>
        </w:rPr>
        <w:t xml:space="preserve">  </w:t>
      </w:r>
      <w:r>
        <w:rPr>
          <w:rFonts w:ascii="Times New Roman" w:hAnsi="Times New Roman" w:eastAsia="Times New Roman" w:cs="Times New Roman"/>
          <w:color w:val="0064E8"/>
          <w:spacing w:val="-2"/>
          <w:sz w:val="34"/>
          <w:szCs w:val="34"/>
          <w:u w:val="single" w:color="auto"/>
        </w:rPr>
        <w:t>improve</w:t>
      </w:r>
    </w:p>
    <w:p w14:paraId="27BCBCEF">
      <w:pPr>
        <w:spacing w:line="267" w:lineRule="auto"/>
        <w:rPr>
          <w:rFonts w:ascii="Arial"/>
          <w:sz w:val="21"/>
        </w:rPr>
      </w:pPr>
    </w:p>
    <w:p w14:paraId="0861D4C3">
      <w:pPr>
        <w:spacing w:before="99" w:line="192" w:lineRule="auto"/>
        <w:ind w:left="843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color w:val="0064E8"/>
          <w:sz w:val="34"/>
          <w:szCs w:val="34"/>
          <w:u w:val="single" w:color="auto"/>
        </w:rPr>
        <w:t>sexual    self-efficacy</w:t>
      </w:r>
      <w:r>
        <w:rPr>
          <w:rFonts w:ascii="Times New Roman" w:hAnsi="Times New Roman" w:eastAsia="Times New Roman" w:cs="Times New Roman"/>
          <w:color w:val="0064E8"/>
          <w:spacing w:val="5"/>
          <w:sz w:val="34"/>
          <w:szCs w:val="34"/>
          <w:u w:val="single" w:color="auto"/>
        </w:rPr>
        <w:t xml:space="preserve">    </w:t>
      </w:r>
      <w:r>
        <w:rPr>
          <w:rFonts w:ascii="Times New Roman" w:hAnsi="Times New Roman" w:eastAsia="Times New Roman" w:cs="Times New Roman"/>
          <w:color w:val="0064E8"/>
          <w:sz w:val="34"/>
          <w:szCs w:val="34"/>
          <w:u w:val="single" w:color="auto"/>
        </w:rPr>
        <w:t xml:space="preserve">in </w:t>
      </w:r>
      <w:r>
        <w:rPr>
          <w:rFonts w:ascii="Times New Roman" w:hAnsi="Times New Roman" w:eastAsia="Times New Roman" w:cs="Times New Roman"/>
          <w:color w:val="0064E8"/>
          <w:spacing w:val="-1"/>
          <w:sz w:val="34"/>
          <w:szCs w:val="34"/>
          <w:u w:val="single" w:color="auto"/>
        </w:rPr>
        <w:t xml:space="preserve">   primiparous</w:t>
      </w:r>
    </w:p>
    <w:p w14:paraId="0FCF8403">
      <w:pPr>
        <w:spacing w:line="268" w:lineRule="auto"/>
        <w:rPr>
          <w:rFonts w:ascii="Arial"/>
          <w:sz w:val="21"/>
        </w:rPr>
      </w:pPr>
    </w:p>
    <w:p w14:paraId="7B13B6A9">
      <w:pPr>
        <w:spacing w:before="98" w:line="192" w:lineRule="auto"/>
        <w:ind w:left="843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color w:val="0064E8"/>
          <w:sz w:val="34"/>
          <w:szCs w:val="34"/>
          <w:u w:val="single" w:color="auto"/>
        </w:rPr>
        <w:t>women[J].Enfermeria           Clínica,2019,9(29):</w:t>
      </w:r>
    </w:p>
    <w:p w14:paraId="41D9EE43">
      <w:pPr>
        <w:spacing w:line="305" w:lineRule="auto"/>
        <w:rPr>
          <w:rFonts w:ascii="Arial"/>
          <w:sz w:val="21"/>
        </w:rPr>
      </w:pPr>
    </w:p>
    <w:p w14:paraId="31B3F386">
      <w:pPr>
        <w:tabs>
          <w:tab w:val="left" w:pos="7252"/>
        </w:tabs>
        <w:spacing w:before="60" w:line="224" w:lineRule="auto"/>
        <w:ind w:left="6943"/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 w14:paraId="01822AA9">
      <w:pPr>
        <w:pStyle w:val="2"/>
        <w:spacing w:before="1" w:line="203" w:lineRule="auto"/>
        <w:ind w:left="1073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pacing w:val="-1"/>
          <w:sz w:val="18"/>
          <w:szCs w:val="18"/>
        </w:rPr>
        <w:t xml:space="preserve">71.43%                                                                                                        </w:t>
      </w:r>
      <w:r>
        <w:rPr>
          <w:spacing w:val="-2"/>
          <w:sz w:val="18"/>
          <w:szCs w:val="18"/>
        </w:rPr>
        <w:t>下午4:40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u w:val="single" w:color="auto"/>
        </w:rPr>
        <w:t xml:space="preserve">1      </w:t>
      </w:r>
    </w:p>
    <w:p w14:paraId="070006FB">
      <w:pPr>
        <w:spacing w:line="203" w:lineRule="auto"/>
        <w:rPr>
          <w:rFonts w:ascii="Times New Roman" w:hAnsi="Times New Roman" w:eastAsia="Times New Roman" w:cs="Times New Roman"/>
          <w:sz w:val="18"/>
          <w:szCs w:val="18"/>
        </w:rPr>
        <w:sectPr>
          <w:footerReference r:id="rId15" w:type="default"/>
          <w:pgSz w:w="11910" w:h="16840"/>
          <w:pgMar w:top="530" w:right="1786" w:bottom="400" w:left="1786" w:header="0" w:footer="0" w:gutter="0"/>
          <w:cols w:space="720" w:num="1"/>
        </w:sectPr>
      </w:pPr>
    </w:p>
    <w:p w14:paraId="10A1FB2F">
      <w:pPr>
        <w:pStyle w:val="2"/>
        <w:spacing w:before="35" w:line="219" w:lineRule="auto"/>
        <w:ind w:left="853"/>
        <w:rPr>
          <w:sz w:val="18"/>
          <w:szCs w:val="18"/>
        </w:rPr>
      </w:pPr>
      <w:r>
        <w:rPr>
          <w:color w:val="1A6DC1"/>
          <w:spacing w:val="12"/>
          <w:sz w:val="18"/>
          <w:szCs w:val="18"/>
        </w:rPr>
        <w:t>广州市妇女产后盆底康复治疗现状的调查研究</w:t>
      </w:r>
    </w:p>
    <w:p w14:paraId="341367E8">
      <w:pPr>
        <w:spacing w:line="300" w:lineRule="auto"/>
        <w:rPr>
          <w:rFonts w:ascii="Arial"/>
          <w:sz w:val="21"/>
        </w:rPr>
      </w:pPr>
    </w:p>
    <w:p w14:paraId="4D97ED29">
      <w:pPr>
        <w:spacing w:line="301" w:lineRule="auto"/>
        <w:rPr>
          <w:rFonts w:ascii="Arial"/>
          <w:sz w:val="21"/>
        </w:rPr>
      </w:pPr>
    </w:p>
    <w:p w14:paraId="36573262">
      <w:pPr>
        <w:spacing w:before="98" w:line="188" w:lineRule="auto"/>
        <w:ind w:left="853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color w:val="2C87F0"/>
          <w:spacing w:val="-3"/>
          <w:sz w:val="34"/>
          <w:szCs w:val="34"/>
          <w:u w:val="single" w:color="auto"/>
        </w:rPr>
        <w:t>535-540.</w:t>
      </w:r>
    </w:p>
    <w:p w14:paraId="5C1D14DD">
      <w:pPr>
        <w:spacing w:line="273" w:lineRule="auto"/>
        <w:rPr>
          <w:rFonts w:ascii="Arial"/>
          <w:sz w:val="21"/>
        </w:rPr>
      </w:pPr>
    </w:p>
    <w:p w14:paraId="1B9837DD">
      <w:pPr>
        <w:spacing w:line="273" w:lineRule="auto"/>
        <w:rPr>
          <w:rFonts w:ascii="Arial"/>
          <w:sz w:val="21"/>
        </w:rPr>
      </w:pPr>
    </w:p>
    <w:p w14:paraId="2F1A6BCB">
      <w:pPr>
        <w:spacing w:line="273" w:lineRule="auto"/>
        <w:rPr>
          <w:rFonts w:ascii="Arial"/>
          <w:sz w:val="21"/>
        </w:rPr>
      </w:pPr>
    </w:p>
    <w:p w14:paraId="3F8ED0F4">
      <w:pPr>
        <w:pStyle w:val="2"/>
        <w:spacing w:before="111" w:line="354" w:lineRule="auto"/>
        <w:ind w:left="853" w:right="960" w:firstLine="690"/>
        <w:rPr>
          <w:sz w:val="34"/>
          <w:szCs w:val="34"/>
        </w:rPr>
      </w:pPr>
      <w:r>
        <w:rPr>
          <w:color w:val="005FDC"/>
          <w:spacing w:val="-15"/>
          <w:sz w:val="34"/>
          <w:szCs w:val="34"/>
          <w:u w:val="single" w:color="auto"/>
        </w:rPr>
        <w:t>[9]吴莉.分析盆底肌锻炼联合电刺激促进</w:t>
      </w:r>
      <w:r>
        <w:rPr>
          <w:color w:val="005FDC"/>
          <w:spacing w:val="11"/>
          <w:sz w:val="34"/>
          <w:szCs w:val="34"/>
        </w:rPr>
        <w:t xml:space="preserve"> </w:t>
      </w:r>
      <w:r>
        <w:rPr>
          <w:color w:val="005FDC"/>
          <w:spacing w:val="-15"/>
          <w:sz w:val="34"/>
          <w:szCs w:val="34"/>
          <w:u w:val="single" w:color="auto"/>
        </w:rPr>
        <w:t>产后盆底器官功能康复的价值[I].当代医学</w:t>
      </w:r>
    </w:p>
    <w:p w14:paraId="3BC8EDA8">
      <w:pPr>
        <w:spacing w:before="29" w:line="192" w:lineRule="auto"/>
        <w:ind w:left="853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color w:val="005FDC"/>
          <w:sz w:val="34"/>
          <w:szCs w:val="34"/>
          <w:u w:val="single" w:color="auto"/>
        </w:rPr>
        <w:t>2019,25(33):50-52.</w:t>
      </w:r>
    </w:p>
    <w:p w14:paraId="3A239AD4">
      <w:pPr>
        <w:spacing w:line="291" w:lineRule="auto"/>
        <w:rPr>
          <w:rFonts w:ascii="Arial"/>
          <w:sz w:val="21"/>
        </w:rPr>
      </w:pPr>
    </w:p>
    <w:p w14:paraId="3B7AB76B">
      <w:pPr>
        <w:spacing w:line="291" w:lineRule="auto"/>
        <w:rPr>
          <w:rFonts w:ascii="Arial"/>
          <w:sz w:val="21"/>
        </w:rPr>
      </w:pPr>
    </w:p>
    <w:p w14:paraId="42058CED">
      <w:pPr>
        <w:spacing w:line="292" w:lineRule="auto"/>
        <w:rPr>
          <w:rFonts w:ascii="Arial"/>
          <w:sz w:val="21"/>
        </w:rPr>
      </w:pPr>
    </w:p>
    <w:p w14:paraId="2AD24FA4">
      <w:pPr>
        <w:pStyle w:val="2"/>
        <w:spacing w:before="111" w:line="353" w:lineRule="auto"/>
        <w:ind w:left="853" w:right="1054" w:firstLine="690"/>
        <w:jc w:val="both"/>
        <w:rPr>
          <w:sz w:val="34"/>
          <w:szCs w:val="34"/>
        </w:rPr>
      </w:pPr>
      <w:r>
        <w:rPr>
          <w:color w:val="0967E2"/>
          <w:spacing w:val="-11"/>
          <w:sz w:val="34"/>
          <w:szCs w:val="34"/>
          <w:u w:val="single" w:color="auto"/>
        </w:rPr>
        <w:t>[10]郭红珍.生物反馈联合电刺激康复治</w:t>
      </w:r>
      <w:r>
        <w:rPr>
          <w:color w:val="0967E2"/>
          <w:spacing w:val="7"/>
          <w:sz w:val="34"/>
          <w:szCs w:val="34"/>
        </w:rPr>
        <w:t xml:space="preserve"> </w:t>
      </w:r>
      <w:r>
        <w:rPr>
          <w:color w:val="0967E2"/>
          <w:spacing w:val="-18"/>
          <w:sz w:val="34"/>
          <w:szCs w:val="34"/>
          <w:u w:val="single" w:color="auto"/>
        </w:rPr>
        <w:t>疗对产后盆底肌功能的作用观察[J].临床合理</w:t>
      </w:r>
      <w:r>
        <w:rPr>
          <w:color w:val="0967E2"/>
          <w:spacing w:val="6"/>
          <w:sz w:val="34"/>
          <w:szCs w:val="34"/>
        </w:rPr>
        <w:t xml:space="preserve"> </w:t>
      </w:r>
      <w:r>
        <w:rPr>
          <w:color w:val="0967E2"/>
          <w:spacing w:val="-4"/>
          <w:sz w:val="34"/>
          <w:szCs w:val="34"/>
          <w:u w:val="single" w:color="auto"/>
        </w:rPr>
        <w:t>用药杂志，2019,12(32):154-155.</w:t>
      </w:r>
    </w:p>
    <w:p w14:paraId="49F95912">
      <w:pPr>
        <w:spacing w:line="288" w:lineRule="auto"/>
        <w:rPr>
          <w:rFonts w:ascii="Arial"/>
          <w:sz w:val="21"/>
        </w:rPr>
      </w:pPr>
    </w:p>
    <w:p w14:paraId="27F2732F">
      <w:pPr>
        <w:spacing w:line="288" w:lineRule="auto"/>
        <w:rPr>
          <w:rFonts w:ascii="Arial"/>
          <w:sz w:val="21"/>
        </w:rPr>
      </w:pPr>
    </w:p>
    <w:p w14:paraId="209908C8">
      <w:pPr>
        <w:pStyle w:val="2"/>
        <w:spacing w:before="110" w:line="353" w:lineRule="auto"/>
        <w:ind w:left="853" w:right="1068" w:firstLine="690"/>
        <w:jc w:val="both"/>
        <w:rPr>
          <w:sz w:val="34"/>
          <w:szCs w:val="34"/>
        </w:rPr>
      </w:pPr>
      <w:r>
        <w:rPr>
          <w:color w:val="0556C0"/>
          <w:spacing w:val="-13"/>
          <w:sz w:val="34"/>
          <w:szCs w:val="34"/>
          <w:u w:val="single" w:color="auto"/>
        </w:rPr>
        <w:t>[11]周素静.盆底电刺激疗法治疗产后盆</w:t>
      </w:r>
      <w:r>
        <w:rPr>
          <w:color w:val="0556C0"/>
          <w:spacing w:val="1"/>
          <w:sz w:val="34"/>
          <w:szCs w:val="34"/>
        </w:rPr>
        <w:t xml:space="preserve"> </w:t>
      </w:r>
      <w:r>
        <w:rPr>
          <w:color w:val="0556C0"/>
          <w:spacing w:val="-18"/>
          <w:sz w:val="34"/>
          <w:szCs w:val="34"/>
          <w:u w:val="single" w:color="auto"/>
        </w:rPr>
        <w:t>底功能障碍性疾病的效果探究[I].当代医药论</w:t>
      </w:r>
      <w:r>
        <w:rPr>
          <w:color w:val="0556C0"/>
          <w:spacing w:val="10"/>
          <w:sz w:val="34"/>
          <w:szCs w:val="34"/>
        </w:rPr>
        <w:t xml:space="preserve"> </w:t>
      </w:r>
      <w:r>
        <w:rPr>
          <w:color w:val="0556C0"/>
          <w:spacing w:val="-7"/>
          <w:sz w:val="34"/>
          <w:szCs w:val="34"/>
          <w:u w:val="single" w:color="auto"/>
        </w:rPr>
        <w:t>丛，2020,18(4):76-77.</w:t>
      </w:r>
    </w:p>
    <w:p w14:paraId="4A31F311">
      <w:pPr>
        <w:spacing w:line="287" w:lineRule="auto"/>
        <w:rPr>
          <w:rFonts w:ascii="Arial"/>
          <w:sz w:val="21"/>
        </w:rPr>
      </w:pPr>
    </w:p>
    <w:p w14:paraId="7760D12B">
      <w:pPr>
        <w:spacing w:line="288" w:lineRule="auto"/>
        <w:rPr>
          <w:rFonts w:ascii="Arial"/>
          <w:sz w:val="21"/>
        </w:rPr>
      </w:pPr>
    </w:p>
    <w:p w14:paraId="6934F2BF">
      <w:pPr>
        <w:pStyle w:val="2"/>
        <w:spacing w:before="111" w:line="353" w:lineRule="auto"/>
        <w:ind w:left="853" w:right="927" w:firstLine="690"/>
        <w:rPr>
          <w:sz w:val="34"/>
          <w:szCs w:val="34"/>
        </w:rPr>
      </w:pPr>
      <w:r>
        <w:rPr>
          <w:color w:val="0064E7"/>
          <w:spacing w:val="-21"/>
          <w:sz w:val="34"/>
          <w:szCs w:val="34"/>
          <w:u w:val="single" w:color="auto"/>
        </w:rPr>
        <w:t>[12]徐倩、张燕、盛芝仁，等.“网约护士</w:t>
      </w:r>
      <w:r>
        <w:rPr>
          <w:color w:val="0064E7"/>
          <w:spacing w:val="16"/>
          <w:sz w:val="34"/>
          <w:szCs w:val="34"/>
        </w:rPr>
        <w:t xml:space="preserve"> </w:t>
      </w:r>
      <w:r>
        <w:rPr>
          <w:color w:val="0064E7"/>
          <w:spacing w:val="-16"/>
          <w:sz w:val="34"/>
          <w:szCs w:val="34"/>
          <w:u w:val="single" w:color="auto"/>
        </w:rPr>
        <w:t>"上门服务真实工作体验的现象学研究[J].中</w:t>
      </w:r>
      <w:r>
        <w:rPr>
          <w:color w:val="0064E7"/>
          <w:spacing w:val="8"/>
          <w:sz w:val="34"/>
          <w:szCs w:val="34"/>
        </w:rPr>
        <w:t xml:space="preserve">  </w:t>
      </w:r>
      <w:r>
        <w:rPr>
          <w:color w:val="0064E7"/>
          <w:spacing w:val="-2"/>
          <w:sz w:val="34"/>
          <w:szCs w:val="34"/>
          <w:u w:val="single" w:color="auto"/>
        </w:rPr>
        <w:t>华现代护理杂志，2020,10(31)</w:t>
      </w:r>
      <w:r>
        <w:rPr>
          <w:color w:val="0064E7"/>
          <w:spacing w:val="-3"/>
          <w:sz w:val="34"/>
          <w:szCs w:val="34"/>
          <w:u w:val="single" w:color="auto"/>
        </w:rPr>
        <w:t>:4317-4322.</w:t>
      </w:r>
    </w:p>
    <w:p w14:paraId="237FC8FD">
      <w:pPr>
        <w:spacing w:before="116" w:line="192" w:lineRule="auto"/>
        <w:ind w:left="1543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color w:val="005AE2"/>
          <w:sz w:val="34"/>
          <w:szCs w:val="34"/>
          <w:u w:val="single" w:color="auto"/>
        </w:rPr>
        <w:t>Investigation   on   the   status   of</w:t>
      </w:r>
    </w:p>
    <w:p w14:paraId="71AEE0F8">
      <w:pPr>
        <w:spacing w:line="259" w:lineRule="auto"/>
        <w:rPr>
          <w:rFonts w:ascii="Arial"/>
          <w:sz w:val="21"/>
        </w:rPr>
      </w:pPr>
    </w:p>
    <w:p w14:paraId="39F5FC0D">
      <w:pPr>
        <w:spacing w:before="98" w:line="379" w:lineRule="auto"/>
        <w:ind w:left="853" w:right="1452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color w:val="005AE2"/>
          <w:spacing w:val="-1"/>
          <w:sz w:val="34"/>
          <w:szCs w:val="34"/>
          <w:u w:val="single" w:color="auto"/>
        </w:rPr>
        <w:t>postpartum</w:t>
      </w:r>
      <w:r>
        <w:rPr>
          <w:rFonts w:ascii="Times New Roman" w:hAnsi="Times New Roman" w:eastAsia="Times New Roman" w:cs="Times New Roman"/>
          <w:color w:val="005AE2"/>
          <w:spacing w:val="19"/>
          <w:sz w:val="34"/>
          <w:szCs w:val="34"/>
          <w:u w:val="single" w:color="auto"/>
        </w:rPr>
        <w:t xml:space="preserve">    </w:t>
      </w:r>
      <w:r>
        <w:rPr>
          <w:rFonts w:ascii="Times New Roman" w:hAnsi="Times New Roman" w:eastAsia="Times New Roman" w:cs="Times New Roman"/>
          <w:color w:val="005AE2"/>
          <w:spacing w:val="-1"/>
          <w:sz w:val="34"/>
          <w:szCs w:val="34"/>
          <w:u w:val="single" w:color="auto"/>
        </w:rPr>
        <w:t>pelvic</w:t>
      </w:r>
      <w:r>
        <w:rPr>
          <w:rFonts w:ascii="Times New Roman" w:hAnsi="Times New Roman" w:eastAsia="Times New Roman" w:cs="Times New Roman"/>
          <w:color w:val="005AE2"/>
          <w:spacing w:val="18"/>
          <w:sz w:val="34"/>
          <w:szCs w:val="34"/>
          <w:u w:val="single" w:color="auto"/>
        </w:rPr>
        <w:t xml:space="preserve">    </w:t>
      </w:r>
      <w:r>
        <w:rPr>
          <w:rFonts w:ascii="Times New Roman" w:hAnsi="Times New Roman" w:eastAsia="Times New Roman" w:cs="Times New Roman"/>
          <w:color w:val="005AE2"/>
          <w:spacing w:val="-1"/>
          <w:sz w:val="34"/>
          <w:szCs w:val="34"/>
          <w:u w:val="single" w:color="auto"/>
        </w:rPr>
        <w:t>floor</w:t>
      </w:r>
      <w:r>
        <w:rPr>
          <w:rFonts w:ascii="Times New Roman" w:hAnsi="Times New Roman" w:eastAsia="Times New Roman" w:cs="Times New Roman"/>
          <w:color w:val="005AE2"/>
          <w:spacing w:val="15"/>
          <w:sz w:val="34"/>
          <w:szCs w:val="34"/>
          <w:u w:val="single" w:color="auto"/>
        </w:rPr>
        <w:t xml:space="preserve">    </w:t>
      </w:r>
      <w:r>
        <w:rPr>
          <w:rFonts w:ascii="Times New Roman" w:hAnsi="Times New Roman" w:eastAsia="Times New Roman" w:cs="Times New Roman"/>
          <w:color w:val="005AE2"/>
          <w:spacing w:val="-1"/>
          <w:sz w:val="34"/>
          <w:szCs w:val="34"/>
          <w:u w:val="single" w:color="auto"/>
        </w:rPr>
        <w:t>rehabilitation</w:t>
      </w:r>
      <w:r>
        <w:rPr>
          <w:rFonts w:ascii="Times New Roman" w:hAnsi="Times New Roman" w:eastAsia="Times New Roman" w:cs="Times New Roman"/>
          <w:color w:val="005AE2"/>
          <w:spacing w:val="3"/>
          <w:sz w:val="34"/>
          <w:szCs w:val="34"/>
        </w:rPr>
        <w:t xml:space="preserve"> </w:t>
      </w:r>
      <w:r>
        <w:rPr>
          <w:rFonts w:ascii="Times New Roman" w:hAnsi="Times New Roman" w:eastAsia="Times New Roman" w:cs="Times New Roman"/>
          <w:color w:val="005AE2"/>
          <w:spacing w:val="-2"/>
          <w:sz w:val="34"/>
          <w:szCs w:val="34"/>
          <w:u w:val="single" w:color="auto"/>
        </w:rPr>
        <w:t>among</w:t>
      </w:r>
      <w:r>
        <w:rPr>
          <w:rFonts w:ascii="Times New Roman" w:hAnsi="Times New Roman" w:eastAsia="Times New Roman" w:cs="Times New Roman"/>
          <w:color w:val="005AE2"/>
          <w:spacing w:val="21"/>
          <w:sz w:val="34"/>
          <w:szCs w:val="34"/>
          <w:u w:val="single" w:color="auto"/>
        </w:rPr>
        <w:t xml:space="preserve">   </w:t>
      </w:r>
      <w:r>
        <w:rPr>
          <w:rFonts w:ascii="Times New Roman" w:hAnsi="Times New Roman" w:eastAsia="Times New Roman" w:cs="Times New Roman"/>
          <w:color w:val="005AE2"/>
          <w:spacing w:val="-2"/>
          <w:sz w:val="34"/>
          <w:szCs w:val="34"/>
          <w:u w:val="single" w:color="auto"/>
        </w:rPr>
        <w:t>women</w:t>
      </w:r>
      <w:r>
        <w:rPr>
          <w:rFonts w:ascii="Times New Roman" w:hAnsi="Times New Roman" w:eastAsia="Times New Roman" w:cs="Times New Roman"/>
          <w:color w:val="005AE2"/>
          <w:spacing w:val="22"/>
          <w:sz w:val="34"/>
          <w:szCs w:val="34"/>
          <w:u w:val="single" w:color="auto"/>
        </w:rPr>
        <w:t xml:space="preserve">   </w:t>
      </w:r>
      <w:r>
        <w:rPr>
          <w:rFonts w:ascii="Times New Roman" w:hAnsi="Times New Roman" w:eastAsia="Times New Roman" w:cs="Times New Roman"/>
          <w:color w:val="005AE2"/>
          <w:spacing w:val="-2"/>
          <w:sz w:val="34"/>
          <w:szCs w:val="34"/>
          <w:u w:val="single" w:color="auto"/>
        </w:rPr>
        <w:t>in</w:t>
      </w:r>
      <w:r>
        <w:rPr>
          <w:rFonts w:ascii="Times New Roman" w:hAnsi="Times New Roman" w:eastAsia="Times New Roman" w:cs="Times New Roman"/>
          <w:color w:val="005AE2"/>
          <w:spacing w:val="23"/>
          <w:sz w:val="34"/>
          <w:szCs w:val="34"/>
          <w:u w:val="single" w:color="auto"/>
        </w:rPr>
        <w:t xml:space="preserve">   </w:t>
      </w:r>
      <w:r>
        <w:rPr>
          <w:rFonts w:ascii="Times New Roman" w:hAnsi="Times New Roman" w:eastAsia="Times New Roman" w:cs="Times New Roman"/>
          <w:color w:val="005AE2"/>
          <w:spacing w:val="-2"/>
          <w:sz w:val="34"/>
          <w:szCs w:val="34"/>
          <w:u w:val="single" w:color="auto"/>
        </w:rPr>
        <w:t>Guangzhou</w:t>
      </w:r>
    </w:p>
    <w:p w14:paraId="1DCEDC88">
      <w:pPr>
        <w:spacing w:before="283" w:line="192" w:lineRule="auto"/>
        <w:ind w:left="853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color w:val="0C62E2"/>
          <w:spacing w:val="-3"/>
          <w:sz w:val="34"/>
          <w:szCs w:val="34"/>
          <w:u w:val="single" w:color="auto"/>
        </w:rPr>
        <w:t>Lu  Yilin</w:t>
      </w:r>
      <w:r>
        <w:rPr>
          <w:rFonts w:ascii="Times New Roman" w:hAnsi="Times New Roman" w:eastAsia="Times New Roman" w:cs="Times New Roman"/>
          <w:color w:val="0C62E2"/>
          <w:spacing w:val="-3"/>
          <w:sz w:val="34"/>
          <w:szCs w:val="34"/>
        </w:rPr>
        <w:t xml:space="preserve">1 </w:t>
      </w:r>
      <w:r>
        <w:rPr>
          <w:rFonts w:ascii="Times New Roman" w:hAnsi="Times New Roman" w:eastAsia="Times New Roman" w:cs="Times New Roman"/>
          <w:color w:val="0C62E2"/>
          <w:spacing w:val="-3"/>
          <w:sz w:val="34"/>
          <w:szCs w:val="34"/>
          <w:u w:val="single" w:color="auto"/>
        </w:rPr>
        <w:t>Peng</w:t>
      </w:r>
      <w:r>
        <w:rPr>
          <w:rFonts w:ascii="Times New Roman" w:hAnsi="Times New Roman" w:eastAsia="Times New Roman" w:cs="Times New Roman"/>
          <w:color w:val="0C62E2"/>
          <w:spacing w:val="38"/>
          <w:sz w:val="34"/>
          <w:szCs w:val="34"/>
          <w:u w:val="single" w:color="auto"/>
        </w:rPr>
        <w:t xml:space="preserve">  </w:t>
      </w:r>
      <w:r>
        <w:rPr>
          <w:rFonts w:ascii="Times New Roman" w:hAnsi="Times New Roman" w:eastAsia="Times New Roman" w:cs="Times New Roman"/>
          <w:color w:val="0C62E2"/>
          <w:spacing w:val="-3"/>
          <w:sz w:val="34"/>
          <w:szCs w:val="34"/>
          <w:u w:val="single" w:color="auto"/>
        </w:rPr>
        <w:t>Xia</w:t>
      </w:r>
      <w:r>
        <w:rPr>
          <w:rFonts w:ascii="Times New Roman" w:hAnsi="Times New Roman" w:eastAsia="Times New Roman" w:cs="Times New Roman"/>
          <w:color w:val="0C62E2"/>
          <w:spacing w:val="-3"/>
          <w:sz w:val="34"/>
          <w:szCs w:val="34"/>
        </w:rPr>
        <w:t xml:space="preserve">¹ </w:t>
      </w:r>
      <w:r>
        <w:rPr>
          <w:rFonts w:ascii="Times New Roman" w:hAnsi="Times New Roman" w:eastAsia="Times New Roman" w:cs="Times New Roman"/>
          <w:color w:val="0C62E2"/>
          <w:spacing w:val="-3"/>
          <w:sz w:val="34"/>
          <w:szCs w:val="34"/>
          <w:u w:val="single" w:color="auto"/>
        </w:rPr>
        <w:t>Jiang    Yuqing</w:t>
      </w:r>
      <w:r>
        <w:rPr>
          <w:rFonts w:ascii="Times New Roman" w:hAnsi="Times New Roman" w:eastAsia="Times New Roman" w:cs="Times New Roman"/>
          <w:color w:val="0C62E2"/>
          <w:spacing w:val="-3"/>
          <w:sz w:val="34"/>
          <w:szCs w:val="34"/>
        </w:rPr>
        <w:t>1</w:t>
      </w:r>
    </w:p>
    <w:p w14:paraId="09F15B70">
      <w:pPr>
        <w:spacing w:line="192" w:lineRule="auto"/>
        <w:rPr>
          <w:rFonts w:ascii="Times New Roman" w:hAnsi="Times New Roman" w:eastAsia="Times New Roman" w:cs="Times New Roman"/>
          <w:sz w:val="34"/>
          <w:szCs w:val="34"/>
        </w:rPr>
        <w:sectPr>
          <w:footerReference r:id="rId16" w:type="default"/>
          <w:pgSz w:w="11910" w:h="16840"/>
          <w:pgMar w:top="530" w:right="1786" w:bottom="670" w:left="1786" w:header="0" w:footer="447" w:gutter="0"/>
          <w:cols w:space="720" w:num="1"/>
        </w:sectPr>
      </w:pPr>
    </w:p>
    <w:p w14:paraId="4B4C1A93">
      <w:pPr>
        <w:pStyle w:val="2"/>
        <w:spacing w:before="35" w:line="219" w:lineRule="auto"/>
        <w:ind w:left="863"/>
        <w:rPr>
          <w:sz w:val="18"/>
          <w:szCs w:val="18"/>
        </w:rPr>
      </w:pPr>
      <w:r>
        <w:rPr>
          <w:color w:val="1A6DC1"/>
          <w:spacing w:val="12"/>
          <w:sz w:val="18"/>
          <w:szCs w:val="18"/>
        </w:rPr>
        <w:t>广州市妇女产后盆底康复治疗现状的调查研究</w:t>
      </w:r>
    </w:p>
    <w:p w14:paraId="01929395">
      <w:pPr>
        <w:spacing w:line="270" w:lineRule="auto"/>
        <w:rPr>
          <w:rFonts w:ascii="Arial"/>
          <w:sz w:val="21"/>
        </w:rPr>
      </w:pPr>
    </w:p>
    <w:p w14:paraId="1ADDFB6F">
      <w:pPr>
        <w:spacing w:line="271" w:lineRule="auto"/>
        <w:rPr>
          <w:rFonts w:ascii="Arial"/>
          <w:sz w:val="21"/>
        </w:rPr>
      </w:pPr>
    </w:p>
    <w:p w14:paraId="02FD611D">
      <w:pPr>
        <w:spacing w:before="106" w:line="357" w:lineRule="auto"/>
        <w:ind w:left="863" w:right="1190" w:firstLine="690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pacing w:val="-5"/>
          <w:sz w:val="37"/>
          <w:szCs w:val="37"/>
        </w:rPr>
        <w:t>(</w:t>
      </w:r>
      <w:r>
        <w:rPr>
          <w:rFonts w:ascii="Times New Roman" w:hAnsi="Times New Roman" w:eastAsia="Times New Roman" w:cs="Times New Roman"/>
          <w:color w:val="0056C8"/>
          <w:spacing w:val="-5"/>
          <w:sz w:val="37"/>
          <w:szCs w:val="37"/>
          <w:u w:val="single" w:color="auto"/>
        </w:rPr>
        <w:t>1.The</w:t>
      </w:r>
      <w:r>
        <w:rPr>
          <w:rFonts w:ascii="Times New Roman" w:hAnsi="Times New Roman" w:eastAsia="Times New Roman" w:cs="Times New Roman"/>
          <w:color w:val="0056C8"/>
          <w:spacing w:val="87"/>
          <w:sz w:val="37"/>
          <w:szCs w:val="37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color w:val="0056C8"/>
          <w:spacing w:val="-5"/>
          <w:sz w:val="37"/>
          <w:szCs w:val="37"/>
          <w:u w:val="single" w:color="auto"/>
        </w:rPr>
        <w:t>Guangzhou</w:t>
      </w:r>
      <w:r>
        <w:rPr>
          <w:rFonts w:ascii="Times New Roman" w:hAnsi="Times New Roman" w:eastAsia="Times New Roman" w:cs="Times New Roman"/>
          <w:color w:val="0056C8"/>
          <w:spacing w:val="63"/>
          <w:sz w:val="37"/>
          <w:szCs w:val="37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color w:val="0056C8"/>
          <w:spacing w:val="-5"/>
          <w:sz w:val="37"/>
          <w:szCs w:val="37"/>
          <w:u w:val="single" w:color="auto"/>
        </w:rPr>
        <w:t>Health</w:t>
      </w:r>
      <w:r>
        <w:rPr>
          <w:rFonts w:ascii="Times New Roman" w:hAnsi="Times New Roman" w:eastAsia="Times New Roman" w:cs="Times New Roman"/>
          <w:color w:val="0056C8"/>
          <w:spacing w:val="80"/>
          <w:w w:val="101"/>
          <w:sz w:val="37"/>
          <w:szCs w:val="37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color w:val="0056C8"/>
          <w:spacing w:val="-5"/>
          <w:sz w:val="37"/>
          <w:szCs w:val="37"/>
          <w:u w:val="single" w:color="auto"/>
        </w:rPr>
        <w:t>Science</w:t>
      </w:r>
      <w:r>
        <w:rPr>
          <w:rFonts w:ascii="Times New Roman" w:hAnsi="Times New Roman" w:eastAsia="Times New Roman" w:cs="Times New Roman"/>
          <w:color w:val="0056C8"/>
          <w:spacing w:val="70"/>
          <w:sz w:val="37"/>
          <w:szCs w:val="37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color w:val="0056C8"/>
          <w:spacing w:val="-5"/>
          <w:sz w:val="37"/>
          <w:szCs w:val="37"/>
          <w:u w:val="single" w:color="auto"/>
        </w:rPr>
        <w:t>C</w:t>
      </w:r>
      <w:r>
        <w:rPr>
          <w:rFonts w:ascii="Times New Roman" w:hAnsi="Times New Roman" w:eastAsia="Times New Roman" w:cs="Times New Roman"/>
          <w:color w:val="0056C8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color w:val="0056C8"/>
          <w:spacing w:val="-1"/>
          <w:sz w:val="37"/>
          <w:szCs w:val="37"/>
          <w:u w:val="single" w:color="auto"/>
        </w:rPr>
        <w:t>ollege,Guangzhou,Guangdong</w:t>
      </w:r>
      <w:r>
        <w:rPr>
          <w:rFonts w:ascii="Times New Roman" w:hAnsi="Times New Roman" w:eastAsia="Times New Roman" w:cs="Times New Roman"/>
          <w:color w:val="0056C8"/>
          <w:spacing w:val="22"/>
          <w:sz w:val="37"/>
          <w:szCs w:val="37"/>
          <w:u w:val="single" w:color="auto"/>
        </w:rPr>
        <w:t xml:space="preserve">   </w:t>
      </w:r>
      <w:r>
        <w:rPr>
          <w:rFonts w:ascii="Times New Roman" w:hAnsi="Times New Roman" w:eastAsia="Times New Roman" w:cs="Times New Roman"/>
          <w:color w:val="0056C8"/>
          <w:spacing w:val="-1"/>
          <w:sz w:val="37"/>
          <w:szCs w:val="37"/>
          <w:u w:val="single" w:color="auto"/>
        </w:rPr>
        <w:t>510240</w:t>
      </w:r>
      <w:r>
        <w:rPr>
          <w:rFonts w:ascii="Times New Roman" w:hAnsi="Times New Roman" w:eastAsia="Times New Roman" w:cs="Times New Roman"/>
          <w:spacing w:val="-1"/>
          <w:sz w:val="37"/>
          <w:szCs w:val="37"/>
        </w:rPr>
        <w:t>)</w:t>
      </w:r>
    </w:p>
    <w:p w14:paraId="31BD03E6">
      <w:pPr>
        <w:spacing w:before="113" w:line="368" w:lineRule="auto"/>
        <w:ind w:left="863" w:right="920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pacing w:val="-1"/>
          <w:sz w:val="37"/>
          <w:szCs w:val="37"/>
        </w:rPr>
        <w:t>Abstract:Objective</w:t>
      </w:r>
      <w:r>
        <w:rPr>
          <w:rFonts w:ascii="Times New Roman" w:hAnsi="Times New Roman" w:eastAsia="Times New Roman" w:cs="Times New Roman"/>
          <w:spacing w:val="38"/>
          <w:sz w:val="37"/>
          <w:szCs w:val="37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7"/>
          <w:szCs w:val="37"/>
        </w:rPr>
        <w:t>Understand</w:t>
      </w:r>
      <w:r>
        <w:rPr>
          <w:rFonts w:ascii="Times New Roman" w:hAnsi="Times New Roman" w:eastAsia="Times New Roman" w:cs="Times New Roman"/>
          <w:spacing w:val="37"/>
          <w:sz w:val="37"/>
          <w:szCs w:val="37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7"/>
          <w:szCs w:val="37"/>
        </w:rPr>
        <w:t>the</w:t>
      </w:r>
      <w:r>
        <w:rPr>
          <w:rFonts w:ascii="Times New Roman" w:hAnsi="Times New Roman" w:eastAsia="Times New Roman" w:cs="Times New Roman"/>
          <w:spacing w:val="44"/>
          <w:sz w:val="37"/>
          <w:szCs w:val="37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7"/>
          <w:szCs w:val="37"/>
        </w:rPr>
        <w:t>status</w:t>
      </w:r>
      <w:r>
        <w:rPr>
          <w:rFonts w:ascii="Times New Roman" w:hAnsi="Times New Roman" w:eastAsia="Times New Roman" w:cs="Times New Roman"/>
          <w:sz w:val="37"/>
          <w:szCs w:val="37"/>
        </w:rPr>
        <w:t xml:space="preserve"> of</w:t>
      </w:r>
      <w:r>
        <w:rPr>
          <w:rFonts w:ascii="Times New Roman" w:hAnsi="Times New Roman" w:eastAsia="Times New Roman" w:cs="Times New Roman"/>
          <w:spacing w:val="84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</w:rPr>
        <w:t>postpartum</w:t>
      </w:r>
      <w:r>
        <w:rPr>
          <w:rFonts w:ascii="Times New Roman" w:hAnsi="Times New Roman" w:eastAsia="Times New Roman" w:cs="Times New Roman"/>
          <w:spacing w:val="18"/>
          <w:sz w:val="37"/>
          <w:szCs w:val="37"/>
        </w:rPr>
        <w:t xml:space="preserve">  </w:t>
      </w:r>
      <w:r>
        <w:rPr>
          <w:rFonts w:ascii="Times New Roman" w:hAnsi="Times New Roman" w:eastAsia="Times New Roman" w:cs="Times New Roman"/>
          <w:sz w:val="37"/>
          <w:szCs w:val="37"/>
        </w:rPr>
        <w:t>pelvic</w:t>
      </w:r>
      <w:r>
        <w:rPr>
          <w:rFonts w:ascii="Times New Roman" w:hAnsi="Times New Roman" w:eastAsia="Times New Roman" w:cs="Times New Roman"/>
          <w:spacing w:val="22"/>
          <w:sz w:val="37"/>
          <w:szCs w:val="37"/>
        </w:rPr>
        <w:t xml:space="preserve">  </w:t>
      </w:r>
      <w:r>
        <w:rPr>
          <w:rFonts w:ascii="Times New Roman" w:hAnsi="Times New Roman" w:eastAsia="Times New Roman" w:cs="Times New Roman"/>
          <w:sz w:val="37"/>
          <w:szCs w:val="37"/>
        </w:rPr>
        <w:t>floor</w:t>
      </w:r>
      <w:r>
        <w:rPr>
          <w:rFonts w:ascii="Times New Roman" w:hAnsi="Times New Roman" w:eastAsia="Times New Roman" w:cs="Times New Roman"/>
          <w:spacing w:val="15"/>
          <w:sz w:val="37"/>
          <w:szCs w:val="37"/>
        </w:rPr>
        <w:t xml:space="preserve">  </w:t>
      </w:r>
      <w:r>
        <w:rPr>
          <w:rFonts w:ascii="Times New Roman" w:hAnsi="Times New Roman" w:eastAsia="Times New Roman" w:cs="Times New Roman"/>
          <w:sz w:val="37"/>
          <w:szCs w:val="37"/>
        </w:rPr>
        <w:t xml:space="preserve">rehabilitation  </w:t>
      </w:r>
      <w:r>
        <w:rPr>
          <w:rFonts w:ascii="Times New Roman" w:hAnsi="Times New Roman" w:eastAsia="Times New Roman" w:cs="Times New Roman"/>
          <w:spacing w:val="-2"/>
          <w:sz w:val="37"/>
          <w:szCs w:val="37"/>
        </w:rPr>
        <w:t>therapy  in</w:t>
      </w:r>
      <w:r>
        <w:rPr>
          <w:rFonts w:ascii="Times New Roman" w:hAnsi="Times New Roman" w:eastAsia="Times New Roman" w:cs="Times New Roman"/>
          <w:spacing w:val="20"/>
          <w:sz w:val="37"/>
          <w:szCs w:val="37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37"/>
          <w:szCs w:val="37"/>
        </w:rPr>
        <w:t>Guangzhou.Methods   180</w:t>
      </w:r>
    </w:p>
    <w:p w14:paraId="2C9F93B2">
      <w:pPr>
        <w:spacing w:before="117" w:line="376" w:lineRule="auto"/>
        <w:ind w:left="863" w:right="1053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</w:rPr>
        <w:t>postpartum</w:t>
      </w:r>
      <w:r>
        <w:rPr>
          <w:rFonts w:ascii="Times New Roman" w:hAnsi="Times New Roman" w:eastAsia="Times New Roman" w:cs="Times New Roman"/>
          <w:spacing w:val="2"/>
          <w:sz w:val="37"/>
          <w:szCs w:val="37"/>
        </w:rPr>
        <w:t xml:space="preserve">  </w:t>
      </w:r>
      <w:r>
        <w:rPr>
          <w:rFonts w:ascii="Times New Roman" w:hAnsi="Times New Roman" w:eastAsia="Times New Roman" w:cs="Times New Roman"/>
          <w:sz w:val="37"/>
          <w:szCs w:val="37"/>
        </w:rPr>
        <w:t>women</w:t>
      </w:r>
      <w:r>
        <w:rPr>
          <w:rFonts w:ascii="Times New Roman" w:hAnsi="Times New Roman" w:eastAsia="Times New Roman" w:cs="Times New Roman"/>
          <w:spacing w:val="22"/>
          <w:sz w:val="37"/>
          <w:szCs w:val="37"/>
        </w:rPr>
        <w:t xml:space="preserve">  </w:t>
      </w:r>
      <w:r>
        <w:rPr>
          <w:rFonts w:ascii="Times New Roman" w:hAnsi="Times New Roman" w:eastAsia="Times New Roman" w:cs="Times New Roman"/>
          <w:sz w:val="37"/>
          <w:szCs w:val="37"/>
        </w:rPr>
        <w:t>in</w:t>
      </w:r>
      <w:r>
        <w:rPr>
          <w:rFonts w:ascii="Times New Roman" w:hAnsi="Times New Roman" w:eastAsia="Times New Roman" w:cs="Times New Roman"/>
          <w:spacing w:val="24"/>
          <w:sz w:val="37"/>
          <w:szCs w:val="37"/>
        </w:rPr>
        <w:t xml:space="preserve">  </w:t>
      </w:r>
      <w:r>
        <w:rPr>
          <w:rFonts w:ascii="Times New Roman" w:hAnsi="Times New Roman" w:eastAsia="Times New Roman" w:cs="Times New Roman"/>
          <w:sz w:val="37"/>
          <w:szCs w:val="37"/>
        </w:rPr>
        <w:t>Guangzhou</w:t>
      </w:r>
      <w:r>
        <w:rPr>
          <w:rFonts w:ascii="Times New Roman" w:hAnsi="Times New Roman" w:eastAsia="Times New Roman" w:cs="Times New Roman"/>
          <w:spacing w:val="18"/>
          <w:sz w:val="37"/>
          <w:szCs w:val="37"/>
        </w:rPr>
        <w:t xml:space="preserve">  </w:t>
      </w:r>
      <w:r>
        <w:rPr>
          <w:rFonts w:ascii="Times New Roman" w:hAnsi="Times New Roman" w:eastAsia="Times New Roman" w:cs="Times New Roman"/>
          <w:sz w:val="37"/>
          <w:szCs w:val="37"/>
        </w:rPr>
        <w:t>were  investigated  on</w:t>
      </w:r>
      <w:r>
        <w:rPr>
          <w:rFonts w:ascii="Times New Roman" w:hAnsi="Times New Roman" w:eastAsia="Times New Roman" w:cs="Times New Roman"/>
          <w:spacing w:val="12"/>
          <w:sz w:val="37"/>
          <w:szCs w:val="37"/>
        </w:rPr>
        <w:t xml:space="preserve">  </w:t>
      </w:r>
      <w:r>
        <w:rPr>
          <w:rFonts w:ascii="Times New Roman" w:hAnsi="Times New Roman" w:eastAsia="Times New Roman" w:cs="Times New Roman"/>
          <w:sz w:val="37"/>
          <w:szCs w:val="37"/>
        </w:rPr>
        <w:t>postpartum</w:t>
      </w:r>
      <w:r>
        <w:rPr>
          <w:rFonts w:ascii="Times New Roman" w:hAnsi="Times New Roman" w:eastAsia="Times New Roman" w:cs="Times New Roman"/>
          <w:spacing w:val="12"/>
          <w:sz w:val="37"/>
          <w:szCs w:val="37"/>
        </w:rPr>
        <w:t xml:space="preserve">  </w:t>
      </w:r>
      <w:r>
        <w:rPr>
          <w:rFonts w:ascii="Times New Roman" w:hAnsi="Times New Roman" w:eastAsia="Times New Roman" w:cs="Times New Roman"/>
          <w:sz w:val="37"/>
          <w:szCs w:val="37"/>
        </w:rPr>
        <w:t>pelvic</w:t>
      </w:r>
      <w:r>
        <w:rPr>
          <w:rFonts w:ascii="Times New Roman" w:hAnsi="Times New Roman" w:eastAsia="Times New Roman" w:cs="Times New Roman"/>
          <w:spacing w:val="19"/>
          <w:sz w:val="37"/>
          <w:szCs w:val="37"/>
        </w:rPr>
        <w:t xml:space="preserve">  </w:t>
      </w:r>
      <w:r>
        <w:rPr>
          <w:rFonts w:ascii="Times New Roman" w:hAnsi="Times New Roman" w:eastAsia="Times New Roman" w:cs="Times New Roman"/>
          <w:sz w:val="37"/>
          <w:szCs w:val="37"/>
        </w:rPr>
        <w:t>f</w:t>
      </w:r>
      <w:r>
        <w:rPr>
          <w:rFonts w:ascii="Times New Roman" w:hAnsi="Times New Roman" w:eastAsia="Times New Roman" w:cs="Times New Roman"/>
          <w:spacing w:val="-1"/>
          <w:sz w:val="37"/>
          <w:szCs w:val="37"/>
        </w:rPr>
        <w:t>loor</w:t>
      </w:r>
      <w:r>
        <w:rPr>
          <w:rFonts w:ascii="Times New Roman" w:hAnsi="Times New Roman" w:eastAsia="Times New Roman" w:cs="Times New Roman"/>
          <w:sz w:val="37"/>
          <w:szCs w:val="37"/>
        </w:rPr>
        <w:t xml:space="preserve">  rehabilitation   treatment   by   convenie</w:t>
      </w:r>
      <w:r>
        <w:rPr>
          <w:rFonts w:ascii="Times New Roman" w:hAnsi="Times New Roman" w:eastAsia="Times New Roman" w:cs="Times New Roman"/>
          <w:spacing w:val="-1"/>
          <w:sz w:val="37"/>
          <w:szCs w:val="37"/>
        </w:rPr>
        <w:t>nce</w:t>
      </w:r>
      <w:r>
        <w:rPr>
          <w:rFonts w:ascii="Times New Roman" w:hAnsi="Times New Roman" w:eastAsia="Times New Roman" w:cs="Times New Roman"/>
          <w:sz w:val="37"/>
          <w:szCs w:val="37"/>
        </w:rPr>
        <w:t xml:space="preserve"> sampling  from  March  to  August,2020</w:t>
      </w:r>
      <w:r>
        <w:rPr>
          <w:rFonts w:ascii="Times New Roman" w:hAnsi="Times New Roman" w:eastAsia="Times New Roman" w:cs="Times New Roman"/>
          <w:spacing w:val="-1"/>
          <w:sz w:val="37"/>
          <w:szCs w:val="37"/>
        </w:rPr>
        <w:t>.R</w:t>
      </w:r>
      <w:r>
        <w:rPr>
          <w:rFonts w:ascii="Times New Roman" w:hAnsi="Times New Roman" w:eastAsia="Times New Roman" w:cs="Times New Roman"/>
          <w:sz w:val="37"/>
          <w:szCs w:val="37"/>
        </w:rPr>
        <w:t xml:space="preserve">  esults</w:t>
      </w:r>
      <w:r>
        <w:rPr>
          <w:rFonts w:ascii="Times New Roman" w:hAnsi="Times New Roman" w:eastAsia="Times New Roman" w:cs="Times New Roman"/>
          <w:spacing w:val="58"/>
          <w:w w:val="101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</w:rPr>
        <w:t>The</w:t>
      </w:r>
      <w:r>
        <w:rPr>
          <w:rFonts w:ascii="Times New Roman" w:hAnsi="Times New Roman" w:eastAsia="Times New Roman" w:cs="Times New Roman"/>
          <w:spacing w:val="50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</w:rPr>
        <w:t>rate</w:t>
      </w:r>
      <w:r>
        <w:rPr>
          <w:rFonts w:ascii="Times New Roman" w:hAnsi="Times New Roman" w:eastAsia="Times New Roman" w:cs="Times New Roman"/>
          <w:spacing w:val="60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</w:rPr>
        <w:t>of pelv</w:t>
      </w:r>
      <w:r>
        <w:rPr>
          <w:rFonts w:ascii="Times New Roman" w:hAnsi="Times New Roman" w:eastAsia="Times New Roman" w:cs="Times New Roman"/>
          <w:spacing w:val="-1"/>
          <w:sz w:val="37"/>
          <w:szCs w:val="37"/>
        </w:rPr>
        <w:t>ic</w:t>
      </w:r>
      <w:r>
        <w:rPr>
          <w:rFonts w:ascii="Times New Roman" w:hAnsi="Times New Roman" w:eastAsia="Times New Roman" w:cs="Times New Roman"/>
          <w:spacing w:val="62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7"/>
          <w:szCs w:val="37"/>
        </w:rPr>
        <w:t>floor</w:t>
      </w:r>
    </w:p>
    <w:p w14:paraId="56FF52E0">
      <w:pPr>
        <w:spacing w:before="173" w:line="346" w:lineRule="auto"/>
        <w:ind w:left="863" w:right="1144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pacing w:val="-1"/>
          <w:sz w:val="37"/>
          <w:szCs w:val="37"/>
        </w:rPr>
        <w:t>rehabilitation  is  not  high  in  Guangzhou,</w:t>
      </w:r>
      <w:r>
        <w:rPr>
          <w:rFonts w:ascii="Times New Roman" w:hAnsi="Times New Roman" w:eastAsia="Times New Roman" w:cs="Times New Roman"/>
          <w:spacing w:val="11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</w:rPr>
        <w:t>and  the  rate  of</w:t>
      </w:r>
      <w:r>
        <w:rPr>
          <w:rFonts w:ascii="Times New Roman" w:hAnsi="Times New Roman" w:eastAsia="Times New Roman" w:cs="Times New Roman"/>
          <w:spacing w:val="65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</w:rPr>
        <w:t>complete  treatment</w:t>
      </w:r>
    </w:p>
    <w:p w14:paraId="4AE2F0F0">
      <w:pPr>
        <w:spacing w:before="112" w:line="192" w:lineRule="auto"/>
        <w:ind w:left="863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pacing w:val="-2"/>
          <w:sz w:val="37"/>
          <w:szCs w:val="37"/>
        </w:rPr>
        <w:t>course</w:t>
      </w:r>
      <w:r>
        <w:rPr>
          <w:rFonts w:ascii="Times New Roman" w:hAnsi="Times New Roman" w:eastAsia="Times New Roman" w:cs="Times New Roman"/>
          <w:spacing w:val="82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7"/>
          <w:szCs w:val="37"/>
        </w:rPr>
        <w:t>is</w:t>
      </w:r>
      <w:r>
        <w:rPr>
          <w:rFonts w:ascii="Times New Roman" w:hAnsi="Times New Roman" w:eastAsia="Times New Roman" w:cs="Times New Roman"/>
          <w:spacing w:val="67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7"/>
          <w:szCs w:val="37"/>
        </w:rPr>
        <w:t>not</w:t>
      </w:r>
      <w:r>
        <w:rPr>
          <w:rFonts w:ascii="Times New Roman" w:hAnsi="Times New Roman" w:eastAsia="Times New Roman" w:cs="Times New Roman"/>
          <w:spacing w:val="67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7"/>
          <w:szCs w:val="37"/>
        </w:rPr>
        <w:t>high</w:t>
      </w:r>
      <w:r>
        <w:rPr>
          <w:rFonts w:ascii="Times New Roman" w:hAnsi="Times New Roman" w:eastAsia="Times New Roman" w:cs="Times New Roman"/>
          <w:spacing w:val="78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7"/>
          <w:szCs w:val="37"/>
        </w:rPr>
        <w:t>according</w:t>
      </w:r>
      <w:r>
        <w:rPr>
          <w:rFonts w:ascii="Times New Roman" w:hAnsi="Times New Roman" w:eastAsia="Times New Roman" w:cs="Times New Roman"/>
          <w:spacing w:val="69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7"/>
          <w:szCs w:val="37"/>
        </w:rPr>
        <w:t>to</w:t>
      </w:r>
      <w:r>
        <w:rPr>
          <w:rFonts w:ascii="Times New Roman" w:hAnsi="Times New Roman" w:eastAsia="Times New Roman" w:cs="Times New Roman"/>
          <w:spacing w:val="69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7"/>
          <w:szCs w:val="37"/>
        </w:rPr>
        <w:t>the</w:t>
      </w:r>
    </w:p>
    <w:p w14:paraId="020CD248">
      <w:pPr>
        <w:spacing w:before="330" w:line="192" w:lineRule="auto"/>
        <w:ind w:left="863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pacing w:val="-2"/>
          <w:sz w:val="37"/>
          <w:szCs w:val="37"/>
        </w:rPr>
        <w:t>suggested</w:t>
      </w:r>
      <w:r>
        <w:rPr>
          <w:rFonts w:ascii="Times New Roman" w:hAnsi="Times New Roman" w:eastAsia="Times New Roman" w:cs="Times New Roman"/>
          <w:spacing w:val="45"/>
          <w:sz w:val="37"/>
          <w:szCs w:val="37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37"/>
          <w:szCs w:val="37"/>
        </w:rPr>
        <w:t>treatment</w:t>
      </w:r>
      <w:r>
        <w:rPr>
          <w:rFonts w:ascii="Times New Roman" w:hAnsi="Times New Roman" w:eastAsia="Times New Roman" w:cs="Times New Roman"/>
          <w:spacing w:val="42"/>
          <w:sz w:val="37"/>
          <w:szCs w:val="37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37"/>
          <w:szCs w:val="37"/>
        </w:rPr>
        <w:t>frequency.C</w:t>
      </w:r>
    </w:p>
    <w:p w14:paraId="1245BDD4">
      <w:pPr>
        <w:spacing w:line="296" w:lineRule="auto"/>
        <w:rPr>
          <w:rFonts w:ascii="Arial"/>
          <w:sz w:val="21"/>
        </w:rPr>
      </w:pPr>
    </w:p>
    <w:p w14:paraId="5CE919D5">
      <w:pPr>
        <w:spacing w:before="107" w:line="350" w:lineRule="auto"/>
        <w:ind w:left="863" w:right="1661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pacing w:val="-1"/>
          <w:sz w:val="37"/>
          <w:szCs w:val="37"/>
        </w:rPr>
        <w:t>onclusion  the  Health</w:t>
      </w:r>
      <w:r>
        <w:rPr>
          <w:rFonts w:ascii="Times New Roman" w:hAnsi="Times New Roman" w:eastAsia="Times New Roman" w:cs="Times New Roman"/>
          <w:spacing w:val="16"/>
          <w:sz w:val="37"/>
          <w:szCs w:val="37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7"/>
          <w:szCs w:val="37"/>
        </w:rPr>
        <w:t>Education</w:t>
      </w:r>
      <w:r>
        <w:rPr>
          <w:rFonts w:ascii="Times New Roman" w:hAnsi="Times New Roman" w:eastAsia="Times New Roman" w:cs="Times New Roman"/>
          <w:spacing w:val="11"/>
          <w:sz w:val="37"/>
          <w:szCs w:val="37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7"/>
          <w:szCs w:val="37"/>
        </w:rPr>
        <w:t>ofP</w:t>
      </w:r>
      <w:r>
        <w:rPr>
          <w:rFonts w:ascii="Times New Roman" w:hAnsi="Times New Roman" w:eastAsia="Times New Roman" w:cs="Times New Roman"/>
          <w:sz w:val="37"/>
          <w:szCs w:val="37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7"/>
          <w:szCs w:val="37"/>
        </w:rPr>
        <w:t>ostpartum</w:t>
      </w:r>
      <w:r>
        <w:rPr>
          <w:rFonts w:ascii="Times New Roman" w:hAnsi="Times New Roman" w:eastAsia="Times New Roman" w:cs="Times New Roman"/>
          <w:spacing w:val="33"/>
          <w:sz w:val="37"/>
          <w:szCs w:val="37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7"/>
          <w:szCs w:val="37"/>
        </w:rPr>
        <w:t>Pelvic</w:t>
      </w:r>
      <w:r>
        <w:rPr>
          <w:rFonts w:ascii="Times New Roman" w:hAnsi="Times New Roman" w:eastAsia="Times New Roman" w:cs="Times New Roman"/>
          <w:spacing w:val="37"/>
          <w:sz w:val="37"/>
          <w:szCs w:val="37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7"/>
          <w:szCs w:val="37"/>
        </w:rPr>
        <w:t>floor</w:t>
      </w:r>
      <w:r>
        <w:rPr>
          <w:rFonts w:ascii="Times New Roman" w:hAnsi="Times New Roman" w:eastAsia="Times New Roman" w:cs="Times New Roman"/>
          <w:spacing w:val="30"/>
          <w:sz w:val="37"/>
          <w:szCs w:val="37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7"/>
          <w:szCs w:val="37"/>
        </w:rPr>
        <w:t>rehabil</w:t>
      </w:r>
      <w:r>
        <w:rPr>
          <w:rFonts w:ascii="Times New Roman" w:hAnsi="Times New Roman" w:eastAsia="Times New Roman" w:cs="Times New Roman"/>
          <w:spacing w:val="-2"/>
          <w:sz w:val="37"/>
          <w:szCs w:val="37"/>
        </w:rPr>
        <w:t>itation</w:t>
      </w:r>
      <w:r>
        <w:rPr>
          <w:rFonts w:ascii="Times New Roman" w:hAnsi="Times New Roman" w:eastAsia="Times New Roman" w:cs="Times New Roman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7"/>
          <w:szCs w:val="37"/>
        </w:rPr>
        <w:t>should  be  strengthened  and</w:t>
      </w:r>
      <w:r>
        <w:rPr>
          <w:rFonts w:ascii="Times New Roman" w:hAnsi="Times New Roman" w:eastAsia="Times New Roman" w:cs="Times New Roman"/>
          <w:spacing w:val="6"/>
          <w:sz w:val="37"/>
          <w:szCs w:val="37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7"/>
          <w:szCs w:val="37"/>
        </w:rPr>
        <w:t>a  new</w:t>
      </w:r>
    </w:p>
    <w:p w14:paraId="4C485E50">
      <w:pPr>
        <w:spacing w:before="74" w:line="192" w:lineRule="auto"/>
        <w:ind w:left="863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pacing w:val="-1"/>
          <w:sz w:val="37"/>
          <w:szCs w:val="37"/>
        </w:rPr>
        <w:t>service</w:t>
      </w:r>
      <w:r>
        <w:rPr>
          <w:rFonts w:ascii="Times New Roman" w:hAnsi="Times New Roman" w:eastAsia="Times New Roman" w:cs="Times New Roman"/>
          <w:spacing w:val="81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7"/>
          <w:szCs w:val="37"/>
        </w:rPr>
        <w:t>mode</w:t>
      </w:r>
      <w:r>
        <w:rPr>
          <w:rFonts w:ascii="Times New Roman" w:hAnsi="Times New Roman" w:eastAsia="Times New Roman" w:cs="Times New Roman"/>
          <w:spacing w:val="77"/>
          <w:w w:val="101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7"/>
          <w:szCs w:val="37"/>
        </w:rPr>
        <w:t>of</w:t>
      </w:r>
      <w:r>
        <w:rPr>
          <w:rFonts w:ascii="Times New Roman" w:hAnsi="Times New Roman" w:eastAsia="Times New Roman" w:cs="Times New Roman"/>
          <w:spacing w:val="26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7"/>
          <w:szCs w:val="37"/>
        </w:rPr>
        <w:t>pelvic</w:t>
      </w:r>
      <w:r>
        <w:rPr>
          <w:rFonts w:ascii="Times New Roman" w:hAnsi="Times New Roman" w:eastAsia="Times New Roman" w:cs="Times New Roman"/>
          <w:spacing w:val="79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7"/>
          <w:szCs w:val="37"/>
        </w:rPr>
        <w:t>floor</w:t>
      </w:r>
    </w:p>
    <w:p w14:paraId="02DF3D62">
      <w:pPr>
        <w:spacing w:before="330" w:line="192" w:lineRule="auto"/>
        <w:ind w:left="863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pacing w:val="-1"/>
          <w:sz w:val="37"/>
          <w:szCs w:val="37"/>
        </w:rPr>
        <w:t>rehabilitation</w:t>
      </w:r>
      <w:r>
        <w:rPr>
          <w:rFonts w:ascii="Times New Roman" w:hAnsi="Times New Roman" w:eastAsia="Times New Roman" w:cs="Times New Roman"/>
          <w:spacing w:val="31"/>
          <w:sz w:val="37"/>
          <w:szCs w:val="37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7"/>
          <w:szCs w:val="37"/>
        </w:rPr>
        <w:t>should</w:t>
      </w:r>
      <w:r>
        <w:rPr>
          <w:rFonts w:ascii="Times New Roman" w:hAnsi="Times New Roman" w:eastAsia="Times New Roman" w:cs="Times New Roman"/>
          <w:spacing w:val="21"/>
          <w:sz w:val="37"/>
          <w:szCs w:val="37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7"/>
          <w:szCs w:val="37"/>
        </w:rPr>
        <w:t>be</w:t>
      </w:r>
      <w:r>
        <w:rPr>
          <w:rFonts w:ascii="Times New Roman" w:hAnsi="Times New Roman" w:eastAsia="Times New Roman" w:cs="Times New Roman"/>
          <w:spacing w:val="29"/>
          <w:sz w:val="37"/>
          <w:szCs w:val="37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7"/>
          <w:szCs w:val="37"/>
        </w:rPr>
        <w:t>ex</w:t>
      </w:r>
      <w:r>
        <w:rPr>
          <w:rFonts w:ascii="Times New Roman" w:hAnsi="Times New Roman" w:eastAsia="Times New Roman" w:cs="Times New Roman"/>
          <w:spacing w:val="-2"/>
          <w:sz w:val="37"/>
          <w:szCs w:val="37"/>
        </w:rPr>
        <w:t>plored.</w:t>
      </w:r>
    </w:p>
    <w:p w14:paraId="778ED8C3">
      <w:pPr>
        <w:rPr>
          <w:rFonts w:ascii="Arial"/>
          <w:sz w:val="21"/>
        </w:rPr>
      </w:pPr>
    </w:p>
    <w:p w14:paraId="40C7148B">
      <w:pPr>
        <w:spacing w:line="241" w:lineRule="auto"/>
        <w:rPr>
          <w:rFonts w:ascii="Arial"/>
          <w:sz w:val="21"/>
        </w:rPr>
      </w:pPr>
    </w:p>
    <w:p w14:paraId="5DF20C02">
      <w:pPr>
        <w:spacing w:before="106" w:line="340" w:lineRule="auto"/>
        <w:ind w:left="863" w:right="1283" w:firstLine="690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pacing w:val="-1"/>
          <w:sz w:val="37"/>
          <w:szCs w:val="37"/>
        </w:rPr>
        <w:t>Keywords:</w:t>
      </w:r>
      <w:r>
        <w:rPr>
          <w:rFonts w:ascii="Times New Roman" w:hAnsi="Times New Roman" w:eastAsia="Times New Roman" w:cs="Times New Roman"/>
          <w:spacing w:val="-14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color w:val="0054D4"/>
          <w:spacing w:val="-1"/>
          <w:sz w:val="37"/>
          <w:szCs w:val="37"/>
          <w:u w:val="single" w:color="auto"/>
        </w:rPr>
        <w:t>Postpartum</w:t>
      </w:r>
      <w:r>
        <w:rPr>
          <w:rFonts w:ascii="Times New Roman" w:hAnsi="Times New Roman" w:eastAsia="Times New Roman" w:cs="Times New Roman"/>
          <w:color w:val="0054D4"/>
          <w:spacing w:val="-1"/>
          <w:sz w:val="37"/>
          <w:szCs w:val="37"/>
        </w:rPr>
        <w:t xml:space="preserve">   </w:t>
      </w:r>
      <w:r>
        <w:rPr>
          <w:rFonts w:ascii="Times New Roman" w:hAnsi="Times New Roman" w:eastAsia="Times New Roman" w:cs="Times New Roman"/>
          <w:color w:val="0054D4"/>
          <w:spacing w:val="-86"/>
          <w:sz w:val="37"/>
          <w:szCs w:val="37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color w:val="0054D4"/>
          <w:spacing w:val="-1"/>
          <w:sz w:val="37"/>
          <w:szCs w:val="37"/>
          <w:u w:val="single" w:color="auto"/>
        </w:rPr>
        <w:t>Pelvic</w:t>
      </w:r>
      <w:r>
        <w:rPr>
          <w:rFonts w:ascii="Times New Roman" w:hAnsi="Times New Roman" w:eastAsia="Times New Roman" w:cs="Times New Roman"/>
          <w:color w:val="0054D4"/>
          <w:spacing w:val="15"/>
          <w:sz w:val="37"/>
          <w:szCs w:val="37"/>
          <w:u w:val="single" w:color="auto"/>
        </w:rPr>
        <w:t xml:space="preserve">  </w:t>
      </w:r>
      <w:r>
        <w:rPr>
          <w:rFonts w:ascii="Times New Roman" w:hAnsi="Times New Roman" w:eastAsia="Times New Roman" w:cs="Times New Roman"/>
          <w:color w:val="0054D4"/>
          <w:spacing w:val="-1"/>
          <w:sz w:val="37"/>
          <w:szCs w:val="37"/>
          <w:u w:val="single" w:color="auto"/>
        </w:rPr>
        <w:t>floor</w:t>
      </w:r>
      <w:r>
        <w:rPr>
          <w:rFonts w:ascii="Times New Roman" w:hAnsi="Times New Roman" w:eastAsia="Times New Roman" w:cs="Times New Roman"/>
          <w:color w:val="0054D4"/>
          <w:spacing w:val="1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color w:val="0054D4"/>
          <w:spacing w:val="-1"/>
          <w:sz w:val="37"/>
          <w:szCs w:val="37"/>
          <w:u w:val="single" w:color="auto"/>
        </w:rPr>
        <w:t>rehabilitation</w:t>
      </w:r>
      <w:r>
        <w:rPr>
          <w:rFonts w:ascii="Times New Roman" w:hAnsi="Times New Roman" w:eastAsia="Times New Roman" w:cs="Times New Roman"/>
          <w:color w:val="0054D4"/>
          <w:spacing w:val="32"/>
          <w:sz w:val="37"/>
          <w:szCs w:val="37"/>
        </w:rPr>
        <w:t xml:space="preserve">  </w:t>
      </w:r>
      <w:r>
        <w:rPr>
          <w:rFonts w:ascii="Times New Roman" w:hAnsi="Times New Roman" w:eastAsia="Times New Roman" w:cs="Times New Roman"/>
          <w:color w:val="0054D4"/>
          <w:spacing w:val="-69"/>
          <w:sz w:val="37"/>
          <w:szCs w:val="37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color w:val="0054D4"/>
          <w:spacing w:val="-1"/>
          <w:sz w:val="37"/>
          <w:szCs w:val="37"/>
          <w:u w:val="single" w:color="auto"/>
        </w:rPr>
        <w:t>Status    investigat</w:t>
      </w:r>
      <w:r>
        <w:rPr>
          <w:rFonts w:ascii="Times New Roman" w:hAnsi="Times New Roman" w:eastAsia="Times New Roman" w:cs="Times New Roman"/>
          <w:color w:val="0054D4"/>
          <w:spacing w:val="-2"/>
          <w:sz w:val="37"/>
          <w:szCs w:val="37"/>
          <w:u w:val="single" w:color="auto"/>
        </w:rPr>
        <w:t>ion</w:t>
      </w:r>
      <w:r>
        <w:rPr>
          <w:rFonts w:ascii="Times New Roman" w:hAnsi="Times New Roman" w:eastAsia="Times New Roman" w:cs="Times New Roman"/>
          <w:color w:val="0054D4"/>
          <w:spacing w:val="-2"/>
          <w:sz w:val="37"/>
          <w:szCs w:val="37"/>
        </w:rPr>
        <w:t xml:space="preserve"> C</w:t>
      </w:r>
    </w:p>
    <w:p w14:paraId="3CE7515F">
      <w:pPr>
        <w:spacing w:line="340" w:lineRule="auto"/>
        <w:rPr>
          <w:rFonts w:ascii="Times New Roman" w:hAnsi="Times New Roman" w:eastAsia="Times New Roman" w:cs="Times New Roman"/>
          <w:sz w:val="37"/>
          <w:szCs w:val="37"/>
        </w:rPr>
        <w:sectPr>
          <w:footerReference r:id="rId17" w:type="default"/>
          <w:pgSz w:w="11910" w:h="16840"/>
          <w:pgMar w:top="530" w:right="1786" w:bottom="670" w:left="1786" w:header="0" w:footer="447" w:gutter="0"/>
          <w:cols w:space="720" w:num="1"/>
        </w:sectPr>
      </w:pPr>
    </w:p>
    <w:p w14:paraId="3CDF4274">
      <w:pPr>
        <w:pStyle w:val="2"/>
        <w:spacing w:before="35" w:line="219" w:lineRule="auto"/>
        <w:ind w:left="883"/>
        <w:rPr>
          <w:sz w:val="18"/>
          <w:szCs w:val="18"/>
        </w:rPr>
      </w:pPr>
      <w:r>
        <w:rPr>
          <w:spacing w:val="12"/>
          <w:sz w:val="18"/>
          <w:szCs w:val="18"/>
        </w:rPr>
        <w:t>广州市妇女产后盆底康复治疗现状的调查研究</w:t>
      </w:r>
    </w:p>
    <w:p w14:paraId="486294E2">
      <w:pPr>
        <w:spacing w:line="301" w:lineRule="auto"/>
        <w:rPr>
          <w:rFonts w:ascii="Arial"/>
          <w:sz w:val="21"/>
        </w:rPr>
      </w:pPr>
    </w:p>
    <w:p w14:paraId="50F81EF0">
      <w:pPr>
        <w:spacing w:line="301" w:lineRule="auto"/>
        <w:rPr>
          <w:rFonts w:ascii="Arial"/>
          <w:sz w:val="21"/>
        </w:rPr>
      </w:pPr>
    </w:p>
    <w:p w14:paraId="6B7840AB">
      <w:pPr>
        <w:spacing w:before="98" w:line="193" w:lineRule="auto"/>
        <w:ind w:left="883"/>
        <w:rPr>
          <w:rFonts w:ascii="Arial" w:hAnsi="Arial" w:eastAsia="Arial" w:cs="Arial"/>
          <w:sz w:val="34"/>
          <w:szCs w:val="34"/>
        </w:rPr>
      </w:pPr>
      <w:r>
        <w:rPr>
          <w:rFonts w:ascii="Arial" w:hAnsi="Arial" w:eastAsia="Arial" w:cs="Arial"/>
          <w:b/>
          <w:bCs/>
          <w:color w:val="0063E5"/>
          <w:spacing w:val="-4"/>
          <w:sz w:val="34"/>
          <w:szCs w:val="34"/>
          <w:u w:val="single" w:color="auto"/>
        </w:rPr>
        <w:t>ountermeasures</w:t>
      </w:r>
    </w:p>
    <w:p w14:paraId="4195EBAA">
      <w:pPr>
        <w:pStyle w:val="2"/>
        <w:spacing w:before="269" w:line="219" w:lineRule="auto"/>
        <w:ind w:left="1558"/>
        <w:rPr>
          <w:sz w:val="34"/>
          <w:szCs w:val="34"/>
        </w:rPr>
      </w:pPr>
      <w:r>
        <w:rPr>
          <w:b/>
          <w:bCs/>
          <w:spacing w:val="-13"/>
          <w:sz w:val="34"/>
          <w:szCs w:val="34"/>
        </w:rPr>
        <w:t>基金：</w:t>
      </w:r>
      <w:r>
        <w:rPr>
          <w:b/>
          <w:bCs/>
          <w:color w:val="0062F7"/>
          <w:spacing w:val="-13"/>
          <w:sz w:val="34"/>
          <w:szCs w:val="34"/>
          <w:u w:val="single" w:color="auto"/>
        </w:rPr>
        <w:t>2020年广东省科技创新战略专项</w:t>
      </w:r>
    </w:p>
    <w:p w14:paraId="6A84B16E">
      <w:pPr>
        <w:pStyle w:val="2"/>
        <w:spacing w:before="304" w:line="214" w:lineRule="auto"/>
        <w:ind w:left="883"/>
        <w:rPr>
          <w:sz w:val="34"/>
          <w:szCs w:val="34"/>
        </w:rPr>
      </w:pPr>
      <w:r>
        <w:rPr>
          <w:color w:val="0062F7"/>
          <w:spacing w:val="15"/>
          <w:sz w:val="34"/>
          <w:szCs w:val="34"/>
          <w:u w:val="single" w:color="auto"/>
        </w:rPr>
        <w:t>资金(大学生科技创新培育)</w:t>
      </w:r>
      <w:r>
        <w:rPr>
          <w:color w:val="0062F7"/>
          <w:spacing w:val="123"/>
          <w:sz w:val="34"/>
          <w:szCs w:val="34"/>
          <w:u w:val="single" w:color="auto"/>
        </w:rPr>
        <w:t xml:space="preserve"> </w:t>
      </w:r>
      <w:r>
        <w:rPr>
          <w:color w:val="0062F7"/>
          <w:spacing w:val="15"/>
          <w:sz w:val="34"/>
          <w:szCs w:val="34"/>
          <w:u w:val="single" w:color="auto"/>
        </w:rPr>
        <w:t>(</w:t>
      </w:r>
      <w:r>
        <w:rPr>
          <w:color w:val="0062F7"/>
          <w:sz w:val="34"/>
          <w:szCs w:val="34"/>
          <w:u w:val="single" w:color="auto"/>
        </w:rPr>
        <w:t>pdjh</w:t>
      </w:r>
      <w:r>
        <w:rPr>
          <w:color w:val="0062F7"/>
          <w:spacing w:val="15"/>
          <w:sz w:val="34"/>
          <w:szCs w:val="34"/>
          <w:u w:val="single" w:color="auto"/>
        </w:rPr>
        <w:t>2020b1</w:t>
      </w:r>
    </w:p>
    <w:p w14:paraId="1C77097D">
      <w:pPr>
        <w:spacing w:before="320" w:line="188" w:lineRule="auto"/>
        <w:ind w:left="883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b/>
          <w:bCs/>
          <w:color w:val="0062F7"/>
          <w:spacing w:val="-5"/>
          <w:sz w:val="34"/>
          <w:szCs w:val="34"/>
        </w:rPr>
        <w:t>170)</w:t>
      </w:r>
    </w:p>
    <w:p w14:paraId="3928680A">
      <w:pPr>
        <w:pStyle w:val="2"/>
        <w:spacing w:before="331" w:line="219" w:lineRule="auto"/>
        <w:ind w:left="1568"/>
        <w:rPr>
          <w:sz w:val="34"/>
          <w:szCs w:val="34"/>
        </w:rPr>
      </w:pPr>
      <w:r>
        <w:rPr>
          <w:b/>
          <w:bCs/>
          <w:spacing w:val="-26"/>
          <w:sz w:val="34"/>
          <w:szCs w:val="34"/>
        </w:rPr>
        <w:t>作者简介：</w:t>
      </w:r>
      <w:r>
        <w:rPr>
          <w:spacing w:val="-26"/>
          <w:sz w:val="34"/>
          <w:szCs w:val="34"/>
        </w:rPr>
        <w:t>卢</w:t>
      </w:r>
      <w:bookmarkStart w:id="0" w:name="_GoBack"/>
      <w:bookmarkEnd w:id="0"/>
      <w:r>
        <w:rPr>
          <w:spacing w:val="-26"/>
          <w:sz w:val="34"/>
          <w:szCs w:val="34"/>
        </w:rPr>
        <w:t>依琳，女，大专在读。</w:t>
      </w:r>
    </w:p>
    <w:sectPr>
      <w:footerReference r:id="rId18" w:type="default"/>
      <w:pgSz w:w="11910" w:h="16840"/>
      <w:pgMar w:top="530" w:right="1786" w:bottom="670" w:left="1786" w:header="0" w:footer="44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59B36E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953EF1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0253F4">
    <w:pPr>
      <w:pStyle w:val="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C8D5A4">
    <w:pPr>
      <w:spacing w:line="14" w:lineRule="auto"/>
      <w:rPr>
        <w:rFonts w:ascii="Arial"/>
        <w:sz w:val="2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D3FACB">
    <w:pPr>
      <w:pStyle w:val="3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C8D5A4">
    <w:pPr>
      <w:spacing w:line="14" w:lineRule="auto"/>
      <w:rPr>
        <w:rFonts w:ascii="Arial"/>
        <w:sz w:val="2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AC3638">
    <w:pPr>
      <w:pStyle w:val="3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90FDED">
    <w:pPr>
      <w:pStyle w:val="3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03F8D7">
    <w:pPr>
      <w:pStyle w:val="3"/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0C0076">
    <w:pPr>
      <w:pStyle w:val="2"/>
      <w:spacing w:line="217" w:lineRule="auto"/>
      <w:ind w:left="1053"/>
      <w:rPr>
        <w:sz w:val="18"/>
        <w:szCs w:val="18"/>
      </w:rPr>
    </w:pPr>
    <w:r>
      <w:rPr>
        <w:rFonts w:ascii="Times New Roman" w:hAnsi="Times New Roman" w:eastAsia="Times New Roman" w:cs="Times New Roman"/>
        <w:spacing w:val="-1"/>
        <w:sz w:val="18"/>
        <w:szCs w:val="18"/>
      </w:rPr>
      <w:t xml:space="preserve">64.29%                                                                             </w:t>
    </w:r>
    <w:r>
      <w:rPr>
        <w:rFonts w:ascii="Times New Roman" w:hAnsi="Times New Roman" w:eastAsia="Times New Roman" w:cs="Times New Roman"/>
        <w:spacing w:val="-2"/>
        <w:sz w:val="18"/>
        <w:szCs w:val="18"/>
      </w:rPr>
      <w:t xml:space="preserve">                            </w:t>
    </w:r>
    <w:r>
      <w:rPr>
        <w:spacing w:val="-2"/>
        <w:sz w:val="18"/>
        <w:szCs w:val="18"/>
      </w:rPr>
      <w:t>下午4:40</w:t>
    </w:r>
    <w:r>
      <w:rPr>
        <w:rFonts w:ascii="Times New Roman" w:hAnsi="Times New Roman" w:eastAsia="Times New Roman" w:cs="Times New Roman"/>
        <w:spacing w:val="-2"/>
        <w:sz w:val="18"/>
        <w:szCs w:val="18"/>
        <w:u w:val="single" w:color="auto"/>
      </w:rPr>
      <w:t>1</w:t>
    </w:r>
    <w:r>
      <w:rPr>
        <w:position w:val="14"/>
        <w:sz w:val="18"/>
        <w:szCs w:val="18"/>
      </w:rPr>
      <w:drawing>
        <wp:inline distT="0" distB="0" distL="0" distR="0">
          <wp:extent cx="165735" cy="5715"/>
          <wp:effectExtent l="0" t="0" r="0" b="0"/>
          <wp:docPr id="22" name="IM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5789" cy="60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C8D5A4">
    <w:pPr>
      <w:spacing w:line="14" w:lineRule="auto"/>
      <w:rPr>
        <w:rFonts w:ascii="Arial"/>
        <w:sz w:val="2"/>
      </w:rPr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5C7982">
    <w:pPr>
      <w:pStyle w:val="3"/>
    </w:pP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6C68FB">
    <w:pPr>
      <w:pStyle w:val="2"/>
      <w:spacing w:line="217" w:lineRule="auto"/>
      <w:ind w:left="1053"/>
      <w:rPr>
        <w:sz w:val="18"/>
        <w:szCs w:val="18"/>
      </w:rPr>
    </w:pPr>
    <w:r>
      <w:rPr>
        <w:rFonts w:ascii="Times New Roman" w:hAnsi="Times New Roman" w:eastAsia="Times New Roman" w:cs="Times New Roman"/>
        <w:spacing w:val="-1"/>
        <w:sz w:val="18"/>
        <w:szCs w:val="18"/>
      </w:rPr>
      <w:t xml:space="preserve">85.71%                                                                             </w:t>
    </w:r>
    <w:r>
      <w:rPr>
        <w:rFonts w:ascii="Times New Roman" w:hAnsi="Times New Roman" w:eastAsia="Times New Roman" w:cs="Times New Roman"/>
        <w:spacing w:val="-2"/>
        <w:sz w:val="18"/>
        <w:szCs w:val="18"/>
      </w:rPr>
      <w:t xml:space="preserve">                            </w:t>
    </w:r>
    <w:r>
      <w:rPr>
        <w:spacing w:val="-2"/>
        <w:sz w:val="18"/>
        <w:szCs w:val="18"/>
      </w:rPr>
      <w:t>下午4:40</w:t>
    </w:r>
    <w:r>
      <w:rPr>
        <w:rFonts w:ascii="Times New Roman" w:hAnsi="Times New Roman" w:eastAsia="Times New Roman" w:cs="Times New Roman"/>
        <w:spacing w:val="-2"/>
        <w:sz w:val="18"/>
        <w:szCs w:val="18"/>
        <w:u w:val="single" w:color="auto"/>
      </w:rPr>
      <w:t>1</w:t>
    </w:r>
    <w:r>
      <w:rPr>
        <w:position w:val="14"/>
        <w:sz w:val="18"/>
        <w:szCs w:val="18"/>
      </w:rPr>
      <w:drawing>
        <wp:inline distT="0" distB="0" distL="0" distR="0">
          <wp:extent cx="165735" cy="5715"/>
          <wp:effectExtent l="0" t="0" r="0" b="0"/>
          <wp:docPr id="28" name="IM 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5789" cy="60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4BA065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52911A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32"/>
      <w:szCs w:val="32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宋体" w:hAnsi="宋体" w:eastAsia="宋体" w:cs="宋体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image" Target="media/image3.jpeg"/><Relationship Id="rId20" Type="http://schemas.openxmlformats.org/officeDocument/2006/relationships/image" Target="media/image2.png"/><Relationship Id="rId2" Type="http://schemas.openxmlformats.org/officeDocument/2006/relationships/settings" Target="settings.xml"/><Relationship Id="rId19" Type="http://schemas.openxmlformats.org/officeDocument/2006/relationships/theme" Target="theme/theme1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2785</Words>
  <Characters>3320</Characters>
  <TotalTime>3</TotalTime>
  <ScaleCrop>false</ScaleCrop>
  <LinksUpToDate>false</LinksUpToDate>
  <CharactersWithSpaces>3823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2024-12-06T12:07:00Z</dcterms:created>
  <dc:creator>Kingsoft-PDF</dc:creator>
  <cp:lastModifiedBy>小乔医生助手</cp:lastModifiedBy>
  <dcterms:modified xsi:type="dcterms:W3CDTF">2024-12-06T04:11:06Z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2024-12-06T12:08:00Z</vt:filetime>
  </property>
  <property fmtid="{D5CDD505-2E9C-101B-9397-08002B2CF9AE}" pid="4" name="UsrData">
    <vt:lpwstr>6752789cd0534a001f40a844wl</vt:lpwstr>
  </property>
  <property fmtid="{D5CDD505-2E9C-101B-9397-08002B2CF9AE}" pid="5" name="KSOProductBuildVer">
    <vt:lpwstr>2052-12.1.0.19302</vt:lpwstr>
  </property>
  <property fmtid="{D5CDD505-2E9C-101B-9397-08002B2CF9AE}" pid="6" name="ICV">
    <vt:lpwstr>F5EAE099BEB5400B8244A036896F3717_12</vt:lpwstr>
  </property>
</Properties>
</file>